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280" w:rsidRPr="00A00614" w:rsidRDefault="00AE0280" w:rsidP="00AE0280">
      <w:pPr>
        <w:rPr>
          <w:sz w:val="28"/>
          <w:szCs w:val="28"/>
        </w:rPr>
      </w:pPr>
      <w:bookmarkStart w:id="0" w:name="_GoBack"/>
      <w:bookmarkEnd w:id="0"/>
      <w:r w:rsidRPr="00A00614">
        <w:rPr>
          <w:rFonts w:ascii="Calibri" w:hAnsi="Calibri"/>
          <w:b/>
          <w:bCs/>
          <w:sz w:val="28"/>
          <w:szCs w:val="28"/>
        </w:rPr>
        <w:t>Klimaatbestendig en waterrobuust in Limburg</w:t>
      </w:r>
    </w:p>
    <w:p w:rsidR="00AE0280" w:rsidRDefault="00AE0280" w:rsidP="00AE0280">
      <w:pPr>
        <w:rPr>
          <w:rFonts w:ascii="Calibri" w:hAnsi="Calibri"/>
          <w:sz w:val="22"/>
          <w:szCs w:val="22"/>
        </w:rPr>
      </w:pPr>
    </w:p>
    <w:p w:rsidR="006B05F9" w:rsidRPr="00A00614" w:rsidRDefault="006B05F9" w:rsidP="006B05F9">
      <w:r>
        <w:rPr>
          <w:rFonts w:ascii="Calibri" w:hAnsi="Calibri"/>
          <w:color w:val="1F497D"/>
          <w:sz w:val="22"/>
          <w:szCs w:val="22"/>
        </w:rPr>
        <w:t> </w:t>
      </w:r>
    </w:p>
    <w:p w:rsidR="006B05F9" w:rsidRPr="006B05F9" w:rsidRDefault="006B05F9" w:rsidP="006B05F9">
      <w:pPr>
        <w:rPr>
          <w:b/>
        </w:rPr>
      </w:pPr>
      <w:r w:rsidRPr="006B05F9">
        <w:rPr>
          <w:rFonts w:ascii="Calibri" w:hAnsi="Calibri"/>
          <w:b/>
          <w:sz w:val="22"/>
          <w:szCs w:val="22"/>
        </w:rPr>
        <w:t>Beslispunten</w:t>
      </w:r>
    </w:p>
    <w:p w:rsidR="006B05F9" w:rsidRPr="00A00614" w:rsidRDefault="006B05F9" w:rsidP="006B05F9">
      <w:pPr>
        <w:pStyle w:val="Lijstalinea"/>
        <w:numPr>
          <w:ilvl w:val="0"/>
          <w:numId w:val="4"/>
        </w:numPr>
        <w:spacing w:before="100" w:beforeAutospacing="1" w:after="100" w:afterAutospacing="1"/>
        <w:rPr>
          <w:rFonts w:ascii="Calibri" w:hAnsi="Calibri"/>
          <w:sz w:val="22"/>
          <w:szCs w:val="22"/>
        </w:rPr>
      </w:pPr>
      <w:r w:rsidRPr="00A00614">
        <w:rPr>
          <w:rFonts w:ascii="Calibri" w:hAnsi="Calibri"/>
          <w:sz w:val="22"/>
          <w:szCs w:val="22"/>
        </w:rPr>
        <w:t xml:space="preserve">Wij zien een belangrijke samenhang tussen klimaatmitigatie, klimaatadaptatie en ketenbeheer. De Provincie Limburg, Waterschap Limburg en de Limburgse gemeenten plaatsen hier samen de schouders onder. Na de verkiezingen wordt verder vorm gegeven aan de samenwerking. </w:t>
      </w:r>
    </w:p>
    <w:p w:rsidR="006B05F9" w:rsidRPr="00A00614" w:rsidRDefault="006B05F9" w:rsidP="006B05F9">
      <w:pPr>
        <w:pStyle w:val="Lijstalinea"/>
        <w:numPr>
          <w:ilvl w:val="0"/>
          <w:numId w:val="4"/>
        </w:numPr>
        <w:spacing w:before="100" w:beforeAutospacing="1" w:after="100" w:afterAutospacing="1"/>
        <w:rPr>
          <w:rFonts w:ascii="Calibri" w:hAnsi="Calibri"/>
          <w:sz w:val="22"/>
          <w:szCs w:val="22"/>
        </w:rPr>
      </w:pPr>
      <w:r w:rsidRPr="00A00614">
        <w:rPr>
          <w:rFonts w:ascii="Calibri" w:hAnsi="Calibri"/>
          <w:sz w:val="22"/>
          <w:szCs w:val="22"/>
        </w:rPr>
        <w:t xml:space="preserve">Wij </w:t>
      </w:r>
      <w:r w:rsidR="00F26BDA">
        <w:rPr>
          <w:rFonts w:ascii="Calibri" w:hAnsi="Calibri"/>
          <w:sz w:val="22"/>
          <w:szCs w:val="22"/>
        </w:rPr>
        <w:t xml:space="preserve">stemmen in met de agenda voor de klimaatadaptatie, die hieronder is geschetst. </w:t>
      </w:r>
      <w:r w:rsidRPr="00A00614">
        <w:rPr>
          <w:rFonts w:ascii="Calibri" w:hAnsi="Calibri"/>
          <w:sz w:val="22"/>
          <w:szCs w:val="22"/>
        </w:rPr>
        <w:t xml:space="preserve">Dit betekent dat </w:t>
      </w:r>
      <w:r w:rsidR="00F26BDA">
        <w:rPr>
          <w:rFonts w:ascii="Calibri" w:hAnsi="Calibri"/>
          <w:sz w:val="22"/>
          <w:szCs w:val="22"/>
        </w:rPr>
        <w:t xml:space="preserve">wij </w:t>
      </w:r>
      <w:r w:rsidRPr="00A00614">
        <w:rPr>
          <w:rFonts w:ascii="Calibri" w:hAnsi="Calibri"/>
          <w:sz w:val="22"/>
          <w:szCs w:val="22"/>
        </w:rPr>
        <w:t xml:space="preserve">op korte termijn </w:t>
      </w:r>
      <w:r w:rsidR="00F26BDA">
        <w:rPr>
          <w:rFonts w:ascii="Calibri" w:hAnsi="Calibri"/>
          <w:sz w:val="22"/>
          <w:szCs w:val="22"/>
        </w:rPr>
        <w:t xml:space="preserve">starten </w:t>
      </w:r>
      <w:r w:rsidRPr="00A00614">
        <w:rPr>
          <w:rFonts w:ascii="Calibri" w:hAnsi="Calibri"/>
          <w:sz w:val="22"/>
          <w:szCs w:val="22"/>
        </w:rPr>
        <w:t xml:space="preserve">met het proces om te komen tot een Uitvoeringsprogramma Zuid-Nederland 2.0, een gezamenlijke ambitie en een adaptatiestrategie. </w:t>
      </w:r>
      <w:r w:rsidR="00F26BDA">
        <w:rPr>
          <w:rFonts w:ascii="Calibri" w:hAnsi="Calibri"/>
          <w:sz w:val="22"/>
          <w:szCs w:val="22"/>
        </w:rPr>
        <w:t xml:space="preserve">Begin april organiseren wij een BKaL, waarin wij dit verder uitwerken.  </w:t>
      </w:r>
      <w:r w:rsidRPr="00A00614">
        <w:rPr>
          <w:rFonts w:ascii="Calibri" w:hAnsi="Calibri"/>
          <w:sz w:val="22"/>
          <w:szCs w:val="22"/>
        </w:rPr>
        <w:t xml:space="preserve"> </w:t>
      </w:r>
    </w:p>
    <w:p w:rsidR="006B05F9" w:rsidRDefault="006B05F9" w:rsidP="00AE0280">
      <w:pPr>
        <w:rPr>
          <w:rFonts w:ascii="Calibri" w:hAnsi="Calibri"/>
          <w:sz w:val="22"/>
          <w:szCs w:val="22"/>
        </w:rPr>
      </w:pPr>
    </w:p>
    <w:p w:rsidR="006B05F9" w:rsidRPr="006B05F9" w:rsidRDefault="006B05F9" w:rsidP="00AE0280">
      <w:pPr>
        <w:rPr>
          <w:rFonts w:ascii="Calibri" w:hAnsi="Calibri"/>
          <w:b/>
          <w:sz w:val="22"/>
          <w:szCs w:val="22"/>
        </w:rPr>
      </w:pPr>
      <w:r w:rsidRPr="006B05F9">
        <w:rPr>
          <w:rFonts w:ascii="Calibri" w:hAnsi="Calibri"/>
          <w:b/>
          <w:sz w:val="22"/>
          <w:szCs w:val="22"/>
        </w:rPr>
        <w:t>Toelichting</w:t>
      </w:r>
    </w:p>
    <w:p w:rsidR="006B05F9" w:rsidRDefault="006B05F9" w:rsidP="00AE0280">
      <w:pPr>
        <w:rPr>
          <w:rFonts w:ascii="Calibri" w:hAnsi="Calibri"/>
          <w:sz w:val="22"/>
          <w:szCs w:val="22"/>
        </w:rPr>
      </w:pPr>
    </w:p>
    <w:p w:rsidR="00AE0280" w:rsidRPr="00AE0280" w:rsidRDefault="00AE0280" w:rsidP="00AE0280">
      <w:pPr>
        <w:rPr>
          <w:u w:val="single"/>
        </w:rPr>
      </w:pPr>
      <w:r w:rsidRPr="00AE0280">
        <w:rPr>
          <w:rFonts w:ascii="Calibri" w:hAnsi="Calibri"/>
          <w:sz w:val="22"/>
          <w:szCs w:val="22"/>
          <w:u w:val="single"/>
        </w:rPr>
        <w:t>Regionale overheden werken samen aan klimaat </w:t>
      </w:r>
    </w:p>
    <w:p w:rsidR="00AE0280" w:rsidRDefault="00AE0280" w:rsidP="00AE0280">
      <w:r>
        <w:rPr>
          <w:rFonts w:ascii="Calibri" w:hAnsi="Calibri"/>
          <w:sz w:val="22"/>
          <w:szCs w:val="22"/>
        </w:rPr>
        <w:t xml:space="preserve">De klimaatopgave vraagt om een slagvaardige en effectieve samenwerking op het vlak van klimaatmitigatie, klimaatadaptatie en ketenbeheer. De drie dossiers zijn nauw verweven, zowel vanwege de inhoudelijke interactie als vanwege de betrokken (overheids)partijen. De dossiers ontwikkelen bevinden zich in verschillende stadia. Integratie is mede daarom niet productief. Strategische afstemming is wel van belang. De Provincie Limburg, Waterschap Limburg en de Limburgse gemeenten moeten elkaar opzoeken om deze afstemming te bewerken. </w:t>
      </w:r>
    </w:p>
    <w:p w:rsidR="00AE0280" w:rsidRDefault="00AE0280" w:rsidP="00AE0280">
      <w:r>
        <w:rPr>
          <w:rFonts w:ascii="Calibri" w:hAnsi="Calibri"/>
          <w:sz w:val="22"/>
          <w:szCs w:val="22"/>
        </w:rPr>
        <w:t> </w:t>
      </w:r>
    </w:p>
    <w:p w:rsidR="00AE0280" w:rsidRDefault="00AE0280" w:rsidP="00AE0280">
      <w:r>
        <w:rPr>
          <w:rFonts w:ascii="Calibri" w:hAnsi="Calibri"/>
          <w:sz w:val="22"/>
          <w:szCs w:val="22"/>
        </w:rPr>
        <w:t xml:space="preserve">De dossiers zijn nog niet eenduidig over de drie overheden belegd, </w:t>
      </w:r>
      <w:r w:rsidR="00811D9C">
        <w:rPr>
          <w:rFonts w:ascii="Calibri" w:hAnsi="Calibri"/>
          <w:sz w:val="22"/>
          <w:szCs w:val="22"/>
        </w:rPr>
        <w:t>hoewel</w:t>
      </w:r>
      <w:r>
        <w:rPr>
          <w:rFonts w:ascii="Calibri" w:hAnsi="Calibri"/>
          <w:sz w:val="22"/>
          <w:szCs w:val="22"/>
        </w:rPr>
        <w:t xml:space="preserve"> zich wel al voor de hand liggende voorkeuren aftekenen. Na de provinciale verkiezingen en waterschapsverkiezingen </w:t>
      </w:r>
      <w:r w:rsidR="00F26BDA">
        <w:rPr>
          <w:rFonts w:ascii="Calibri" w:hAnsi="Calibri"/>
          <w:sz w:val="22"/>
          <w:szCs w:val="22"/>
        </w:rPr>
        <w:t xml:space="preserve">geven wij hier verder richting aan. </w:t>
      </w:r>
      <w:r>
        <w:rPr>
          <w:rFonts w:ascii="Calibri" w:hAnsi="Calibri"/>
          <w:sz w:val="22"/>
          <w:szCs w:val="22"/>
        </w:rPr>
        <w:t xml:space="preserve"> </w:t>
      </w:r>
    </w:p>
    <w:p w:rsidR="00AE0280" w:rsidRPr="00AE0280" w:rsidRDefault="00AE0280" w:rsidP="00AE0280">
      <w:pPr>
        <w:rPr>
          <w:rFonts w:asciiTheme="minorHAnsi" w:hAnsiTheme="minorHAnsi"/>
          <w:sz w:val="22"/>
          <w:szCs w:val="22"/>
        </w:rPr>
      </w:pPr>
      <w:r>
        <w:rPr>
          <w:rFonts w:ascii="Calibri" w:hAnsi="Calibri"/>
          <w:sz w:val="22"/>
          <w:szCs w:val="22"/>
        </w:rPr>
        <w:t xml:space="preserve">Het beleggen houdt in dat het voortouw bij één van de drie partners komt te liggen en dat voor de beide andere partners er een ondersteunende rol is weggelegd. Geen harde grenzen maar een </w:t>
      </w:r>
      <w:r w:rsidRPr="00AE0280">
        <w:rPr>
          <w:rFonts w:asciiTheme="minorHAnsi" w:hAnsiTheme="minorHAnsi"/>
          <w:sz w:val="22"/>
          <w:szCs w:val="22"/>
        </w:rPr>
        <w:t>blijvende samenwerking op alle dossiers, waarin ieder zijn rollen, taken en verantwoordelijkheden behoudt.</w:t>
      </w:r>
    </w:p>
    <w:p w:rsidR="00AE0280" w:rsidRPr="00AE0280" w:rsidRDefault="00AE0280" w:rsidP="00AE0280">
      <w:pPr>
        <w:rPr>
          <w:rFonts w:asciiTheme="minorHAnsi" w:hAnsiTheme="minorHAnsi"/>
          <w:sz w:val="22"/>
          <w:szCs w:val="22"/>
        </w:rPr>
      </w:pPr>
      <w:r w:rsidRPr="00AE0280">
        <w:rPr>
          <w:rFonts w:asciiTheme="minorHAnsi" w:hAnsiTheme="minorHAnsi"/>
          <w:sz w:val="22"/>
          <w:szCs w:val="22"/>
        </w:rPr>
        <w:t> </w:t>
      </w:r>
    </w:p>
    <w:p w:rsidR="00AE0280" w:rsidRPr="00AE0280" w:rsidRDefault="00F26BDA" w:rsidP="00AE0280">
      <w:pPr>
        <w:rPr>
          <w:rFonts w:asciiTheme="minorHAnsi" w:hAnsiTheme="minorHAnsi"/>
          <w:sz w:val="22"/>
          <w:szCs w:val="22"/>
          <w:u w:val="single"/>
        </w:rPr>
      </w:pPr>
      <w:r>
        <w:rPr>
          <w:rFonts w:asciiTheme="minorHAnsi" w:hAnsiTheme="minorHAnsi"/>
          <w:sz w:val="22"/>
          <w:szCs w:val="22"/>
          <w:u w:val="single"/>
        </w:rPr>
        <w:t>Agenda voor de k</w:t>
      </w:r>
      <w:r w:rsidR="00AE0280" w:rsidRPr="00AE0280">
        <w:rPr>
          <w:rFonts w:asciiTheme="minorHAnsi" w:hAnsiTheme="minorHAnsi"/>
          <w:sz w:val="22"/>
          <w:szCs w:val="22"/>
          <w:u w:val="single"/>
        </w:rPr>
        <w:t>limaatadaptatie</w:t>
      </w:r>
    </w:p>
    <w:p w:rsidR="00AE0280" w:rsidRDefault="00AE0280" w:rsidP="00AE0280">
      <w:r w:rsidRPr="00AE0280">
        <w:rPr>
          <w:rFonts w:asciiTheme="minorHAnsi" w:hAnsiTheme="minorHAnsi"/>
          <w:sz w:val="22"/>
          <w:szCs w:val="22"/>
        </w:rPr>
        <w:t>De samenwerking</w:t>
      </w:r>
      <w:r>
        <w:rPr>
          <w:rFonts w:ascii="Calibri" w:hAnsi="Calibri"/>
          <w:sz w:val="22"/>
          <w:szCs w:val="22"/>
        </w:rPr>
        <w:t xml:space="preserve"> is een groeipad. Actueel is een aantal activiteiten in het kader van klimaatadaptatie. Hiervoor hebben we de volgende agenda geformuleerd:</w:t>
      </w:r>
    </w:p>
    <w:p w:rsidR="00AE0280" w:rsidRDefault="00AE0280" w:rsidP="00AE0280">
      <w:pPr>
        <w:numPr>
          <w:ilvl w:val="0"/>
          <w:numId w:val="1"/>
        </w:numPr>
        <w:tabs>
          <w:tab w:val="clear" w:pos="2880"/>
          <w:tab w:val="num" w:pos="2694"/>
        </w:tabs>
        <w:spacing w:before="100" w:beforeAutospacing="1" w:after="100" w:afterAutospacing="1"/>
        <w:ind w:left="426"/>
        <w:rPr>
          <w:rFonts w:ascii="Calibri" w:hAnsi="Calibri"/>
          <w:sz w:val="22"/>
          <w:szCs w:val="22"/>
        </w:rPr>
      </w:pPr>
      <w:r>
        <w:rPr>
          <w:rFonts w:ascii="Calibri" w:hAnsi="Calibri"/>
          <w:sz w:val="22"/>
          <w:szCs w:val="22"/>
        </w:rPr>
        <w:t>vóór 15 maart 2019 indienen van een voorstel voor een pilot Meerssen, te bekostigen uit het budget van 10 miljoen euro dat I&amp;W voor de uitvoering van circa 5 pilots in 2019 en</w:t>
      </w:r>
      <w:r w:rsidR="006B05F9">
        <w:rPr>
          <w:rFonts w:ascii="Calibri" w:hAnsi="Calibri"/>
          <w:sz w:val="22"/>
          <w:szCs w:val="22"/>
        </w:rPr>
        <w:t xml:space="preserve"> 2020 beschikbaar heeft gesteld</w:t>
      </w:r>
      <w:r w:rsidR="00F26BDA">
        <w:rPr>
          <w:rFonts w:ascii="Calibri" w:hAnsi="Calibri"/>
          <w:sz w:val="22"/>
          <w:szCs w:val="22"/>
        </w:rPr>
        <w:t xml:space="preserve"> (*)</w:t>
      </w:r>
      <w:r w:rsidR="006B05F9">
        <w:rPr>
          <w:rFonts w:ascii="Calibri" w:hAnsi="Calibri"/>
          <w:sz w:val="22"/>
          <w:szCs w:val="22"/>
        </w:rPr>
        <w:t>.</w:t>
      </w:r>
    </w:p>
    <w:p w:rsidR="00AE0280" w:rsidRPr="00F26BDA" w:rsidRDefault="00AE0280" w:rsidP="00F26BDA">
      <w:pPr>
        <w:numPr>
          <w:ilvl w:val="0"/>
          <w:numId w:val="1"/>
        </w:numPr>
        <w:tabs>
          <w:tab w:val="clear" w:pos="2880"/>
          <w:tab w:val="num" w:pos="2694"/>
        </w:tabs>
        <w:spacing w:before="100" w:beforeAutospacing="1" w:after="100" w:afterAutospacing="1"/>
        <w:ind w:left="426"/>
        <w:rPr>
          <w:rFonts w:ascii="Calibri" w:hAnsi="Calibri"/>
          <w:sz w:val="22"/>
          <w:szCs w:val="22"/>
        </w:rPr>
      </w:pPr>
      <w:r>
        <w:rPr>
          <w:rFonts w:ascii="Calibri" w:hAnsi="Calibri"/>
          <w:sz w:val="22"/>
          <w:szCs w:val="22"/>
        </w:rPr>
        <w:t>vóór 1 april 2019 samen met de werkregio's indienen van een gezamenlijk voorstel voor de instelling van klimaatcoördinatoren voor de duur van anderhalf jaar (2019 en 2020), uit het budget van 6 miljoen euro van I&amp;W voor procesondersteuning</w:t>
      </w:r>
      <w:r w:rsidR="00F26BDA">
        <w:rPr>
          <w:rFonts w:ascii="Calibri" w:hAnsi="Calibri"/>
          <w:sz w:val="22"/>
          <w:szCs w:val="22"/>
        </w:rPr>
        <w:t xml:space="preserve"> (**)</w:t>
      </w:r>
      <w:r w:rsidR="006B05F9">
        <w:rPr>
          <w:rFonts w:ascii="Calibri" w:hAnsi="Calibri"/>
          <w:sz w:val="22"/>
          <w:szCs w:val="22"/>
        </w:rPr>
        <w:t>.</w:t>
      </w:r>
      <w:r w:rsidR="00F26BDA">
        <w:rPr>
          <w:rFonts w:ascii="Calibri" w:hAnsi="Calibri"/>
          <w:sz w:val="22"/>
          <w:szCs w:val="22"/>
        </w:rPr>
        <w:t xml:space="preserve"> </w:t>
      </w:r>
    </w:p>
    <w:p w:rsidR="00AE0280" w:rsidRDefault="00AE0280" w:rsidP="00AE0280">
      <w:pPr>
        <w:numPr>
          <w:ilvl w:val="0"/>
          <w:numId w:val="1"/>
        </w:numPr>
        <w:tabs>
          <w:tab w:val="clear" w:pos="2880"/>
          <w:tab w:val="num" w:pos="2694"/>
        </w:tabs>
        <w:spacing w:before="100" w:beforeAutospacing="1" w:after="100" w:afterAutospacing="1"/>
        <w:ind w:left="426"/>
        <w:rPr>
          <w:rFonts w:ascii="Calibri" w:hAnsi="Calibri"/>
          <w:sz w:val="22"/>
          <w:szCs w:val="22"/>
        </w:rPr>
      </w:pPr>
      <w:r>
        <w:rPr>
          <w:rFonts w:ascii="Calibri" w:hAnsi="Calibri"/>
          <w:sz w:val="22"/>
          <w:szCs w:val="22"/>
        </w:rPr>
        <w:t>vóór 1 september 2019 werken aan een provinciaal programma klimaatadaptatie (aansturing en besluitvorming BKaL), dat onderdeel wordt van het landsdelig Uitvoeringsprogramma Zuid-Nederland 2.0 en wordt ingediend voor een regiodeal met het rijk (LNV envelop Regionale Knelpunten)</w:t>
      </w:r>
      <w:r w:rsidR="006B05F9">
        <w:rPr>
          <w:rFonts w:ascii="Calibri" w:hAnsi="Calibri"/>
          <w:sz w:val="22"/>
          <w:szCs w:val="22"/>
        </w:rPr>
        <w:t>.</w:t>
      </w:r>
    </w:p>
    <w:p w:rsidR="006B05F9" w:rsidRDefault="00AE0280" w:rsidP="00AE0280">
      <w:pPr>
        <w:numPr>
          <w:ilvl w:val="0"/>
          <w:numId w:val="1"/>
        </w:numPr>
        <w:tabs>
          <w:tab w:val="clear" w:pos="2880"/>
          <w:tab w:val="num" w:pos="2694"/>
        </w:tabs>
        <w:spacing w:before="100" w:beforeAutospacing="1" w:after="100" w:afterAutospacing="1"/>
        <w:ind w:left="426"/>
        <w:rPr>
          <w:rFonts w:ascii="Calibri" w:hAnsi="Calibri"/>
          <w:sz w:val="22"/>
          <w:szCs w:val="22"/>
        </w:rPr>
      </w:pPr>
      <w:r>
        <w:rPr>
          <w:rFonts w:ascii="Calibri" w:hAnsi="Calibri"/>
          <w:sz w:val="22"/>
          <w:szCs w:val="22"/>
        </w:rPr>
        <w:t>vóór halverwege 2020 werken aan een verdieping van het provinciale programma klimaatadaptatie (BKaL), dat onderdeel wordt van het landsdelig Uitvoeringsprogramma Zuid-</w:t>
      </w:r>
      <w:r w:rsidRPr="00AE0280">
        <w:rPr>
          <w:rFonts w:ascii="Calibri" w:hAnsi="Calibri"/>
          <w:sz w:val="22"/>
          <w:szCs w:val="22"/>
        </w:rPr>
        <w:t xml:space="preserve">Nederland 3.0 en wordt ingediend voor de Impulsregeling DPRA, DHZ 2.0 en POP4.    </w:t>
      </w:r>
    </w:p>
    <w:p w:rsidR="006B05F9" w:rsidRDefault="006B05F9">
      <w:pPr>
        <w:spacing w:after="200" w:line="276" w:lineRule="auto"/>
        <w:rPr>
          <w:rFonts w:ascii="Calibri" w:hAnsi="Calibri"/>
          <w:sz w:val="22"/>
          <w:szCs w:val="22"/>
        </w:rPr>
      </w:pPr>
      <w:r>
        <w:rPr>
          <w:rFonts w:ascii="Calibri" w:hAnsi="Calibri"/>
          <w:sz w:val="22"/>
          <w:szCs w:val="22"/>
        </w:rPr>
        <w:br w:type="page"/>
      </w:r>
    </w:p>
    <w:p w:rsidR="00AE0280" w:rsidRDefault="00AE0280" w:rsidP="006B05F9">
      <w:pPr>
        <w:spacing w:before="100" w:beforeAutospacing="1" w:after="100" w:afterAutospacing="1"/>
        <w:rPr>
          <w:rFonts w:ascii="Calibri" w:hAnsi="Calibri"/>
          <w:sz w:val="22"/>
          <w:szCs w:val="22"/>
        </w:rPr>
      </w:pPr>
    </w:p>
    <w:p w:rsidR="00AE0280" w:rsidRPr="00AE0280" w:rsidRDefault="00AE0280" w:rsidP="00AE0280">
      <w:pPr>
        <w:rPr>
          <w:rFonts w:ascii="Calibri" w:hAnsi="Calibri"/>
          <w:sz w:val="22"/>
          <w:szCs w:val="22"/>
          <w:u w:val="single"/>
        </w:rPr>
      </w:pPr>
      <w:r w:rsidRPr="00AE0280">
        <w:rPr>
          <w:rFonts w:ascii="Calibri" w:hAnsi="Calibri"/>
          <w:sz w:val="22"/>
          <w:szCs w:val="22"/>
          <w:u w:val="single"/>
        </w:rPr>
        <w:t>De BKaL slaat de piketpalen</w:t>
      </w:r>
    </w:p>
    <w:p w:rsidR="00AE0280" w:rsidRPr="00AE0280" w:rsidRDefault="00AE0280" w:rsidP="00AE0280">
      <w:r>
        <w:rPr>
          <w:rFonts w:ascii="Calibri" w:hAnsi="Calibri"/>
          <w:sz w:val="22"/>
          <w:szCs w:val="22"/>
        </w:rPr>
        <w:t xml:space="preserve">De </w:t>
      </w:r>
      <w:r w:rsidRPr="00AE0280">
        <w:rPr>
          <w:rFonts w:ascii="Calibri" w:hAnsi="Calibri"/>
          <w:sz w:val="22"/>
          <w:szCs w:val="22"/>
        </w:rPr>
        <w:t xml:space="preserve">Bestuurlijke Klimaatadaptatietafel Limburg (BKaL) </w:t>
      </w:r>
      <w:r>
        <w:rPr>
          <w:rFonts w:ascii="Calibri" w:hAnsi="Calibri"/>
          <w:sz w:val="22"/>
          <w:szCs w:val="22"/>
        </w:rPr>
        <w:t xml:space="preserve">zal </w:t>
      </w:r>
      <w:r w:rsidRPr="00AE0280">
        <w:rPr>
          <w:rFonts w:ascii="Calibri" w:hAnsi="Calibri"/>
          <w:sz w:val="22"/>
          <w:szCs w:val="22"/>
        </w:rPr>
        <w:t xml:space="preserve">op korte termijn </w:t>
      </w:r>
      <w:r>
        <w:rPr>
          <w:rFonts w:ascii="Calibri" w:hAnsi="Calibri"/>
          <w:sz w:val="22"/>
          <w:szCs w:val="22"/>
        </w:rPr>
        <w:t xml:space="preserve">over de klimaatagenda </w:t>
      </w:r>
      <w:r w:rsidRPr="00AE0280">
        <w:rPr>
          <w:rFonts w:ascii="Calibri" w:hAnsi="Calibri"/>
          <w:sz w:val="22"/>
          <w:szCs w:val="22"/>
        </w:rPr>
        <w:t>van gedachten wisselen.</w:t>
      </w:r>
      <w:r>
        <w:rPr>
          <w:rFonts w:ascii="Calibri" w:hAnsi="Calibri"/>
          <w:sz w:val="22"/>
          <w:szCs w:val="22"/>
        </w:rPr>
        <w:t xml:space="preserve"> Om tot een gezamenlijk programma te komen, zullen tijdens dat overleg tevens de </w:t>
      </w:r>
      <w:r w:rsidRPr="00AE0280">
        <w:rPr>
          <w:rFonts w:ascii="Calibri" w:hAnsi="Calibri"/>
          <w:sz w:val="22"/>
          <w:szCs w:val="22"/>
        </w:rPr>
        <w:t>eerste contouren voor een gezamenlijke ambitie, een adaptatiestrategie en de samenwerking</w:t>
      </w:r>
      <w:r>
        <w:rPr>
          <w:rFonts w:ascii="Calibri" w:hAnsi="Calibri"/>
          <w:sz w:val="22"/>
          <w:szCs w:val="22"/>
        </w:rPr>
        <w:t xml:space="preserve"> worden besproken. De </w:t>
      </w:r>
      <w:r w:rsidRPr="00AE0280">
        <w:rPr>
          <w:rFonts w:ascii="Calibri" w:hAnsi="Calibri"/>
          <w:sz w:val="22"/>
          <w:szCs w:val="22"/>
        </w:rPr>
        <w:t>BKaL van 12 december 2018 en de AKaL van 5 februari 2019</w:t>
      </w:r>
      <w:r>
        <w:rPr>
          <w:rFonts w:ascii="Calibri" w:hAnsi="Calibri"/>
          <w:sz w:val="22"/>
          <w:szCs w:val="22"/>
        </w:rPr>
        <w:t xml:space="preserve"> geven daar input voor. </w:t>
      </w:r>
      <w:r w:rsidRPr="00AE0280">
        <w:rPr>
          <w:rFonts w:ascii="Calibri" w:hAnsi="Calibri"/>
          <w:sz w:val="22"/>
          <w:szCs w:val="22"/>
        </w:rPr>
        <w:t xml:space="preserve"> </w:t>
      </w:r>
    </w:p>
    <w:p w:rsidR="00AE0280" w:rsidRPr="00AE0280" w:rsidRDefault="00AE0280" w:rsidP="00AE0280">
      <w:pPr>
        <w:rPr>
          <w:rFonts w:ascii="Calibri" w:hAnsi="Calibri"/>
          <w:sz w:val="22"/>
          <w:szCs w:val="22"/>
        </w:rPr>
      </w:pPr>
    </w:p>
    <w:p w:rsidR="00C16A1E" w:rsidRDefault="00AE0280" w:rsidP="006B05F9">
      <w:pPr>
        <w:rPr>
          <w:rFonts w:ascii="Calibri" w:hAnsi="Calibri"/>
          <w:sz w:val="22"/>
          <w:szCs w:val="22"/>
        </w:rPr>
      </w:pPr>
      <w:r w:rsidRPr="00AE0280">
        <w:rPr>
          <w:rFonts w:ascii="Calibri" w:hAnsi="Calibri"/>
          <w:sz w:val="22"/>
          <w:szCs w:val="22"/>
        </w:rPr>
        <w:t xml:space="preserve">De BKaL zou </w:t>
      </w:r>
      <w:r w:rsidR="00A00614">
        <w:rPr>
          <w:rFonts w:ascii="Calibri" w:hAnsi="Calibri"/>
          <w:sz w:val="22"/>
          <w:szCs w:val="22"/>
        </w:rPr>
        <w:t xml:space="preserve">inde tweede helft van </w:t>
      </w:r>
      <w:r w:rsidRPr="00AE0280">
        <w:rPr>
          <w:rFonts w:ascii="Calibri" w:hAnsi="Calibri"/>
          <w:sz w:val="22"/>
          <w:szCs w:val="22"/>
        </w:rPr>
        <w:t>maart moeten plaatsvinden. Inleidend wordt Sofie Stolwijk</w:t>
      </w:r>
      <w:r w:rsidR="006B05F9">
        <w:rPr>
          <w:rFonts w:ascii="Calibri" w:hAnsi="Calibri"/>
          <w:sz w:val="22"/>
          <w:szCs w:val="22"/>
        </w:rPr>
        <w:t xml:space="preserve"> van de staf Deltacommissaris </w:t>
      </w:r>
      <w:r w:rsidRPr="00AE0280">
        <w:rPr>
          <w:rFonts w:ascii="Calibri" w:hAnsi="Calibri"/>
          <w:sz w:val="22"/>
          <w:szCs w:val="22"/>
        </w:rPr>
        <w:t xml:space="preserve">gevraagd om aan te geven hoe vanuit het rijk tegen de samenwerking met de regio wordt aangekeken en hoe we elkaar kunnen versterken. Waterschap Limburg presenteert het programmaplan WiB en </w:t>
      </w:r>
      <w:r w:rsidR="00A00614">
        <w:rPr>
          <w:rFonts w:ascii="Calibri" w:hAnsi="Calibri"/>
          <w:sz w:val="22"/>
          <w:szCs w:val="22"/>
        </w:rPr>
        <w:t>nodigt de leden van de BKaL uit om hi</w:t>
      </w:r>
      <w:r w:rsidR="006B05F9">
        <w:rPr>
          <w:rFonts w:ascii="Calibri" w:hAnsi="Calibri"/>
          <w:sz w:val="22"/>
          <w:szCs w:val="22"/>
        </w:rPr>
        <w:t>eraan deel te nemen.</w:t>
      </w:r>
    </w:p>
    <w:p w:rsidR="00F26BDA" w:rsidRDefault="00F26BDA" w:rsidP="006B05F9">
      <w:pPr>
        <w:rPr>
          <w:rFonts w:ascii="Calibri" w:hAnsi="Calibri"/>
          <w:sz w:val="22"/>
          <w:szCs w:val="22"/>
        </w:rPr>
      </w:pPr>
    </w:p>
    <w:p w:rsidR="00F26BDA" w:rsidRDefault="00F26BDA" w:rsidP="006B05F9">
      <w:pPr>
        <w:rPr>
          <w:rFonts w:ascii="Calibri" w:hAnsi="Calibri"/>
          <w:sz w:val="22"/>
          <w:szCs w:val="22"/>
        </w:rPr>
      </w:pPr>
    </w:p>
    <w:p w:rsidR="00F26BDA" w:rsidRDefault="00F26BDA" w:rsidP="00F26BDA">
      <w:pPr>
        <w:jc w:val="center"/>
        <w:rPr>
          <w:rFonts w:ascii="Calibri" w:hAnsi="Calibri"/>
          <w:sz w:val="22"/>
          <w:szCs w:val="22"/>
        </w:rPr>
      </w:pPr>
      <w:r>
        <w:rPr>
          <w:rFonts w:ascii="Calibri" w:hAnsi="Calibri"/>
          <w:sz w:val="22"/>
          <w:szCs w:val="22"/>
        </w:rPr>
        <w:t>***************</w:t>
      </w:r>
    </w:p>
    <w:p w:rsidR="00F26BDA" w:rsidRDefault="00F26BDA" w:rsidP="00F26BDA">
      <w:pPr>
        <w:jc w:val="center"/>
        <w:rPr>
          <w:rFonts w:ascii="Calibri" w:hAnsi="Calibri"/>
          <w:sz w:val="22"/>
          <w:szCs w:val="22"/>
        </w:rPr>
      </w:pPr>
      <w:r>
        <w:rPr>
          <w:rFonts w:ascii="Calibri" w:hAnsi="Calibri"/>
          <w:sz w:val="22"/>
          <w:szCs w:val="22"/>
        </w:rPr>
        <w:t>*****</w:t>
      </w:r>
    </w:p>
    <w:p w:rsidR="00F26BDA" w:rsidRDefault="00F26BDA" w:rsidP="006B05F9">
      <w:pPr>
        <w:rPr>
          <w:rFonts w:ascii="Calibri" w:hAnsi="Calibri"/>
          <w:sz w:val="22"/>
          <w:szCs w:val="22"/>
        </w:rPr>
      </w:pPr>
    </w:p>
    <w:p w:rsidR="00F26BDA" w:rsidRDefault="00F26BDA" w:rsidP="006B05F9">
      <w:pPr>
        <w:rPr>
          <w:rFonts w:ascii="Calibri" w:hAnsi="Calibri"/>
          <w:sz w:val="22"/>
          <w:szCs w:val="22"/>
        </w:rPr>
      </w:pPr>
    </w:p>
    <w:p w:rsidR="00F26BDA" w:rsidRDefault="00F26BDA" w:rsidP="006B05F9">
      <w:pPr>
        <w:rPr>
          <w:rFonts w:ascii="Calibri" w:hAnsi="Calibri"/>
          <w:sz w:val="22"/>
          <w:szCs w:val="22"/>
        </w:rPr>
      </w:pPr>
    </w:p>
    <w:p w:rsidR="00F26BDA" w:rsidRDefault="00F26BDA" w:rsidP="006B05F9">
      <w:pPr>
        <w:rPr>
          <w:rFonts w:ascii="Calibri" w:hAnsi="Calibri"/>
          <w:sz w:val="22"/>
          <w:szCs w:val="22"/>
        </w:rPr>
      </w:pPr>
    </w:p>
    <w:p w:rsidR="00F26BDA" w:rsidRDefault="00F26BDA" w:rsidP="006B05F9">
      <w:pPr>
        <w:rPr>
          <w:rFonts w:ascii="Calibri" w:hAnsi="Calibri"/>
          <w:sz w:val="22"/>
          <w:szCs w:val="22"/>
        </w:rPr>
      </w:pPr>
    </w:p>
    <w:p w:rsidR="00F26BDA" w:rsidRDefault="00F26BDA" w:rsidP="006B05F9">
      <w:pPr>
        <w:rPr>
          <w:rFonts w:ascii="Calibri" w:hAnsi="Calibri"/>
          <w:sz w:val="22"/>
          <w:szCs w:val="22"/>
        </w:rPr>
      </w:pPr>
      <w:r>
        <w:rPr>
          <w:rFonts w:ascii="Calibri" w:hAnsi="Calibri"/>
          <w:sz w:val="22"/>
          <w:szCs w:val="22"/>
        </w:rPr>
        <w:t xml:space="preserve">(*)  Het Waterschap en de gemeente Meerssen werken aan een projectvoorstel. De gemeente nodigt de partners in de SOK uit om hier steun aan te verlenen.  </w:t>
      </w:r>
    </w:p>
    <w:p w:rsidR="00F26BDA" w:rsidRDefault="00F26BDA" w:rsidP="006B05F9">
      <w:pPr>
        <w:rPr>
          <w:rFonts w:ascii="Calibri" w:hAnsi="Calibri"/>
          <w:sz w:val="22"/>
          <w:szCs w:val="22"/>
        </w:rPr>
      </w:pPr>
    </w:p>
    <w:p w:rsidR="00F26BDA" w:rsidRPr="00A00614" w:rsidRDefault="00F26BDA" w:rsidP="006B05F9">
      <w:r>
        <w:rPr>
          <w:rFonts w:ascii="Calibri" w:hAnsi="Calibri"/>
          <w:sz w:val="22"/>
          <w:szCs w:val="22"/>
        </w:rPr>
        <w:t xml:space="preserve">(**) </w:t>
      </w:r>
      <w:r w:rsidRPr="00F26BDA">
        <w:rPr>
          <w:rFonts w:ascii="Calibri" w:hAnsi="Calibri"/>
          <w:sz w:val="22"/>
          <w:szCs w:val="22"/>
        </w:rPr>
        <w:t xml:space="preserve">De inzet is 4 of 5 klimaatcoördinatoren voor de gemeentelijke werkregio’s en 1 coördinator overkoepelend, die ondersteuning biedt aan de Provincie, het Waterschap en </w:t>
      </w:r>
      <w:r>
        <w:rPr>
          <w:rFonts w:ascii="Calibri" w:hAnsi="Calibri"/>
          <w:sz w:val="22"/>
          <w:szCs w:val="22"/>
        </w:rPr>
        <w:t xml:space="preserve">aan </w:t>
      </w:r>
      <w:r w:rsidRPr="00F26BDA">
        <w:rPr>
          <w:rFonts w:ascii="Calibri" w:hAnsi="Calibri"/>
          <w:sz w:val="22"/>
          <w:szCs w:val="22"/>
        </w:rPr>
        <w:t xml:space="preserve">de 5 gemeentelijke coördinatoren. De gemeentelijke klimaatcoördinatoren worden door de gemeenten gecofinancierd, de overkoepelende  klimaatcoördinator door het Waterschap en de Provincie gezamenlijk.   </w:t>
      </w:r>
    </w:p>
    <w:sectPr w:rsidR="00F26BDA" w:rsidRPr="00A006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42DEE"/>
    <w:multiLevelType w:val="multilevel"/>
    <w:tmpl w:val="688C5A1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nsid w:val="481757C6"/>
    <w:multiLevelType w:val="hybridMultilevel"/>
    <w:tmpl w:val="1DE426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5D775F89"/>
    <w:multiLevelType w:val="multilevel"/>
    <w:tmpl w:val="9DBE28CC"/>
    <w:lvl w:ilvl="0">
      <w:start w:val="1"/>
      <w:numFmt w:val="decimal"/>
      <w:lvlText w:val="%1."/>
      <w:lvlJc w:val="left"/>
      <w:pPr>
        <w:tabs>
          <w:tab w:val="num" w:pos="2880"/>
        </w:tabs>
        <w:ind w:left="2880" w:hanging="360"/>
      </w:pPr>
    </w:lvl>
    <w:lvl w:ilvl="1">
      <w:start w:val="1"/>
      <w:numFmt w:val="decimal"/>
      <w:lvlText w:val="%2."/>
      <w:lvlJc w:val="left"/>
      <w:pPr>
        <w:tabs>
          <w:tab w:val="num" w:pos="3600"/>
        </w:tabs>
        <w:ind w:left="3600" w:hanging="360"/>
      </w:pPr>
    </w:lvl>
    <w:lvl w:ilvl="2">
      <w:start w:val="1"/>
      <w:numFmt w:val="decimal"/>
      <w:lvlText w:val="%3."/>
      <w:lvlJc w:val="left"/>
      <w:pPr>
        <w:tabs>
          <w:tab w:val="num" w:pos="4320"/>
        </w:tabs>
        <w:ind w:left="4320" w:hanging="360"/>
      </w:pPr>
    </w:lvl>
    <w:lvl w:ilvl="3">
      <w:start w:val="1"/>
      <w:numFmt w:val="decimal"/>
      <w:lvlText w:val="%4."/>
      <w:lvlJc w:val="left"/>
      <w:pPr>
        <w:tabs>
          <w:tab w:val="num" w:pos="5040"/>
        </w:tabs>
        <w:ind w:left="5040" w:hanging="360"/>
      </w:pPr>
    </w:lvl>
    <w:lvl w:ilvl="4">
      <w:start w:val="1"/>
      <w:numFmt w:val="decimal"/>
      <w:lvlText w:val="%5."/>
      <w:lvlJc w:val="left"/>
      <w:pPr>
        <w:tabs>
          <w:tab w:val="num" w:pos="5760"/>
        </w:tabs>
        <w:ind w:left="5760" w:hanging="360"/>
      </w:pPr>
    </w:lvl>
    <w:lvl w:ilvl="5">
      <w:start w:val="1"/>
      <w:numFmt w:val="decimal"/>
      <w:lvlText w:val="%6."/>
      <w:lvlJc w:val="left"/>
      <w:pPr>
        <w:tabs>
          <w:tab w:val="num" w:pos="6480"/>
        </w:tabs>
        <w:ind w:left="6480" w:hanging="360"/>
      </w:pPr>
    </w:lvl>
    <w:lvl w:ilvl="6">
      <w:start w:val="1"/>
      <w:numFmt w:val="decimal"/>
      <w:lvlText w:val="%7."/>
      <w:lvlJc w:val="left"/>
      <w:pPr>
        <w:tabs>
          <w:tab w:val="num" w:pos="7200"/>
        </w:tabs>
        <w:ind w:left="7200" w:hanging="360"/>
      </w:pPr>
    </w:lvl>
    <w:lvl w:ilvl="7">
      <w:start w:val="1"/>
      <w:numFmt w:val="decimal"/>
      <w:lvlText w:val="%8."/>
      <w:lvlJc w:val="left"/>
      <w:pPr>
        <w:tabs>
          <w:tab w:val="num" w:pos="7920"/>
        </w:tabs>
        <w:ind w:left="7920" w:hanging="360"/>
      </w:pPr>
    </w:lvl>
    <w:lvl w:ilvl="8">
      <w:start w:val="1"/>
      <w:numFmt w:val="decimal"/>
      <w:lvlText w:val="%9."/>
      <w:lvlJc w:val="left"/>
      <w:pPr>
        <w:tabs>
          <w:tab w:val="num" w:pos="8640"/>
        </w:tabs>
        <w:ind w:left="8640" w:hanging="360"/>
      </w:pPr>
    </w:lvl>
  </w:abstractNum>
  <w:abstractNum w:abstractNumId="3">
    <w:nsid w:val="61222D03"/>
    <w:multiLevelType w:val="hybridMultilevel"/>
    <w:tmpl w:val="1AAA7656"/>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80"/>
    <w:rsid w:val="002E0083"/>
    <w:rsid w:val="006B05F9"/>
    <w:rsid w:val="00811D9C"/>
    <w:rsid w:val="009C3AA9"/>
    <w:rsid w:val="00A00614"/>
    <w:rsid w:val="00AE0280"/>
    <w:rsid w:val="00BF146D"/>
    <w:rsid w:val="00F26B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0280"/>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06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E0280"/>
    <w:pPr>
      <w:spacing w:after="0" w:line="240" w:lineRule="auto"/>
    </w:pPr>
    <w:rPr>
      <w:rFonts w:ascii="Times New Roman" w:eastAsia="Calibri"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00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818199">
      <w:bodyDiv w:val="1"/>
      <w:marLeft w:val="0"/>
      <w:marRight w:val="0"/>
      <w:marTop w:val="0"/>
      <w:marBottom w:val="0"/>
      <w:divBdr>
        <w:top w:val="none" w:sz="0" w:space="0" w:color="auto"/>
        <w:left w:val="none" w:sz="0" w:space="0" w:color="auto"/>
        <w:bottom w:val="none" w:sz="0" w:space="0" w:color="auto"/>
        <w:right w:val="none" w:sz="0" w:space="0" w:color="auto"/>
      </w:divBdr>
    </w:div>
    <w:div w:id="13762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817064F5</Template>
  <TotalTime>0</TotalTime>
  <Pages>2</Pages>
  <Words>662</Words>
  <Characters>3645</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Waterschap Limburg</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Tobben</dc:creator>
  <cp:lastModifiedBy>Twan  Huyskens</cp:lastModifiedBy>
  <cp:revision>2</cp:revision>
  <dcterms:created xsi:type="dcterms:W3CDTF">2019-03-11T12:11:00Z</dcterms:created>
  <dcterms:modified xsi:type="dcterms:W3CDTF">2019-03-11T12:11:00Z</dcterms:modified>
</cp:coreProperties>
</file>