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6B" w:rsidRPr="00DF25A7" w:rsidRDefault="0036256B" w:rsidP="0036256B">
      <w:pPr>
        <w:rPr>
          <w:b/>
          <w:sz w:val="28"/>
          <w:szCs w:val="28"/>
          <w:lang w:eastAsia="nl-NL"/>
        </w:rPr>
      </w:pPr>
      <w:bookmarkStart w:id="0" w:name="_GoBack"/>
      <w:bookmarkEnd w:id="0"/>
      <w:r w:rsidRPr="00DF25A7">
        <w:rPr>
          <w:b/>
          <w:sz w:val="28"/>
          <w:szCs w:val="28"/>
          <w:lang w:eastAsia="nl-NL"/>
        </w:rPr>
        <w:t>Klimaatadaptatie in Limburg</w:t>
      </w:r>
    </w:p>
    <w:p w:rsidR="0036256B" w:rsidRDefault="0036256B" w:rsidP="0036256B">
      <w:pPr>
        <w:rPr>
          <w:lang w:eastAsia="nl-NL"/>
        </w:rPr>
      </w:pPr>
    </w:p>
    <w:p w:rsidR="0036256B" w:rsidRPr="00DF25A7" w:rsidRDefault="00654948" w:rsidP="0036256B">
      <w:pPr>
        <w:rPr>
          <w:u w:val="single"/>
          <w:lang w:eastAsia="nl-NL"/>
        </w:rPr>
      </w:pPr>
      <w:r>
        <w:rPr>
          <w:u w:val="single"/>
          <w:lang w:eastAsia="nl-NL"/>
        </w:rPr>
        <w:t>Weten – willen - werken</w:t>
      </w:r>
    </w:p>
    <w:p w:rsidR="0036256B" w:rsidRDefault="0036256B" w:rsidP="001A6885">
      <w:pPr>
        <w:pStyle w:val="Lijstalinea"/>
        <w:numPr>
          <w:ilvl w:val="0"/>
          <w:numId w:val="4"/>
        </w:numPr>
        <w:rPr>
          <w:lang w:eastAsia="nl-NL"/>
        </w:rPr>
      </w:pPr>
      <w:r>
        <w:rPr>
          <w:lang w:eastAsia="nl-NL"/>
        </w:rPr>
        <w:t xml:space="preserve">In 2018 hebben </w:t>
      </w:r>
      <w:r w:rsidR="008A55D5">
        <w:rPr>
          <w:lang w:eastAsia="nl-NL"/>
        </w:rPr>
        <w:t xml:space="preserve">vrijwel </w:t>
      </w:r>
      <w:r>
        <w:rPr>
          <w:lang w:eastAsia="nl-NL"/>
        </w:rPr>
        <w:t xml:space="preserve">alle </w:t>
      </w:r>
      <w:r w:rsidRPr="008A55D5">
        <w:rPr>
          <w:b/>
          <w:i/>
          <w:lang w:eastAsia="nl-NL"/>
        </w:rPr>
        <w:t>Limburgse gemeenten</w:t>
      </w:r>
      <w:r>
        <w:rPr>
          <w:lang w:eastAsia="nl-NL"/>
        </w:rPr>
        <w:t xml:space="preserve"> een stresstest ligt uitgevoerd. Er ligt een eerste gebiedsdekkend (gesynchroniseerd)  beeld van knelpunten, zowel voor het stedelijk gebied als voor het landelijk gebied. In 2019 wordt dit beeld waar nodig vervolmaakt en gaan zij het gesprek met de omgeving aan (risicodialoog), wat in 2020 zal leiden tot een actieprogramma. </w:t>
      </w:r>
    </w:p>
    <w:p w:rsidR="00E639E2" w:rsidRDefault="0036256B" w:rsidP="001A6885">
      <w:pPr>
        <w:pStyle w:val="Lijstalinea"/>
        <w:numPr>
          <w:ilvl w:val="0"/>
          <w:numId w:val="4"/>
        </w:numPr>
        <w:rPr>
          <w:lang w:eastAsia="nl-NL"/>
        </w:rPr>
      </w:pPr>
      <w:r>
        <w:rPr>
          <w:lang w:eastAsia="nl-NL"/>
        </w:rPr>
        <w:t xml:space="preserve">Het </w:t>
      </w:r>
      <w:r w:rsidR="001A6885" w:rsidRPr="008A55D5">
        <w:rPr>
          <w:b/>
          <w:i/>
          <w:lang w:eastAsia="nl-NL"/>
        </w:rPr>
        <w:t>W</w:t>
      </w:r>
      <w:r w:rsidRPr="008A55D5">
        <w:rPr>
          <w:b/>
          <w:i/>
          <w:lang w:eastAsia="nl-NL"/>
        </w:rPr>
        <w:t>aterschap</w:t>
      </w:r>
      <w:r w:rsidR="008A55D5" w:rsidRPr="008A55D5">
        <w:rPr>
          <w:b/>
          <w:i/>
          <w:lang w:eastAsia="nl-NL"/>
        </w:rPr>
        <w:t xml:space="preserve"> Limburg</w:t>
      </w:r>
      <w:r>
        <w:rPr>
          <w:lang w:eastAsia="nl-NL"/>
        </w:rPr>
        <w:t xml:space="preserve"> voert in 2019 het project LIWA uit, dat dieper ingaat op </w:t>
      </w:r>
      <w:r w:rsidR="00E31C7B">
        <w:rPr>
          <w:lang w:eastAsia="nl-NL"/>
        </w:rPr>
        <w:t xml:space="preserve">de onderwerpen </w:t>
      </w:r>
      <w:r>
        <w:rPr>
          <w:lang w:eastAsia="nl-NL"/>
        </w:rPr>
        <w:t>droogte en waterkwaliteit</w:t>
      </w:r>
      <w:r w:rsidR="00E31C7B">
        <w:rPr>
          <w:lang w:eastAsia="nl-NL"/>
        </w:rPr>
        <w:t xml:space="preserve">, en de focus vooral legt op het landelijk gebied. Ook het </w:t>
      </w:r>
      <w:r w:rsidR="001A6885">
        <w:rPr>
          <w:lang w:eastAsia="nl-NL"/>
        </w:rPr>
        <w:t>W</w:t>
      </w:r>
      <w:r>
        <w:rPr>
          <w:lang w:eastAsia="nl-NL"/>
        </w:rPr>
        <w:t>aterschap</w:t>
      </w:r>
      <w:r w:rsidR="00E31C7B">
        <w:rPr>
          <w:lang w:eastAsia="nl-NL"/>
        </w:rPr>
        <w:t xml:space="preserve"> gaat in </w:t>
      </w:r>
      <w:r>
        <w:rPr>
          <w:lang w:eastAsia="nl-NL"/>
        </w:rPr>
        <w:t xml:space="preserve">gesprek met de omgeving aan. </w:t>
      </w:r>
      <w:r w:rsidR="00E31C7B">
        <w:rPr>
          <w:lang w:eastAsia="nl-NL"/>
        </w:rPr>
        <w:t xml:space="preserve">Aandachtspunt is de afstemming met de risicodialoog die gemeenten gaan voeren. </w:t>
      </w:r>
      <w:r>
        <w:rPr>
          <w:lang w:eastAsia="nl-NL"/>
        </w:rPr>
        <w:t xml:space="preserve"> </w:t>
      </w:r>
      <w:r w:rsidR="00E639E2">
        <w:rPr>
          <w:lang w:eastAsia="nl-NL"/>
        </w:rPr>
        <w:t xml:space="preserve"> </w:t>
      </w:r>
    </w:p>
    <w:p w:rsidR="001A6885" w:rsidRDefault="001A6885" w:rsidP="001A6885">
      <w:pPr>
        <w:pStyle w:val="Lijstalinea"/>
        <w:numPr>
          <w:ilvl w:val="0"/>
          <w:numId w:val="4"/>
        </w:numPr>
        <w:rPr>
          <w:lang w:eastAsia="nl-NL"/>
        </w:rPr>
      </w:pPr>
      <w:r>
        <w:rPr>
          <w:lang w:eastAsia="nl-NL"/>
        </w:rPr>
        <w:t xml:space="preserve">De </w:t>
      </w:r>
      <w:r w:rsidRPr="008A55D5">
        <w:rPr>
          <w:b/>
          <w:i/>
          <w:lang w:eastAsia="nl-NL"/>
        </w:rPr>
        <w:t>Provincie</w:t>
      </w:r>
      <w:r w:rsidR="008A55D5" w:rsidRPr="008A55D5">
        <w:rPr>
          <w:b/>
          <w:i/>
          <w:lang w:eastAsia="nl-NL"/>
        </w:rPr>
        <w:t xml:space="preserve"> Limburg</w:t>
      </w:r>
      <w:r>
        <w:rPr>
          <w:lang w:eastAsia="nl-NL"/>
        </w:rPr>
        <w:t xml:space="preserve"> </w:t>
      </w:r>
      <w:r w:rsidR="005802C6">
        <w:rPr>
          <w:lang w:eastAsia="nl-NL"/>
        </w:rPr>
        <w:t xml:space="preserve">heeft een eigen stresstest uitgevoerd, voortbordurend op de gemeentelijke stresstesten. Op basis van deze stresstest zal de provincie een risicodialoog voeren op het provinciaal niveau, als pilot voor het landelijk project Vitaal &amp; Kwetsbaar, </w:t>
      </w:r>
      <w:r w:rsidR="00EC5DF2">
        <w:rPr>
          <w:lang w:eastAsia="nl-NL"/>
        </w:rPr>
        <w:t xml:space="preserve">waarbij </w:t>
      </w:r>
      <w:r>
        <w:rPr>
          <w:lang w:eastAsia="nl-NL"/>
        </w:rPr>
        <w:t>het functioneren van vitale infrastructuur en nutsvoorzieningen, de bereikbaarheid van hulpdiensten en belangrijke bedrijventerreinen (</w:t>
      </w:r>
      <w:proofErr w:type="spellStart"/>
      <w:r>
        <w:rPr>
          <w:lang w:eastAsia="nl-NL"/>
        </w:rPr>
        <w:t>Chemelot</w:t>
      </w:r>
      <w:proofErr w:type="spellEnd"/>
      <w:r>
        <w:rPr>
          <w:lang w:eastAsia="nl-NL"/>
        </w:rPr>
        <w:t>)</w:t>
      </w:r>
      <w:r w:rsidR="005802C6">
        <w:rPr>
          <w:lang w:eastAsia="nl-NL"/>
        </w:rPr>
        <w:t xml:space="preserve"> meegenomen worden.</w:t>
      </w:r>
      <w:r>
        <w:rPr>
          <w:lang w:eastAsia="nl-NL"/>
        </w:rPr>
        <w:t xml:space="preserve">  </w:t>
      </w:r>
    </w:p>
    <w:p w:rsidR="00BB338B" w:rsidRDefault="00BB338B" w:rsidP="001A6885">
      <w:pPr>
        <w:pStyle w:val="Lijstalinea"/>
        <w:numPr>
          <w:ilvl w:val="0"/>
          <w:numId w:val="4"/>
        </w:numPr>
        <w:rPr>
          <w:lang w:eastAsia="nl-NL"/>
        </w:rPr>
      </w:pPr>
      <w:r w:rsidRPr="00BB338B">
        <w:rPr>
          <w:b/>
          <w:i/>
          <w:lang w:eastAsia="nl-NL"/>
        </w:rPr>
        <w:t>Rijkswaterstaat</w:t>
      </w:r>
      <w:r>
        <w:rPr>
          <w:lang w:eastAsia="nl-NL"/>
        </w:rPr>
        <w:t xml:space="preserve"> heeft onderzoek uitgevoerd naar waterbeschikbaarheid en de verdeling van water bij lage afvoeren. Met de gebruikers die rechtstreeks aan de Maas onttrekken wordt daar overleg over gevoerd. Daarnaast zijn zij betrokken bij het Hoogwaterbeschermingsprogramma en verantwoordelijk voor de rivierverruiming.</w:t>
      </w:r>
    </w:p>
    <w:p w:rsidR="001A6885" w:rsidRDefault="00FC7CF4" w:rsidP="001A6885">
      <w:pPr>
        <w:pStyle w:val="Lijstalinea"/>
        <w:numPr>
          <w:ilvl w:val="0"/>
          <w:numId w:val="4"/>
        </w:numPr>
        <w:rPr>
          <w:lang w:eastAsia="nl-NL"/>
        </w:rPr>
      </w:pPr>
      <w:r w:rsidRPr="00FC7CF4">
        <w:rPr>
          <w:b/>
          <w:i/>
          <w:lang w:eastAsia="nl-NL"/>
        </w:rPr>
        <w:t>M</w:t>
      </w:r>
      <w:r w:rsidR="001A6885" w:rsidRPr="008A55D5">
        <w:rPr>
          <w:b/>
          <w:i/>
          <w:lang w:eastAsia="nl-NL"/>
        </w:rPr>
        <w:t>aatschappelijke partners</w:t>
      </w:r>
      <w:r w:rsidR="001A6885">
        <w:rPr>
          <w:lang w:eastAsia="nl-NL"/>
        </w:rPr>
        <w:t xml:space="preserve"> worden via de risicodialogen en het LIWA-gesprek bij </w:t>
      </w:r>
      <w:r>
        <w:rPr>
          <w:lang w:eastAsia="nl-NL"/>
        </w:rPr>
        <w:t xml:space="preserve">de </w:t>
      </w:r>
      <w:r w:rsidR="001A6885">
        <w:rPr>
          <w:lang w:eastAsia="nl-NL"/>
        </w:rPr>
        <w:t xml:space="preserve">voorgaande processen aangehaakt. Daarnaast </w:t>
      </w:r>
      <w:r>
        <w:rPr>
          <w:lang w:eastAsia="nl-NL"/>
        </w:rPr>
        <w:t>maakt</w:t>
      </w:r>
      <w:r w:rsidR="00E31C7B">
        <w:rPr>
          <w:lang w:eastAsia="nl-NL"/>
        </w:rPr>
        <w:t xml:space="preserve"> een</w:t>
      </w:r>
      <w:r w:rsidR="001A6885">
        <w:rPr>
          <w:lang w:eastAsia="nl-NL"/>
        </w:rPr>
        <w:t xml:space="preserve"> aantal organisaties </w:t>
      </w:r>
      <w:r w:rsidR="00E31C7B">
        <w:rPr>
          <w:lang w:eastAsia="nl-NL"/>
        </w:rPr>
        <w:t xml:space="preserve">een </w:t>
      </w:r>
      <w:r w:rsidR="001A6885">
        <w:rPr>
          <w:lang w:eastAsia="nl-NL"/>
        </w:rPr>
        <w:t xml:space="preserve">eigen klimaatprogramma.   </w:t>
      </w:r>
    </w:p>
    <w:p w:rsidR="0036256B" w:rsidRDefault="0036256B" w:rsidP="0036256B">
      <w:pPr>
        <w:rPr>
          <w:lang w:eastAsia="nl-NL"/>
        </w:rPr>
      </w:pPr>
    </w:p>
    <w:p w:rsidR="00654948" w:rsidRPr="00654948" w:rsidRDefault="00654948" w:rsidP="0036256B">
      <w:pPr>
        <w:rPr>
          <w:u w:val="single"/>
          <w:lang w:eastAsia="nl-NL"/>
        </w:rPr>
      </w:pPr>
      <w:r w:rsidRPr="00654948">
        <w:rPr>
          <w:u w:val="single"/>
          <w:lang w:eastAsia="nl-NL"/>
        </w:rPr>
        <w:t>Bundelen en vervlechten</w:t>
      </w:r>
    </w:p>
    <w:p w:rsidR="00DF25A7" w:rsidRDefault="0036256B" w:rsidP="00654948">
      <w:pPr>
        <w:pStyle w:val="Lijstalinea"/>
        <w:numPr>
          <w:ilvl w:val="0"/>
          <w:numId w:val="5"/>
        </w:numPr>
        <w:rPr>
          <w:lang w:eastAsia="nl-NL"/>
        </w:rPr>
      </w:pPr>
      <w:r>
        <w:rPr>
          <w:lang w:eastAsia="nl-NL"/>
        </w:rPr>
        <w:t>De programma’s van het waterschap, de provincie</w:t>
      </w:r>
      <w:r w:rsidR="00166F9A">
        <w:rPr>
          <w:lang w:eastAsia="nl-NL"/>
        </w:rPr>
        <w:t>, gemeenten</w:t>
      </w:r>
      <w:r>
        <w:rPr>
          <w:lang w:eastAsia="nl-NL"/>
        </w:rPr>
        <w:t xml:space="preserve"> </w:t>
      </w:r>
      <w:r w:rsidR="00E639E2">
        <w:rPr>
          <w:lang w:eastAsia="nl-NL"/>
        </w:rPr>
        <w:t xml:space="preserve">en maatschappelijke organisaties moeten in 2020 bij elkaar komen in een </w:t>
      </w:r>
      <w:r w:rsidR="00E639E2" w:rsidRPr="008A55D5">
        <w:rPr>
          <w:b/>
          <w:i/>
          <w:lang w:eastAsia="nl-NL"/>
        </w:rPr>
        <w:t xml:space="preserve">Limburgs </w:t>
      </w:r>
      <w:r w:rsidR="000C23AE" w:rsidRPr="008A55D5">
        <w:rPr>
          <w:b/>
          <w:i/>
          <w:lang w:eastAsia="nl-NL"/>
        </w:rPr>
        <w:t>uitvoerings</w:t>
      </w:r>
      <w:r w:rsidR="00E639E2" w:rsidRPr="008A55D5">
        <w:rPr>
          <w:b/>
          <w:i/>
          <w:lang w:eastAsia="nl-NL"/>
        </w:rPr>
        <w:t>programma Klimaatadaptatie</w:t>
      </w:r>
      <w:r w:rsidR="00E639E2">
        <w:rPr>
          <w:lang w:eastAsia="nl-NL"/>
        </w:rPr>
        <w:t xml:space="preserve">. Het Limburgs </w:t>
      </w:r>
      <w:r w:rsidR="000C23AE">
        <w:rPr>
          <w:lang w:eastAsia="nl-NL"/>
        </w:rPr>
        <w:t>uitvoerings</w:t>
      </w:r>
      <w:r w:rsidR="00E639E2">
        <w:rPr>
          <w:lang w:eastAsia="nl-NL"/>
        </w:rPr>
        <w:t>programma is meer dan een bundeling van projecten. Het programma bevat een gemeenschappelijke ambitie en een adaptatiestrategie, een paragraaf kennisontwikkeling en kennisdelen</w:t>
      </w:r>
      <w:r w:rsidR="00E31C7B">
        <w:rPr>
          <w:lang w:eastAsia="nl-NL"/>
        </w:rPr>
        <w:t xml:space="preserve"> en</w:t>
      </w:r>
      <w:r w:rsidR="00E639E2">
        <w:rPr>
          <w:lang w:eastAsia="nl-NL"/>
        </w:rPr>
        <w:t xml:space="preserve"> </w:t>
      </w:r>
      <w:r w:rsidR="00DF25A7">
        <w:rPr>
          <w:lang w:eastAsia="nl-NL"/>
        </w:rPr>
        <w:t>een financieringsstrategie</w:t>
      </w:r>
      <w:r w:rsidR="00E31C7B">
        <w:rPr>
          <w:lang w:eastAsia="nl-NL"/>
        </w:rPr>
        <w:t xml:space="preserve">. Ook bevat het programma </w:t>
      </w:r>
      <w:r w:rsidR="00E639E2">
        <w:rPr>
          <w:lang w:eastAsia="nl-NL"/>
        </w:rPr>
        <w:t>een klimaatagenda</w:t>
      </w:r>
      <w:r w:rsidR="000C23AE">
        <w:rPr>
          <w:lang w:eastAsia="nl-NL"/>
        </w:rPr>
        <w:t>,</w:t>
      </w:r>
      <w:r w:rsidR="00E639E2">
        <w:rPr>
          <w:lang w:eastAsia="nl-NL"/>
        </w:rPr>
        <w:t xml:space="preserve"> waarin </w:t>
      </w:r>
      <w:r w:rsidR="00DF25A7">
        <w:rPr>
          <w:lang w:eastAsia="nl-NL"/>
        </w:rPr>
        <w:t xml:space="preserve">gezamenlijke </w:t>
      </w:r>
      <w:r w:rsidR="00E639E2">
        <w:rPr>
          <w:lang w:eastAsia="nl-NL"/>
        </w:rPr>
        <w:t xml:space="preserve">activiteiten worden </w:t>
      </w:r>
      <w:r w:rsidR="00DF25A7">
        <w:rPr>
          <w:lang w:eastAsia="nl-NL"/>
        </w:rPr>
        <w:t>gepland</w:t>
      </w:r>
      <w:r w:rsidR="00E639E2">
        <w:rPr>
          <w:lang w:eastAsia="nl-NL"/>
        </w:rPr>
        <w:t>.</w:t>
      </w:r>
      <w:r w:rsidR="000C23AE">
        <w:rPr>
          <w:lang w:eastAsia="nl-NL"/>
        </w:rPr>
        <w:t xml:space="preserve"> De BKaL regisseert dit (zie navolgende paragraaf). </w:t>
      </w:r>
    </w:p>
    <w:p w:rsidR="00DF25A7" w:rsidRDefault="00DF25A7" w:rsidP="0036256B">
      <w:pPr>
        <w:pStyle w:val="Lijstalinea"/>
        <w:numPr>
          <w:ilvl w:val="0"/>
          <w:numId w:val="5"/>
        </w:numPr>
        <w:rPr>
          <w:lang w:eastAsia="nl-NL"/>
        </w:rPr>
      </w:pPr>
      <w:r>
        <w:rPr>
          <w:lang w:eastAsia="nl-NL"/>
        </w:rPr>
        <w:t xml:space="preserve">Het Limburgse </w:t>
      </w:r>
      <w:r w:rsidR="000C23AE">
        <w:rPr>
          <w:lang w:eastAsia="nl-NL"/>
        </w:rPr>
        <w:t>uitvoerings</w:t>
      </w:r>
      <w:r>
        <w:rPr>
          <w:lang w:eastAsia="nl-NL"/>
        </w:rPr>
        <w:t xml:space="preserve">programma </w:t>
      </w:r>
      <w:r w:rsidR="00E31C7B">
        <w:rPr>
          <w:lang w:eastAsia="nl-NL"/>
        </w:rPr>
        <w:t xml:space="preserve">Klimaatadaptatie </w:t>
      </w:r>
      <w:r w:rsidR="00747624">
        <w:rPr>
          <w:lang w:eastAsia="nl-NL"/>
        </w:rPr>
        <w:t xml:space="preserve">wordt samen </w:t>
      </w:r>
      <w:r>
        <w:rPr>
          <w:lang w:eastAsia="nl-NL"/>
        </w:rPr>
        <w:t>met het Brabants</w:t>
      </w:r>
      <w:r w:rsidR="00E31C7B">
        <w:rPr>
          <w:lang w:eastAsia="nl-NL"/>
        </w:rPr>
        <w:t>e</w:t>
      </w:r>
      <w:r>
        <w:rPr>
          <w:lang w:eastAsia="nl-NL"/>
        </w:rPr>
        <w:t xml:space="preserve"> </w:t>
      </w:r>
      <w:r w:rsidR="000C23AE">
        <w:rPr>
          <w:lang w:eastAsia="nl-NL"/>
        </w:rPr>
        <w:t>uitvoerings</w:t>
      </w:r>
      <w:r>
        <w:rPr>
          <w:lang w:eastAsia="nl-NL"/>
        </w:rPr>
        <w:t xml:space="preserve">programma </w:t>
      </w:r>
      <w:r w:rsidR="00430FDD">
        <w:rPr>
          <w:lang w:eastAsia="nl-NL"/>
        </w:rPr>
        <w:t>gebundeld</w:t>
      </w:r>
      <w:r>
        <w:rPr>
          <w:lang w:eastAsia="nl-NL"/>
        </w:rPr>
        <w:t xml:space="preserve"> tot </w:t>
      </w:r>
      <w:r w:rsidR="00430FDD">
        <w:rPr>
          <w:lang w:eastAsia="nl-NL"/>
        </w:rPr>
        <w:t xml:space="preserve">een </w:t>
      </w:r>
      <w:r w:rsidRPr="008A55D5">
        <w:rPr>
          <w:b/>
          <w:i/>
          <w:lang w:eastAsia="nl-NL"/>
        </w:rPr>
        <w:t xml:space="preserve">landsdelig </w:t>
      </w:r>
      <w:r w:rsidR="000C23AE" w:rsidRPr="008A55D5">
        <w:rPr>
          <w:b/>
          <w:i/>
          <w:lang w:eastAsia="nl-NL"/>
        </w:rPr>
        <w:t>u</w:t>
      </w:r>
      <w:r w:rsidR="00747624" w:rsidRPr="008A55D5">
        <w:rPr>
          <w:b/>
          <w:i/>
          <w:lang w:eastAsia="nl-NL"/>
        </w:rPr>
        <w:t>itvoerings</w:t>
      </w:r>
      <w:r w:rsidRPr="008A55D5">
        <w:rPr>
          <w:b/>
          <w:i/>
          <w:lang w:eastAsia="nl-NL"/>
        </w:rPr>
        <w:t>programma Zuid-Nederland</w:t>
      </w:r>
      <w:r>
        <w:rPr>
          <w:lang w:eastAsia="nl-NL"/>
        </w:rPr>
        <w:t xml:space="preserve">. Dat programma is de basis voor een rijksbijdrage </w:t>
      </w:r>
      <w:r w:rsidR="00E31C7B">
        <w:rPr>
          <w:lang w:eastAsia="nl-NL"/>
        </w:rPr>
        <w:t>uit het Deltafonds (</w:t>
      </w:r>
      <w:r>
        <w:rPr>
          <w:lang w:eastAsia="nl-NL"/>
        </w:rPr>
        <w:t>DHZ en DPRA</w:t>
      </w:r>
      <w:r w:rsidR="00E31C7B">
        <w:rPr>
          <w:lang w:eastAsia="nl-NL"/>
        </w:rPr>
        <w:t>)</w:t>
      </w:r>
      <w:r>
        <w:rPr>
          <w:lang w:eastAsia="nl-NL"/>
        </w:rPr>
        <w:t>.</w:t>
      </w:r>
    </w:p>
    <w:p w:rsidR="00E31C7B" w:rsidRDefault="00E31C7B" w:rsidP="00E31C7B">
      <w:pPr>
        <w:pStyle w:val="Lijstalinea"/>
        <w:numPr>
          <w:ilvl w:val="0"/>
          <w:numId w:val="5"/>
        </w:numPr>
        <w:rPr>
          <w:lang w:eastAsia="nl-NL"/>
        </w:rPr>
      </w:pPr>
      <w:r>
        <w:rPr>
          <w:lang w:eastAsia="nl-NL"/>
        </w:rPr>
        <w:t>Het landsdelig uitvoeringsprogramma bevat droogtebestrijding</w:t>
      </w:r>
      <w:r w:rsidR="00A969AE">
        <w:rPr>
          <w:lang w:eastAsia="nl-NL"/>
        </w:rPr>
        <w:t xml:space="preserve"> en</w:t>
      </w:r>
      <w:r>
        <w:rPr>
          <w:lang w:eastAsia="nl-NL"/>
        </w:rPr>
        <w:t xml:space="preserve"> wateroverlast. In het Deltafonds zit geen geld voor waterkwaliteit</w:t>
      </w:r>
      <w:r w:rsidR="00A969AE">
        <w:rPr>
          <w:lang w:eastAsia="nl-NL"/>
        </w:rPr>
        <w:t xml:space="preserve"> en hitte</w:t>
      </w:r>
      <w:r>
        <w:rPr>
          <w:lang w:eastAsia="nl-NL"/>
        </w:rPr>
        <w:t xml:space="preserve">. </w:t>
      </w:r>
      <w:r w:rsidR="00A969AE">
        <w:rPr>
          <w:lang w:eastAsia="nl-NL"/>
        </w:rPr>
        <w:t>Toch willen we deze onderwerpen meenemen in ons uitvoeringsprogramma</w:t>
      </w:r>
      <w:r>
        <w:rPr>
          <w:lang w:eastAsia="nl-NL"/>
        </w:rPr>
        <w:t xml:space="preserve">. </w:t>
      </w:r>
      <w:r w:rsidR="00A969AE">
        <w:rPr>
          <w:lang w:eastAsia="nl-NL"/>
        </w:rPr>
        <w:t>Hoe we dat gaan</w:t>
      </w:r>
      <w:r w:rsidR="001637FF">
        <w:rPr>
          <w:lang w:eastAsia="nl-NL"/>
        </w:rPr>
        <w:t xml:space="preserve"> doen moeten we nader bekijken.</w:t>
      </w:r>
    </w:p>
    <w:p w:rsidR="001637FF" w:rsidRDefault="001637FF" w:rsidP="001637FF">
      <w:pPr>
        <w:rPr>
          <w:lang w:eastAsia="nl-NL"/>
        </w:rPr>
      </w:pPr>
    </w:p>
    <w:p w:rsidR="001637FF" w:rsidRPr="001637FF" w:rsidRDefault="00830BC9" w:rsidP="001637FF">
      <w:pPr>
        <w:rPr>
          <w:u w:val="single"/>
          <w:lang w:eastAsia="nl-NL"/>
        </w:rPr>
      </w:pPr>
      <w:r>
        <w:rPr>
          <w:u w:val="single"/>
          <w:lang w:eastAsia="nl-NL"/>
        </w:rPr>
        <w:t>Overzicht van de rijksmiddelen</w:t>
      </w:r>
    </w:p>
    <w:p w:rsidR="001637FF" w:rsidRDefault="001637FF" w:rsidP="001637FF">
      <w:pPr>
        <w:pStyle w:val="Lijstalinea"/>
        <w:numPr>
          <w:ilvl w:val="0"/>
          <w:numId w:val="8"/>
        </w:numPr>
        <w:rPr>
          <w:rFonts w:asciiTheme="minorHAnsi" w:eastAsiaTheme="minorEastAsia" w:hAnsiTheme="minorHAnsi" w:cstheme="minorBidi"/>
          <w:lang w:eastAsia="nl-NL"/>
        </w:rPr>
      </w:pPr>
      <w:r>
        <w:rPr>
          <w:rFonts w:asciiTheme="minorHAnsi" w:eastAsiaTheme="minorEastAsia" w:hAnsiTheme="minorHAnsi" w:cstheme="minorBidi"/>
          <w:lang w:eastAsia="nl-NL"/>
        </w:rPr>
        <w:t xml:space="preserve">In het Regeerakkoord van november 2017 staat dat het nieuwe Kabinet gaat werken aan een klimaatbestendig en waterrobuust Nederland. Bij deze ambitie zit geen geld (envelop). Wel is er een aantal </w:t>
      </w:r>
      <w:r w:rsidR="00B07E61">
        <w:rPr>
          <w:rFonts w:asciiTheme="minorHAnsi" w:eastAsiaTheme="minorEastAsia" w:hAnsiTheme="minorHAnsi" w:cstheme="minorBidi"/>
          <w:lang w:eastAsia="nl-NL"/>
        </w:rPr>
        <w:t xml:space="preserve">andere </w:t>
      </w:r>
      <w:r>
        <w:rPr>
          <w:rFonts w:asciiTheme="minorHAnsi" w:eastAsiaTheme="minorEastAsia" w:hAnsiTheme="minorHAnsi" w:cstheme="minorBidi"/>
          <w:lang w:eastAsia="nl-NL"/>
        </w:rPr>
        <w:t xml:space="preserve">enveloppen, waarin klimaatadaptatie </w:t>
      </w:r>
      <w:r w:rsidR="00B07E61">
        <w:rPr>
          <w:rFonts w:asciiTheme="minorHAnsi" w:eastAsiaTheme="minorEastAsia" w:hAnsiTheme="minorHAnsi" w:cstheme="minorBidi"/>
          <w:lang w:eastAsia="nl-NL"/>
        </w:rPr>
        <w:t xml:space="preserve">wel </w:t>
      </w:r>
      <w:r>
        <w:rPr>
          <w:rFonts w:asciiTheme="minorHAnsi" w:eastAsiaTheme="minorEastAsia" w:hAnsiTheme="minorHAnsi" w:cstheme="minorBidi"/>
          <w:lang w:eastAsia="nl-NL"/>
        </w:rPr>
        <w:t xml:space="preserve">kan worden ondergebracht. Een hiervan is de </w:t>
      </w:r>
      <w:r w:rsidRPr="008A55D5">
        <w:rPr>
          <w:rFonts w:asciiTheme="minorHAnsi" w:eastAsiaTheme="minorEastAsia" w:hAnsiTheme="minorHAnsi" w:cstheme="minorBidi"/>
          <w:b/>
          <w:i/>
          <w:lang w:eastAsia="nl-NL"/>
        </w:rPr>
        <w:t>envelop Vitaal Platteland</w:t>
      </w:r>
      <w:r>
        <w:rPr>
          <w:rFonts w:asciiTheme="minorHAnsi" w:eastAsiaTheme="minorEastAsia" w:hAnsiTheme="minorHAnsi" w:cstheme="minorBidi"/>
          <w:lang w:eastAsia="nl-NL"/>
        </w:rPr>
        <w:t xml:space="preserve">. Onder regie van de Provincie Limburg wordt op dit moment een voorstel gemaakt voor het Geuldal. Onderwerpen zijn </w:t>
      </w:r>
      <w:r w:rsidR="003275B0">
        <w:rPr>
          <w:rFonts w:asciiTheme="minorHAnsi" w:eastAsiaTheme="minorEastAsia" w:hAnsiTheme="minorHAnsi" w:cstheme="minorBidi"/>
          <w:lang w:eastAsia="nl-NL"/>
        </w:rPr>
        <w:t xml:space="preserve">onder meer </w:t>
      </w:r>
      <w:r>
        <w:rPr>
          <w:rFonts w:asciiTheme="minorHAnsi" w:eastAsiaTheme="minorEastAsia" w:hAnsiTheme="minorHAnsi" w:cstheme="minorBidi"/>
          <w:lang w:eastAsia="nl-NL"/>
        </w:rPr>
        <w:t>het tegengaan van wateroverlast van landbouwpercelen</w:t>
      </w:r>
      <w:r w:rsidR="003275B0">
        <w:rPr>
          <w:rFonts w:asciiTheme="minorHAnsi" w:eastAsiaTheme="minorEastAsia" w:hAnsiTheme="minorHAnsi" w:cstheme="minorBidi"/>
          <w:lang w:eastAsia="nl-NL"/>
        </w:rPr>
        <w:t xml:space="preserve"> en </w:t>
      </w:r>
      <w:r>
        <w:rPr>
          <w:rFonts w:asciiTheme="minorHAnsi" w:eastAsiaTheme="minorEastAsia" w:hAnsiTheme="minorHAnsi" w:cstheme="minorBidi"/>
          <w:lang w:eastAsia="nl-NL"/>
        </w:rPr>
        <w:t>het reduceren van nitraatuitspoeling</w:t>
      </w:r>
      <w:r w:rsidR="003275B0">
        <w:rPr>
          <w:rFonts w:asciiTheme="minorHAnsi" w:eastAsiaTheme="minorEastAsia" w:hAnsiTheme="minorHAnsi" w:cstheme="minorBidi"/>
          <w:lang w:eastAsia="nl-NL"/>
        </w:rPr>
        <w:t xml:space="preserve">. </w:t>
      </w:r>
      <w:r>
        <w:rPr>
          <w:rFonts w:asciiTheme="minorHAnsi" w:eastAsiaTheme="minorEastAsia" w:hAnsiTheme="minorHAnsi" w:cstheme="minorBidi"/>
          <w:lang w:eastAsia="nl-NL"/>
        </w:rPr>
        <w:t>Het budget is beperkt, waardoor niet het volledige Geuldal kan worden bediend.</w:t>
      </w:r>
    </w:p>
    <w:p w:rsidR="00FC7CF4" w:rsidRDefault="001637FF" w:rsidP="00830BC9">
      <w:pPr>
        <w:pStyle w:val="Lijstalinea"/>
        <w:numPr>
          <w:ilvl w:val="0"/>
          <w:numId w:val="8"/>
        </w:numPr>
        <w:rPr>
          <w:rFonts w:asciiTheme="minorHAnsi" w:eastAsiaTheme="minorEastAsia" w:hAnsiTheme="minorHAnsi" w:cstheme="minorBidi"/>
          <w:lang w:eastAsia="nl-NL"/>
        </w:rPr>
      </w:pPr>
      <w:r w:rsidRPr="00FC7CF4">
        <w:rPr>
          <w:rFonts w:asciiTheme="minorHAnsi" w:eastAsiaTheme="minorEastAsia" w:hAnsiTheme="minorHAnsi" w:cstheme="minorBidi"/>
          <w:lang w:eastAsia="nl-NL"/>
        </w:rPr>
        <w:t xml:space="preserve">Een tweede optie is de </w:t>
      </w:r>
      <w:r w:rsidRPr="00FC7CF4">
        <w:rPr>
          <w:rFonts w:asciiTheme="minorHAnsi" w:eastAsiaTheme="minorEastAsia" w:hAnsiTheme="minorHAnsi" w:cstheme="minorBidi"/>
          <w:b/>
          <w:i/>
          <w:lang w:eastAsia="nl-NL"/>
        </w:rPr>
        <w:t>envelop Regionale Knelpunten</w:t>
      </w:r>
      <w:r w:rsidRPr="00FC7CF4">
        <w:rPr>
          <w:rFonts w:asciiTheme="minorHAnsi" w:eastAsiaTheme="minorEastAsia" w:hAnsiTheme="minorHAnsi" w:cstheme="minorBidi"/>
          <w:lang w:eastAsia="nl-NL"/>
        </w:rPr>
        <w:t xml:space="preserve">. De Provincie Limburg heeft daar in 2018 een bedrag van 40 miljoen uit gekregen voor de regio Parkstad. </w:t>
      </w:r>
      <w:r w:rsidR="00830BC9" w:rsidRPr="00FC7CF4">
        <w:rPr>
          <w:rFonts w:asciiTheme="minorHAnsi" w:eastAsiaTheme="minorEastAsia" w:hAnsiTheme="minorHAnsi" w:cstheme="minorBidi"/>
          <w:lang w:eastAsia="nl-NL"/>
        </w:rPr>
        <w:t>Zowel I&amp;W als LNV (het bevoegde departement) hebben aangegeven dat er bij een volgende ronde meer aandacht zal zijn voor klimaatadaptatie. Het hiervoor beschreven landsdelige uitvoeringsprogramma gaat naar alle waarschijnlijkheid hierop inzetten</w:t>
      </w:r>
      <w:r w:rsidR="00972278" w:rsidRPr="00FC7CF4">
        <w:rPr>
          <w:rFonts w:asciiTheme="minorHAnsi" w:eastAsiaTheme="minorEastAsia" w:hAnsiTheme="minorHAnsi" w:cstheme="minorBidi"/>
          <w:lang w:eastAsia="nl-NL"/>
        </w:rPr>
        <w:t xml:space="preserve"> (indiening vóór 1 september 2019)</w:t>
      </w:r>
      <w:r w:rsidR="00830BC9" w:rsidRPr="00FC7CF4">
        <w:rPr>
          <w:rFonts w:asciiTheme="minorHAnsi" w:eastAsiaTheme="minorEastAsia" w:hAnsiTheme="minorHAnsi" w:cstheme="minorBidi"/>
          <w:lang w:eastAsia="nl-NL"/>
        </w:rPr>
        <w:t>.</w:t>
      </w:r>
    </w:p>
    <w:p w:rsidR="001637FF" w:rsidRPr="00FC7CF4" w:rsidRDefault="00830BC9" w:rsidP="00830BC9">
      <w:pPr>
        <w:pStyle w:val="Lijstalinea"/>
        <w:numPr>
          <w:ilvl w:val="0"/>
          <w:numId w:val="8"/>
        </w:numPr>
        <w:rPr>
          <w:rFonts w:asciiTheme="minorHAnsi" w:eastAsiaTheme="minorEastAsia" w:hAnsiTheme="minorHAnsi" w:cstheme="minorBidi"/>
          <w:lang w:eastAsia="nl-NL"/>
        </w:rPr>
      </w:pPr>
      <w:r w:rsidRPr="00FC7CF4">
        <w:rPr>
          <w:rFonts w:asciiTheme="minorHAnsi" w:eastAsiaTheme="minorEastAsia" w:hAnsiTheme="minorHAnsi" w:cstheme="minorBidi"/>
          <w:lang w:eastAsia="nl-NL"/>
        </w:rPr>
        <w:lastRenderedPageBreak/>
        <w:t xml:space="preserve">De Minister van I&amp;W heeft aan de Kamer toegezegd dat zij </w:t>
      </w:r>
      <w:r w:rsidRPr="00FC7CF4">
        <w:rPr>
          <w:rFonts w:asciiTheme="minorHAnsi" w:eastAsiaTheme="minorEastAsia" w:hAnsiTheme="minorHAnsi" w:cstheme="minorBidi"/>
          <w:b/>
          <w:i/>
          <w:lang w:eastAsia="nl-NL"/>
        </w:rPr>
        <w:t>het Deltafonds</w:t>
      </w:r>
      <w:r w:rsidRPr="00FC7CF4">
        <w:rPr>
          <w:rFonts w:asciiTheme="minorHAnsi" w:eastAsiaTheme="minorEastAsia" w:hAnsiTheme="minorHAnsi" w:cstheme="minorBidi"/>
          <w:lang w:eastAsia="nl-NL"/>
        </w:rPr>
        <w:t xml:space="preserve"> gaat inzetten voor klimaatadaptatie. Daarvoor is een wijziging van de Waterwet nodig. Op dit moment wordt daar hard aan gewerkt.  Vanaf 2021 is er een bedrag van totaal 300 miljoen beschikbaar voor de periode van 6 jaar (50 miljoen per jaar). De regio wordt gevraagd een zelfde bedrag bij te leggen. </w:t>
      </w:r>
    </w:p>
    <w:p w:rsidR="00972278" w:rsidRDefault="00830BC9" w:rsidP="001637FF">
      <w:pPr>
        <w:pStyle w:val="Lijstalinea"/>
        <w:numPr>
          <w:ilvl w:val="0"/>
          <w:numId w:val="8"/>
        </w:numPr>
        <w:rPr>
          <w:rFonts w:asciiTheme="minorHAnsi" w:eastAsiaTheme="minorEastAsia" w:hAnsiTheme="minorHAnsi" w:cstheme="minorBidi"/>
          <w:lang w:eastAsia="nl-NL"/>
        </w:rPr>
      </w:pPr>
      <w:r>
        <w:rPr>
          <w:rFonts w:asciiTheme="minorHAnsi" w:eastAsiaTheme="minorEastAsia" w:hAnsiTheme="minorHAnsi" w:cstheme="minorBidi"/>
          <w:lang w:eastAsia="nl-NL"/>
        </w:rPr>
        <w:t xml:space="preserve">Vanaf 2022 start de </w:t>
      </w:r>
      <w:r w:rsidRPr="008A55D5">
        <w:rPr>
          <w:rFonts w:asciiTheme="minorHAnsi" w:eastAsiaTheme="minorEastAsia" w:hAnsiTheme="minorHAnsi" w:cstheme="minorBidi"/>
          <w:b/>
          <w:i/>
          <w:lang w:eastAsia="nl-NL"/>
        </w:rPr>
        <w:t>tweede tranche DHZ</w:t>
      </w:r>
      <w:r>
        <w:rPr>
          <w:rFonts w:asciiTheme="minorHAnsi" w:eastAsiaTheme="minorEastAsia" w:hAnsiTheme="minorHAnsi" w:cstheme="minorBidi"/>
          <w:lang w:eastAsia="nl-NL"/>
        </w:rPr>
        <w:t xml:space="preserve">, het fonds waaruit de nieuwkomerprojecten worden gefinancierd, waaruit de aanleg van peilgestuurde drainage wordt gekostigd en dat via partnercontracten met het waterschap en terreinbeheerders is weggezet. In de eerste tranche </w:t>
      </w:r>
      <w:r w:rsidR="00972278">
        <w:rPr>
          <w:rFonts w:asciiTheme="minorHAnsi" w:eastAsiaTheme="minorEastAsia" w:hAnsiTheme="minorHAnsi" w:cstheme="minorBidi"/>
          <w:lang w:eastAsia="nl-NL"/>
        </w:rPr>
        <w:t xml:space="preserve">DHZ </w:t>
      </w:r>
      <w:r>
        <w:rPr>
          <w:rFonts w:asciiTheme="minorHAnsi" w:eastAsiaTheme="minorEastAsia" w:hAnsiTheme="minorHAnsi" w:cstheme="minorBidi"/>
          <w:lang w:eastAsia="nl-NL"/>
        </w:rPr>
        <w:t xml:space="preserve">is voor een periode van 6 jaar 16 miljoen naar Limburg gekomen. Voorwaarde is 75 % eigen bijdrage. In het Limburgs uitvoeringsprogramma </w:t>
      </w:r>
      <w:r w:rsidR="00972278">
        <w:rPr>
          <w:rFonts w:asciiTheme="minorHAnsi" w:eastAsiaTheme="minorEastAsia" w:hAnsiTheme="minorHAnsi" w:cstheme="minorBidi"/>
          <w:lang w:eastAsia="nl-NL"/>
        </w:rPr>
        <w:t>klimaatadaptatie bereiden wij ons ook voor op de tweede tranche DHZ.</w:t>
      </w:r>
    </w:p>
    <w:p w:rsidR="00D46BF0" w:rsidRDefault="00D46BF0" w:rsidP="001637FF">
      <w:pPr>
        <w:pStyle w:val="Lijstalinea"/>
        <w:numPr>
          <w:ilvl w:val="0"/>
          <w:numId w:val="8"/>
        </w:numPr>
        <w:rPr>
          <w:rFonts w:asciiTheme="minorHAnsi" w:eastAsiaTheme="minorEastAsia" w:hAnsiTheme="minorHAnsi" w:cstheme="minorBidi"/>
          <w:lang w:eastAsia="nl-NL"/>
        </w:rPr>
      </w:pPr>
      <w:r>
        <w:rPr>
          <w:rFonts w:asciiTheme="minorHAnsi" w:eastAsiaTheme="minorEastAsia" w:hAnsiTheme="minorHAnsi" w:cstheme="minorBidi"/>
          <w:lang w:eastAsia="nl-NL"/>
        </w:rPr>
        <w:t xml:space="preserve">Naar verwachting komt er </w:t>
      </w:r>
      <w:r w:rsidR="00D92DBF">
        <w:rPr>
          <w:rFonts w:asciiTheme="minorHAnsi" w:eastAsiaTheme="minorEastAsia" w:hAnsiTheme="minorHAnsi" w:cstheme="minorBidi"/>
          <w:lang w:eastAsia="nl-NL"/>
        </w:rPr>
        <w:t>in</w:t>
      </w:r>
      <w:r>
        <w:rPr>
          <w:rFonts w:asciiTheme="minorHAnsi" w:eastAsiaTheme="minorEastAsia" w:hAnsiTheme="minorHAnsi" w:cstheme="minorBidi"/>
          <w:lang w:eastAsia="nl-NL"/>
        </w:rPr>
        <w:t xml:space="preserve"> het Europese GLB weer een subsidieregeling</w:t>
      </w:r>
      <w:r w:rsidR="00EC5DF2">
        <w:rPr>
          <w:rFonts w:asciiTheme="minorHAnsi" w:eastAsiaTheme="minorEastAsia" w:hAnsiTheme="minorHAnsi" w:cstheme="minorBidi"/>
          <w:lang w:eastAsia="nl-NL"/>
        </w:rPr>
        <w:t>,</w:t>
      </w:r>
      <w:r>
        <w:rPr>
          <w:rFonts w:asciiTheme="minorHAnsi" w:eastAsiaTheme="minorEastAsia" w:hAnsiTheme="minorHAnsi" w:cstheme="minorBidi"/>
          <w:lang w:eastAsia="nl-NL"/>
        </w:rPr>
        <w:t xml:space="preserve"> vergelijkbaar met de </w:t>
      </w:r>
      <w:r w:rsidRPr="00EC5DF2">
        <w:rPr>
          <w:rFonts w:asciiTheme="minorHAnsi" w:eastAsiaTheme="minorEastAsia" w:hAnsiTheme="minorHAnsi" w:cstheme="minorBidi"/>
          <w:b/>
          <w:i/>
          <w:lang w:eastAsia="nl-NL"/>
        </w:rPr>
        <w:t>POP-3 regeling</w:t>
      </w:r>
      <w:r>
        <w:rPr>
          <w:rFonts w:asciiTheme="minorHAnsi" w:eastAsiaTheme="minorEastAsia" w:hAnsiTheme="minorHAnsi" w:cstheme="minorBidi"/>
          <w:lang w:eastAsia="nl-NL"/>
        </w:rPr>
        <w:t xml:space="preserve">. In die regeling </w:t>
      </w:r>
      <w:r w:rsidR="00D92DBF">
        <w:rPr>
          <w:rFonts w:asciiTheme="minorHAnsi" w:eastAsiaTheme="minorEastAsia" w:hAnsiTheme="minorHAnsi" w:cstheme="minorBidi"/>
          <w:lang w:eastAsia="nl-NL"/>
        </w:rPr>
        <w:t>hebben</w:t>
      </w:r>
      <w:r>
        <w:rPr>
          <w:rFonts w:asciiTheme="minorHAnsi" w:eastAsiaTheme="minorEastAsia" w:hAnsiTheme="minorHAnsi" w:cstheme="minorBidi"/>
          <w:lang w:eastAsia="nl-NL"/>
        </w:rPr>
        <w:t xml:space="preserve"> </w:t>
      </w:r>
      <w:r w:rsidR="00D92DBF">
        <w:rPr>
          <w:rFonts w:asciiTheme="minorHAnsi" w:eastAsiaTheme="minorEastAsia" w:hAnsiTheme="minorHAnsi" w:cstheme="minorBidi"/>
          <w:lang w:eastAsia="nl-NL"/>
        </w:rPr>
        <w:t>ook</w:t>
      </w:r>
      <w:r>
        <w:rPr>
          <w:rFonts w:asciiTheme="minorHAnsi" w:eastAsiaTheme="minorEastAsia" w:hAnsiTheme="minorHAnsi" w:cstheme="minorBidi"/>
          <w:lang w:eastAsia="nl-NL"/>
        </w:rPr>
        <w:t xml:space="preserve"> waterkwaliteit </w:t>
      </w:r>
      <w:r w:rsidR="00D92DBF">
        <w:rPr>
          <w:rFonts w:asciiTheme="minorHAnsi" w:eastAsiaTheme="minorEastAsia" w:hAnsiTheme="minorHAnsi" w:cstheme="minorBidi"/>
          <w:lang w:eastAsia="nl-NL"/>
        </w:rPr>
        <w:t>en</w:t>
      </w:r>
      <w:r>
        <w:rPr>
          <w:rFonts w:asciiTheme="minorHAnsi" w:eastAsiaTheme="minorEastAsia" w:hAnsiTheme="minorHAnsi" w:cstheme="minorBidi"/>
          <w:lang w:eastAsia="nl-NL"/>
        </w:rPr>
        <w:t xml:space="preserve"> klimaatadaptatie een plek krijgen .</w:t>
      </w:r>
    </w:p>
    <w:p w:rsidR="00972278" w:rsidRDefault="00972278" w:rsidP="001637FF">
      <w:pPr>
        <w:pStyle w:val="Lijstalinea"/>
        <w:numPr>
          <w:ilvl w:val="0"/>
          <w:numId w:val="8"/>
        </w:numPr>
        <w:rPr>
          <w:rFonts w:asciiTheme="minorHAnsi" w:eastAsiaTheme="minorEastAsia" w:hAnsiTheme="minorHAnsi" w:cstheme="minorBidi"/>
          <w:lang w:eastAsia="nl-NL"/>
        </w:rPr>
      </w:pPr>
      <w:r w:rsidRPr="00972278">
        <w:rPr>
          <w:rFonts w:asciiTheme="minorHAnsi" w:eastAsiaTheme="minorEastAsia" w:hAnsiTheme="minorHAnsi" w:cstheme="minorBidi"/>
          <w:lang w:eastAsia="nl-NL"/>
        </w:rPr>
        <w:t xml:space="preserve">Tot slot heeft I&amp;W een </w:t>
      </w:r>
      <w:r w:rsidRPr="008A55D5">
        <w:rPr>
          <w:rFonts w:asciiTheme="minorHAnsi" w:eastAsiaTheme="minorEastAsia" w:hAnsiTheme="minorHAnsi" w:cstheme="minorBidi"/>
          <w:b/>
          <w:i/>
          <w:lang w:eastAsia="nl-NL"/>
        </w:rPr>
        <w:t>bedrag van 20 miljoen</w:t>
      </w:r>
      <w:r w:rsidRPr="00972278">
        <w:rPr>
          <w:rFonts w:asciiTheme="minorHAnsi" w:eastAsiaTheme="minorEastAsia" w:hAnsiTheme="minorHAnsi" w:cstheme="minorBidi"/>
          <w:lang w:eastAsia="nl-NL"/>
        </w:rPr>
        <w:t xml:space="preserve"> </w:t>
      </w:r>
      <w:r>
        <w:rPr>
          <w:rFonts w:asciiTheme="minorHAnsi" w:eastAsiaTheme="minorEastAsia" w:hAnsiTheme="minorHAnsi" w:cstheme="minorBidi"/>
          <w:lang w:eastAsia="nl-NL"/>
        </w:rPr>
        <w:t>beschikbaar gesteld</w:t>
      </w:r>
      <w:r w:rsidR="001637FF" w:rsidRPr="001637FF">
        <w:rPr>
          <w:rFonts w:asciiTheme="minorHAnsi" w:eastAsiaTheme="minorEastAsia" w:hAnsiTheme="minorHAnsi" w:cstheme="minorBidi"/>
          <w:lang w:eastAsia="nl-NL"/>
        </w:rPr>
        <w:t xml:space="preserve">, </w:t>
      </w:r>
      <w:r>
        <w:rPr>
          <w:rFonts w:asciiTheme="minorHAnsi" w:eastAsiaTheme="minorEastAsia" w:hAnsiTheme="minorHAnsi" w:cstheme="minorBidi"/>
          <w:lang w:eastAsia="nl-NL"/>
        </w:rPr>
        <w:t xml:space="preserve">te besteden in </w:t>
      </w:r>
      <w:r w:rsidR="001637FF" w:rsidRPr="001637FF">
        <w:rPr>
          <w:rFonts w:asciiTheme="minorHAnsi" w:eastAsiaTheme="minorEastAsia" w:hAnsiTheme="minorHAnsi" w:cstheme="minorBidi"/>
          <w:lang w:eastAsia="nl-NL"/>
        </w:rPr>
        <w:t xml:space="preserve">2019 en 2020 en voor heel Nederland (!). </w:t>
      </w:r>
      <w:r>
        <w:rPr>
          <w:rFonts w:asciiTheme="minorHAnsi" w:eastAsiaTheme="minorEastAsia" w:hAnsiTheme="minorHAnsi" w:cstheme="minorBidi"/>
          <w:lang w:eastAsia="nl-NL"/>
        </w:rPr>
        <w:t xml:space="preserve">Het bedrag is mede tot stand gekomen na een intensieve lobby, waarbij Meerssen als voorbeeld diende en waarbij de Minister en de Kamer hebben aangegeven dat er zeker geld naar de gebiedspilot Meerssen moet. </w:t>
      </w:r>
    </w:p>
    <w:p w:rsidR="00327832" w:rsidRDefault="00972278" w:rsidP="00327832">
      <w:pPr>
        <w:pStyle w:val="Lijstalinea"/>
        <w:ind w:left="360"/>
        <w:rPr>
          <w:rFonts w:asciiTheme="minorHAnsi" w:eastAsiaTheme="minorEastAsia" w:hAnsiTheme="minorHAnsi" w:cstheme="minorBidi"/>
          <w:lang w:eastAsia="nl-NL"/>
        </w:rPr>
      </w:pPr>
      <w:r>
        <w:rPr>
          <w:rFonts w:asciiTheme="minorHAnsi" w:eastAsiaTheme="minorEastAsia" w:hAnsiTheme="minorHAnsi" w:cstheme="minorBidi"/>
          <w:lang w:eastAsia="nl-NL"/>
        </w:rPr>
        <w:t xml:space="preserve">De 20 miljoen </w:t>
      </w:r>
      <w:r w:rsidR="00D92DBF">
        <w:rPr>
          <w:rFonts w:asciiTheme="minorHAnsi" w:eastAsiaTheme="minorEastAsia" w:hAnsiTheme="minorHAnsi" w:cstheme="minorBidi"/>
          <w:lang w:eastAsia="nl-NL"/>
        </w:rPr>
        <w:t>wordt als volgt verdeeld</w:t>
      </w:r>
      <w:r w:rsidR="00327832">
        <w:rPr>
          <w:rFonts w:asciiTheme="minorHAnsi" w:eastAsiaTheme="minorEastAsia" w:hAnsiTheme="minorHAnsi" w:cstheme="minorBidi"/>
          <w:lang w:eastAsia="nl-NL"/>
        </w:rPr>
        <w:t>:</w:t>
      </w:r>
    </w:p>
    <w:p w:rsidR="00327832" w:rsidRDefault="00327832" w:rsidP="00B07E61">
      <w:pPr>
        <w:pStyle w:val="Lijstalinea"/>
        <w:numPr>
          <w:ilvl w:val="1"/>
          <w:numId w:val="8"/>
        </w:numPr>
        <w:ind w:left="851"/>
        <w:rPr>
          <w:rFonts w:asciiTheme="minorHAnsi" w:eastAsiaTheme="minorEastAsia" w:hAnsiTheme="minorHAnsi" w:cstheme="minorBidi"/>
          <w:lang w:eastAsia="nl-NL"/>
        </w:rPr>
      </w:pPr>
      <w:r>
        <w:rPr>
          <w:rFonts w:asciiTheme="minorHAnsi" w:eastAsiaTheme="minorEastAsia" w:hAnsiTheme="minorHAnsi" w:cstheme="minorBidi"/>
          <w:lang w:eastAsia="nl-NL"/>
        </w:rPr>
        <w:t xml:space="preserve">10 miljoen voor </w:t>
      </w:r>
      <w:r w:rsidR="00D92DBF">
        <w:rPr>
          <w:rFonts w:asciiTheme="minorHAnsi" w:eastAsiaTheme="minorEastAsia" w:hAnsiTheme="minorHAnsi" w:cstheme="minorBidi"/>
          <w:lang w:eastAsia="nl-NL"/>
        </w:rPr>
        <w:t xml:space="preserve">circa 5 </w:t>
      </w:r>
      <w:r>
        <w:rPr>
          <w:rFonts w:asciiTheme="minorHAnsi" w:eastAsiaTheme="minorEastAsia" w:hAnsiTheme="minorHAnsi" w:cstheme="minorBidi"/>
          <w:lang w:eastAsia="nl-NL"/>
        </w:rPr>
        <w:t>gebiedspilots</w:t>
      </w:r>
      <w:r w:rsidR="00D92DBF">
        <w:rPr>
          <w:rFonts w:asciiTheme="minorHAnsi" w:eastAsiaTheme="minorEastAsia" w:hAnsiTheme="minorHAnsi" w:cstheme="minorBidi"/>
          <w:lang w:eastAsia="nl-NL"/>
        </w:rPr>
        <w:t xml:space="preserve"> verdeeld over Nederland</w:t>
      </w:r>
      <w:r>
        <w:rPr>
          <w:rFonts w:asciiTheme="minorHAnsi" w:eastAsiaTheme="minorEastAsia" w:hAnsiTheme="minorHAnsi" w:cstheme="minorBidi"/>
          <w:lang w:eastAsia="nl-NL"/>
        </w:rPr>
        <w:t xml:space="preserve">, </w:t>
      </w:r>
    </w:p>
    <w:p w:rsidR="00327832" w:rsidRDefault="00327832" w:rsidP="00B07E61">
      <w:pPr>
        <w:pStyle w:val="Lijstalinea"/>
        <w:numPr>
          <w:ilvl w:val="1"/>
          <w:numId w:val="8"/>
        </w:numPr>
        <w:ind w:left="851"/>
        <w:rPr>
          <w:rFonts w:asciiTheme="minorHAnsi" w:eastAsiaTheme="minorEastAsia" w:hAnsiTheme="minorHAnsi" w:cstheme="minorBidi"/>
          <w:lang w:eastAsia="nl-NL"/>
        </w:rPr>
      </w:pPr>
      <w:r>
        <w:rPr>
          <w:rFonts w:asciiTheme="minorHAnsi" w:eastAsiaTheme="minorEastAsia" w:hAnsiTheme="minorHAnsi" w:cstheme="minorBidi"/>
          <w:lang w:eastAsia="nl-NL"/>
        </w:rPr>
        <w:t>6 miljoen voor de inhuur van klimaatcoordinatoren en procesondersteuning,</w:t>
      </w:r>
    </w:p>
    <w:p w:rsidR="00B07E61" w:rsidRDefault="00327832" w:rsidP="00B07E61">
      <w:pPr>
        <w:pStyle w:val="Lijstalinea"/>
        <w:numPr>
          <w:ilvl w:val="1"/>
          <w:numId w:val="8"/>
        </w:numPr>
        <w:ind w:left="851"/>
        <w:rPr>
          <w:rFonts w:asciiTheme="minorHAnsi" w:eastAsiaTheme="minorEastAsia" w:hAnsiTheme="minorHAnsi" w:cstheme="minorBidi"/>
          <w:lang w:eastAsia="nl-NL"/>
        </w:rPr>
      </w:pPr>
      <w:r>
        <w:rPr>
          <w:rFonts w:asciiTheme="minorHAnsi" w:eastAsiaTheme="minorEastAsia" w:hAnsiTheme="minorHAnsi" w:cstheme="minorBidi"/>
          <w:lang w:eastAsia="nl-NL"/>
        </w:rPr>
        <w:t xml:space="preserve">4 miljoen voor onderzoek, </w:t>
      </w:r>
      <w:r w:rsidR="00B07E61">
        <w:rPr>
          <w:rFonts w:asciiTheme="minorHAnsi" w:eastAsiaTheme="minorEastAsia" w:hAnsiTheme="minorHAnsi" w:cstheme="minorBidi"/>
          <w:lang w:eastAsia="nl-NL"/>
        </w:rPr>
        <w:t xml:space="preserve">dat inmiddels grotendeels op nationaal niveau is ingevuld. </w:t>
      </w:r>
    </w:p>
    <w:p w:rsidR="001637FF" w:rsidRPr="001637FF" w:rsidRDefault="00B07E61" w:rsidP="00B07E61">
      <w:pPr>
        <w:pStyle w:val="Lijstalinea"/>
        <w:ind w:left="360"/>
        <w:rPr>
          <w:rFonts w:asciiTheme="minorHAnsi" w:eastAsiaTheme="minorEastAsia" w:hAnsiTheme="minorHAnsi" w:cstheme="minorBidi"/>
          <w:lang w:eastAsia="nl-NL"/>
        </w:rPr>
      </w:pPr>
      <w:r>
        <w:rPr>
          <w:rFonts w:asciiTheme="minorHAnsi" w:eastAsiaTheme="minorEastAsia" w:hAnsiTheme="minorHAnsi" w:cstheme="minorBidi"/>
          <w:lang w:eastAsia="nl-NL"/>
        </w:rPr>
        <w:t xml:space="preserve">Meer informatie staat op </w:t>
      </w:r>
      <w:hyperlink r:id="rId7" w:history="1">
        <w:r w:rsidRPr="00B538D0">
          <w:rPr>
            <w:rStyle w:val="Hyperlink"/>
            <w:rFonts w:asciiTheme="minorHAnsi" w:eastAsiaTheme="minorEastAsia" w:hAnsiTheme="minorHAnsi" w:cstheme="minorBidi"/>
            <w:lang w:eastAsia="nl-NL"/>
          </w:rPr>
          <w:t>www.ruimtelijkeadaptatie.nl</w:t>
        </w:r>
      </w:hyperlink>
      <w:r>
        <w:rPr>
          <w:rFonts w:asciiTheme="minorHAnsi" w:eastAsiaTheme="minorEastAsia" w:hAnsiTheme="minorHAnsi" w:cstheme="minorBidi"/>
          <w:lang w:eastAsia="nl-NL"/>
        </w:rPr>
        <w:t xml:space="preserve">  </w:t>
      </w:r>
      <w:r w:rsidR="001637FF" w:rsidRPr="001637FF">
        <w:rPr>
          <w:rFonts w:asciiTheme="minorHAnsi" w:eastAsiaTheme="minorEastAsia" w:hAnsiTheme="minorHAnsi" w:cstheme="minorBidi"/>
          <w:lang w:eastAsia="nl-NL"/>
        </w:rPr>
        <w:t xml:space="preserve"> </w:t>
      </w:r>
    </w:p>
    <w:p w:rsidR="001637FF" w:rsidRPr="001637FF" w:rsidRDefault="001637FF" w:rsidP="001637FF">
      <w:pPr>
        <w:rPr>
          <w:rFonts w:asciiTheme="minorHAnsi" w:eastAsiaTheme="minorEastAsia" w:hAnsiTheme="minorHAnsi" w:cstheme="minorBidi"/>
          <w:lang w:eastAsia="nl-NL"/>
        </w:rPr>
      </w:pPr>
    </w:p>
    <w:p w:rsidR="0036256B" w:rsidRDefault="00B07E61" w:rsidP="0036256B">
      <w:pPr>
        <w:rPr>
          <w:u w:val="single"/>
          <w:lang w:eastAsia="nl-NL"/>
        </w:rPr>
      </w:pPr>
      <w:r>
        <w:rPr>
          <w:u w:val="single"/>
          <w:lang w:eastAsia="nl-NL"/>
        </w:rPr>
        <w:t xml:space="preserve">Wat </w:t>
      </w:r>
      <w:r w:rsidR="008A55D5">
        <w:rPr>
          <w:u w:val="single"/>
          <w:lang w:eastAsia="nl-NL"/>
        </w:rPr>
        <w:t xml:space="preserve">en </w:t>
      </w:r>
      <w:r>
        <w:rPr>
          <w:u w:val="single"/>
          <w:lang w:eastAsia="nl-NL"/>
        </w:rPr>
        <w:t>wanneer</w:t>
      </w:r>
    </w:p>
    <w:p w:rsidR="008D1E45" w:rsidRDefault="00654948" w:rsidP="00654948">
      <w:pPr>
        <w:pStyle w:val="Lijstalinea"/>
        <w:numPr>
          <w:ilvl w:val="0"/>
          <w:numId w:val="6"/>
        </w:numPr>
        <w:rPr>
          <w:lang w:eastAsia="nl-NL"/>
        </w:rPr>
      </w:pPr>
      <w:r>
        <w:rPr>
          <w:lang w:eastAsia="nl-NL"/>
        </w:rPr>
        <w:t xml:space="preserve">De weg naar een klimaatbestendig en </w:t>
      </w:r>
      <w:proofErr w:type="spellStart"/>
      <w:r>
        <w:rPr>
          <w:lang w:eastAsia="nl-NL"/>
        </w:rPr>
        <w:t>waterrobuust</w:t>
      </w:r>
      <w:proofErr w:type="spellEnd"/>
      <w:r>
        <w:rPr>
          <w:lang w:eastAsia="nl-NL"/>
        </w:rPr>
        <w:t xml:space="preserve"> </w:t>
      </w:r>
      <w:r w:rsidR="00D46BF0">
        <w:rPr>
          <w:lang w:eastAsia="nl-NL"/>
        </w:rPr>
        <w:t>Limburg</w:t>
      </w:r>
      <w:r w:rsidR="00EC5DF2">
        <w:rPr>
          <w:lang w:eastAsia="nl-NL"/>
        </w:rPr>
        <w:t xml:space="preserve"> </w:t>
      </w:r>
      <w:r>
        <w:rPr>
          <w:lang w:eastAsia="nl-NL"/>
        </w:rPr>
        <w:t>is een groeipad</w:t>
      </w:r>
      <w:r w:rsidR="008A55D5">
        <w:rPr>
          <w:lang w:eastAsia="nl-NL"/>
        </w:rPr>
        <w:t>. Zoals we het nu kunnen overzien, ziet het pad er als volgt uit</w:t>
      </w:r>
      <w:r w:rsidR="008D1E45">
        <w:rPr>
          <w:lang w:eastAsia="nl-NL"/>
        </w:rPr>
        <w:t>:</w:t>
      </w:r>
    </w:p>
    <w:p w:rsidR="008A55D5" w:rsidRDefault="008A55D5" w:rsidP="008A55D5">
      <w:pPr>
        <w:pStyle w:val="Lijstalinea"/>
        <w:ind w:left="360"/>
        <w:rPr>
          <w:lang w:eastAsia="nl-NL"/>
        </w:rPr>
      </w:pPr>
    </w:p>
    <w:p w:rsidR="00265D62" w:rsidRDefault="005F69A6" w:rsidP="005F69A6">
      <w:pPr>
        <w:ind w:left="2124" w:hanging="1764"/>
        <w:rPr>
          <w:lang w:eastAsia="nl-NL"/>
        </w:rPr>
      </w:pPr>
      <w:r>
        <w:rPr>
          <w:lang w:eastAsia="nl-NL"/>
        </w:rPr>
        <w:t>- jan / feb 2019</w:t>
      </w:r>
      <w:r>
        <w:rPr>
          <w:lang w:eastAsia="nl-NL"/>
        </w:rPr>
        <w:tab/>
      </w:r>
      <w:r w:rsidR="00677EBD">
        <w:rPr>
          <w:lang w:eastAsia="nl-NL"/>
        </w:rPr>
        <w:t xml:space="preserve">Alle gemeenten kunnen </w:t>
      </w:r>
      <w:r w:rsidR="00EC5DF2">
        <w:rPr>
          <w:lang w:eastAsia="nl-NL"/>
        </w:rPr>
        <w:t xml:space="preserve">vóór 15 maart </w:t>
      </w:r>
      <w:r w:rsidR="00677EBD">
        <w:rPr>
          <w:lang w:eastAsia="nl-NL"/>
        </w:rPr>
        <w:t xml:space="preserve">een voorstel </w:t>
      </w:r>
      <w:r w:rsidR="00EC5DF2">
        <w:rPr>
          <w:lang w:eastAsia="nl-NL"/>
        </w:rPr>
        <w:t xml:space="preserve">voor een </w:t>
      </w:r>
      <w:r w:rsidR="00EC5DF2" w:rsidRPr="00EC5DF2">
        <w:rPr>
          <w:b/>
          <w:i/>
          <w:lang w:eastAsia="nl-NL"/>
        </w:rPr>
        <w:t>gebiedspilot</w:t>
      </w:r>
      <w:r w:rsidR="00EC5DF2">
        <w:rPr>
          <w:lang w:eastAsia="nl-NL"/>
        </w:rPr>
        <w:t xml:space="preserve"> indienen (zie hiervoor). </w:t>
      </w:r>
      <w:r>
        <w:rPr>
          <w:lang w:eastAsia="nl-NL"/>
        </w:rPr>
        <w:t>W</w:t>
      </w:r>
      <w:r w:rsidR="00677EBD">
        <w:rPr>
          <w:lang w:eastAsia="nl-NL"/>
        </w:rPr>
        <w:t xml:space="preserve">aterschap </w:t>
      </w:r>
      <w:r>
        <w:rPr>
          <w:lang w:eastAsia="nl-NL"/>
        </w:rPr>
        <w:t>L</w:t>
      </w:r>
      <w:r w:rsidR="00677EBD">
        <w:rPr>
          <w:lang w:eastAsia="nl-NL"/>
        </w:rPr>
        <w:t>imburg</w:t>
      </w:r>
      <w:r w:rsidR="006643AD">
        <w:rPr>
          <w:lang w:eastAsia="nl-NL"/>
        </w:rPr>
        <w:t xml:space="preserve"> en Meerssen maken </w:t>
      </w:r>
      <w:r>
        <w:rPr>
          <w:lang w:eastAsia="nl-NL"/>
        </w:rPr>
        <w:t xml:space="preserve">een </w:t>
      </w:r>
      <w:r w:rsidRPr="00EC5DF2">
        <w:rPr>
          <w:lang w:eastAsia="nl-NL"/>
        </w:rPr>
        <w:t xml:space="preserve">projectvoorstel voor </w:t>
      </w:r>
      <w:r w:rsidR="00EC5DF2">
        <w:rPr>
          <w:lang w:eastAsia="nl-NL"/>
        </w:rPr>
        <w:t>een gebieds</w:t>
      </w:r>
      <w:r w:rsidRPr="00EC5DF2">
        <w:rPr>
          <w:lang w:eastAsia="nl-NL"/>
        </w:rPr>
        <w:t>pilot Meerssen</w:t>
      </w:r>
      <w:r w:rsidR="00677EBD" w:rsidRPr="00EC5DF2">
        <w:rPr>
          <w:lang w:eastAsia="nl-NL"/>
        </w:rPr>
        <w:t xml:space="preserve"> </w:t>
      </w:r>
      <w:r w:rsidR="00EC5DF2" w:rsidRPr="00EC5DF2">
        <w:rPr>
          <w:lang w:eastAsia="nl-NL"/>
        </w:rPr>
        <w:t xml:space="preserve">en </w:t>
      </w:r>
      <w:r w:rsidR="00677EBD" w:rsidRPr="00EC5DF2">
        <w:rPr>
          <w:lang w:eastAsia="nl-NL"/>
        </w:rPr>
        <w:t xml:space="preserve">vragen </w:t>
      </w:r>
      <w:r w:rsidR="00EC5DF2">
        <w:rPr>
          <w:lang w:eastAsia="nl-NL"/>
        </w:rPr>
        <w:t xml:space="preserve">de </w:t>
      </w:r>
      <w:r w:rsidR="00677EBD" w:rsidRPr="00EC5DF2">
        <w:rPr>
          <w:lang w:eastAsia="nl-NL"/>
        </w:rPr>
        <w:t>Provincie om deze te ondersteunen</w:t>
      </w:r>
      <w:r w:rsidR="008D1E45" w:rsidRPr="00EC5DF2">
        <w:rPr>
          <w:lang w:eastAsia="nl-NL"/>
        </w:rPr>
        <w:t xml:space="preserve">. </w:t>
      </w:r>
      <w:r w:rsidR="006643AD" w:rsidRPr="00EC5DF2">
        <w:rPr>
          <w:lang w:eastAsia="nl-NL"/>
        </w:rPr>
        <w:t xml:space="preserve">De keuze </w:t>
      </w:r>
      <w:r w:rsidR="00677EBD" w:rsidRPr="00EC5DF2">
        <w:rPr>
          <w:lang w:eastAsia="nl-NL"/>
        </w:rPr>
        <w:t>voor Meerssen</w:t>
      </w:r>
      <w:r w:rsidR="00EC5DF2">
        <w:rPr>
          <w:lang w:eastAsia="nl-NL"/>
        </w:rPr>
        <w:t xml:space="preserve"> </w:t>
      </w:r>
      <w:r w:rsidR="006643AD">
        <w:rPr>
          <w:lang w:eastAsia="nl-NL"/>
        </w:rPr>
        <w:t xml:space="preserve">is gemaakt vanwege </w:t>
      </w:r>
      <w:r w:rsidR="00677EBD">
        <w:rPr>
          <w:lang w:eastAsia="nl-NL"/>
        </w:rPr>
        <w:t xml:space="preserve">urgentie en </w:t>
      </w:r>
      <w:r w:rsidR="006643AD">
        <w:rPr>
          <w:lang w:eastAsia="nl-NL"/>
        </w:rPr>
        <w:t>de politieke aandacht voor het knelpunt</w:t>
      </w:r>
      <w:r w:rsidR="00EC5DF2">
        <w:rPr>
          <w:lang w:eastAsia="nl-NL"/>
        </w:rPr>
        <w:t>,</w:t>
      </w:r>
      <w:r w:rsidR="006643AD">
        <w:rPr>
          <w:lang w:eastAsia="nl-NL"/>
        </w:rPr>
        <w:t xml:space="preserve"> en in de wetenschap dat het rijksbudget toereikend is voor slechts 5 projecten in Nederland. </w:t>
      </w:r>
    </w:p>
    <w:p w:rsidR="00F82C92" w:rsidRDefault="005F69A6" w:rsidP="005F69A6">
      <w:pPr>
        <w:ind w:left="2124" w:hanging="1764"/>
        <w:rPr>
          <w:lang w:eastAsia="nl-NL"/>
        </w:rPr>
      </w:pPr>
      <w:r>
        <w:rPr>
          <w:lang w:eastAsia="nl-NL"/>
        </w:rPr>
        <w:t>- feb 2019</w:t>
      </w:r>
      <w:r>
        <w:rPr>
          <w:lang w:eastAsia="nl-NL"/>
        </w:rPr>
        <w:tab/>
      </w:r>
      <w:r w:rsidR="003275B0">
        <w:rPr>
          <w:lang w:eastAsia="nl-NL"/>
        </w:rPr>
        <w:t xml:space="preserve">AKaL/BKaL </w:t>
      </w:r>
      <w:r w:rsidR="00D4519D">
        <w:rPr>
          <w:lang w:eastAsia="nl-NL"/>
        </w:rPr>
        <w:t xml:space="preserve">gaan bekijken of we gezamenlijk </w:t>
      </w:r>
      <w:r w:rsidR="003275B0">
        <w:rPr>
          <w:lang w:eastAsia="nl-NL"/>
        </w:rPr>
        <w:t xml:space="preserve">een aantal </w:t>
      </w:r>
      <w:r w:rsidR="00F82C92" w:rsidRPr="00EB48B2">
        <w:rPr>
          <w:b/>
          <w:i/>
          <w:lang w:eastAsia="nl-NL"/>
        </w:rPr>
        <w:t>klimaatcoördinatoren</w:t>
      </w:r>
      <w:r w:rsidR="003275B0">
        <w:rPr>
          <w:lang w:eastAsia="nl-NL"/>
        </w:rPr>
        <w:t xml:space="preserve"> </w:t>
      </w:r>
      <w:r w:rsidR="00D4519D">
        <w:rPr>
          <w:lang w:eastAsia="nl-NL"/>
        </w:rPr>
        <w:t>kunnen instellen</w:t>
      </w:r>
      <w:r w:rsidR="003275B0">
        <w:rPr>
          <w:lang w:eastAsia="nl-NL"/>
        </w:rPr>
        <w:t xml:space="preserve">. Hiervoor is een kleine werkgroep ingericht. De </w:t>
      </w:r>
      <w:r w:rsidR="005E74A8">
        <w:rPr>
          <w:lang w:eastAsia="nl-NL"/>
        </w:rPr>
        <w:t>coördinatoren</w:t>
      </w:r>
      <w:r w:rsidR="003275B0">
        <w:rPr>
          <w:lang w:eastAsia="nl-NL"/>
        </w:rPr>
        <w:t xml:space="preserve"> gaan de partners in de regio helpen om te komen tot goede actieprogramma’s. </w:t>
      </w:r>
      <w:r w:rsidR="00F82C92">
        <w:rPr>
          <w:lang w:eastAsia="nl-NL"/>
        </w:rPr>
        <w:t xml:space="preserve">Het rijk draagt per coördinator </w:t>
      </w:r>
      <w:r w:rsidR="003275B0">
        <w:rPr>
          <w:lang w:eastAsia="nl-NL"/>
        </w:rPr>
        <w:t xml:space="preserve">minimaal </w:t>
      </w:r>
      <w:r w:rsidR="00F82C92">
        <w:rPr>
          <w:lang w:eastAsia="nl-NL"/>
        </w:rPr>
        <w:t>75.000 euro bij op voorwaarde dat de regio een zelfde bedrag bijlegt.</w:t>
      </w:r>
      <w:r w:rsidR="00D4519D">
        <w:rPr>
          <w:lang w:eastAsia="nl-NL"/>
        </w:rPr>
        <w:t xml:space="preserve"> Indiening vóór 1 april.  </w:t>
      </w:r>
      <w:r w:rsidR="00F82C92">
        <w:rPr>
          <w:lang w:eastAsia="nl-NL"/>
        </w:rPr>
        <w:t xml:space="preserve"> </w:t>
      </w:r>
      <w:r>
        <w:rPr>
          <w:lang w:eastAsia="nl-NL"/>
        </w:rPr>
        <w:t xml:space="preserve"> </w:t>
      </w:r>
      <w:r w:rsidR="00F82C92">
        <w:rPr>
          <w:lang w:eastAsia="nl-NL"/>
        </w:rPr>
        <w:t xml:space="preserve"> </w:t>
      </w:r>
    </w:p>
    <w:p w:rsidR="005F69A6" w:rsidRDefault="005F69A6" w:rsidP="005F69A6">
      <w:pPr>
        <w:ind w:left="2124" w:hanging="1764"/>
        <w:rPr>
          <w:lang w:eastAsia="nl-NL"/>
        </w:rPr>
      </w:pPr>
      <w:r>
        <w:rPr>
          <w:lang w:eastAsia="nl-NL"/>
        </w:rPr>
        <w:t>- maart 2019</w:t>
      </w:r>
      <w:r>
        <w:rPr>
          <w:lang w:eastAsia="nl-NL"/>
        </w:rPr>
        <w:tab/>
      </w:r>
      <w:r w:rsidR="00EB48B2">
        <w:rPr>
          <w:lang w:eastAsia="nl-NL"/>
        </w:rPr>
        <w:t xml:space="preserve">AKaL/BKaL maken </w:t>
      </w:r>
      <w:r>
        <w:rPr>
          <w:lang w:eastAsia="nl-NL"/>
        </w:rPr>
        <w:t xml:space="preserve">een </w:t>
      </w:r>
      <w:r w:rsidRPr="00EB48B2">
        <w:rPr>
          <w:b/>
          <w:i/>
          <w:lang w:eastAsia="nl-NL"/>
        </w:rPr>
        <w:t xml:space="preserve">Limburgs uitvoeringsprogramma </w:t>
      </w:r>
      <w:r w:rsidR="00EB48B2" w:rsidRPr="00EB48B2">
        <w:rPr>
          <w:b/>
          <w:i/>
          <w:lang w:eastAsia="nl-NL"/>
        </w:rPr>
        <w:t>klimaatadaptatie</w:t>
      </w:r>
      <w:r w:rsidR="00EB48B2">
        <w:rPr>
          <w:lang w:eastAsia="nl-NL"/>
        </w:rPr>
        <w:t xml:space="preserve"> </w:t>
      </w:r>
      <w:r>
        <w:rPr>
          <w:lang w:eastAsia="nl-NL"/>
        </w:rPr>
        <w:t>(ambitie, adaptatiepaden, facilitering</w:t>
      </w:r>
      <w:r w:rsidR="00A813C3">
        <w:rPr>
          <w:lang w:eastAsia="nl-NL"/>
        </w:rPr>
        <w:t xml:space="preserve">), </w:t>
      </w:r>
      <w:r w:rsidR="00EB48B2">
        <w:rPr>
          <w:lang w:eastAsia="nl-NL"/>
        </w:rPr>
        <w:t xml:space="preserve">voortbouwend op de resultaten van het BKaL op 12 december 2018 en het AKaL op 5 februari 2019. </w:t>
      </w:r>
      <w:r w:rsidR="00D4519D">
        <w:rPr>
          <w:lang w:eastAsia="nl-NL"/>
        </w:rPr>
        <w:t xml:space="preserve">De praatplaat, die parallel hieraan wordt gemaakt, ondersteunt het verhaal. </w:t>
      </w:r>
      <w:r w:rsidR="00A813C3">
        <w:rPr>
          <w:lang w:eastAsia="nl-NL"/>
        </w:rPr>
        <w:t xml:space="preserve"> </w:t>
      </w:r>
    </w:p>
    <w:p w:rsidR="003275B0" w:rsidRDefault="005F69A6" w:rsidP="003275B0">
      <w:pPr>
        <w:ind w:left="360"/>
        <w:rPr>
          <w:lang w:eastAsia="nl-NL"/>
        </w:rPr>
      </w:pPr>
      <w:r>
        <w:rPr>
          <w:lang w:eastAsia="nl-NL"/>
        </w:rPr>
        <w:t>- zomer 2019</w:t>
      </w:r>
      <w:r>
        <w:rPr>
          <w:lang w:eastAsia="nl-NL"/>
        </w:rPr>
        <w:tab/>
      </w:r>
      <w:r w:rsidR="003275B0">
        <w:rPr>
          <w:lang w:eastAsia="nl-NL"/>
        </w:rPr>
        <w:t>AKaL/</w:t>
      </w:r>
      <w:r>
        <w:rPr>
          <w:lang w:eastAsia="nl-NL"/>
        </w:rPr>
        <w:t xml:space="preserve">BKaL </w:t>
      </w:r>
      <w:r w:rsidR="003275B0">
        <w:rPr>
          <w:lang w:eastAsia="nl-NL"/>
        </w:rPr>
        <w:t xml:space="preserve">gaan </w:t>
      </w:r>
      <w:r w:rsidR="00166F9A">
        <w:rPr>
          <w:lang w:eastAsia="nl-NL"/>
        </w:rPr>
        <w:t xml:space="preserve">op zoek naar </w:t>
      </w:r>
      <w:r w:rsidR="008D1E45">
        <w:rPr>
          <w:lang w:eastAsia="nl-NL"/>
        </w:rPr>
        <w:t xml:space="preserve">projecten die </w:t>
      </w:r>
      <w:r w:rsidR="003275B0">
        <w:rPr>
          <w:lang w:eastAsia="nl-NL"/>
        </w:rPr>
        <w:t xml:space="preserve">uitvoeringsgereed zijn en kunnen </w:t>
      </w:r>
    </w:p>
    <w:p w:rsidR="00166F9A" w:rsidRDefault="008D1E45" w:rsidP="003275B0">
      <w:pPr>
        <w:ind w:left="2124" w:firstLine="6"/>
        <w:rPr>
          <w:lang w:eastAsia="nl-NL"/>
        </w:rPr>
      </w:pPr>
      <w:r>
        <w:rPr>
          <w:lang w:eastAsia="nl-NL"/>
        </w:rPr>
        <w:t>meedingen voor een</w:t>
      </w:r>
      <w:r w:rsidR="003275B0">
        <w:rPr>
          <w:lang w:eastAsia="nl-NL"/>
        </w:rPr>
        <w:t xml:space="preserve"> bijdrage uit een </w:t>
      </w:r>
      <w:r w:rsidRPr="00D4519D">
        <w:rPr>
          <w:b/>
          <w:i/>
          <w:lang w:eastAsia="nl-NL"/>
        </w:rPr>
        <w:t>regiodeal</w:t>
      </w:r>
      <w:r w:rsidR="00166F9A" w:rsidRPr="00D4519D">
        <w:rPr>
          <w:b/>
          <w:i/>
          <w:lang w:eastAsia="nl-NL"/>
        </w:rPr>
        <w:t xml:space="preserve"> met het rijk</w:t>
      </w:r>
      <w:r>
        <w:rPr>
          <w:lang w:eastAsia="nl-NL"/>
        </w:rPr>
        <w:t xml:space="preserve"> (envelop Regionale Knelpunten)</w:t>
      </w:r>
      <w:r w:rsidR="00166F9A">
        <w:rPr>
          <w:lang w:eastAsia="nl-NL"/>
        </w:rPr>
        <w:t xml:space="preserve">. De </w:t>
      </w:r>
      <w:r w:rsidR="00EB48B2">
        <w:rPr>
          <w:lang w:eastAsia="nl-NL"/>
        </w:rPr>
        <w:t xml:space="preserve">projecten worden in het Limburgs uitvoeringsprogramma opgenomen en </w:t>
      </w:r>
      <w:r w:rsidR="00166F9A">
        <w:rPr>
          <w:lang w:eastAsia="nl-NL"/>
        </w:rPr>
        <w:t>word</w:t>
      </w:r>
      <w:r w:rsidR="00A813C3">
        <w:rPr>
          <w:lang w:eastAsia="nl-NL"/>
        </w:rPr>
        <w:t xml:space="preserve">en </w:t>
      </w:r>
      <w:r w:rsidR="00166F9A">
        <w:rPr>
          <w:lang w:eastAsia="nl-NL"/>
        </w:rPr>
        <w:t>samen</w:t>
      </w:r>
      <w:r w:rsidR="00A813C3">
        <w:rPr>
          <w:lang w:eastAsia="nl-NL"/>
        </w:rPr>
        <w:t xml:space="preserve"> </w:t>
      </w:r>
      <w:r w:rsidR="00166F9A">
        <w:rPr>
          <w:lang w:eastAsia="nl-NL"/>
        </w:rPr>
        <w:t xml:space="preserve">met de Brabantse </w:t>
      </w:r>
      <w:r w:rsidR="00A813C3">
        <w:rPr>
          <w:lang w:eastAsia="nl-NL"/>
        </w:rPr>
        <w:t>projecten</w:t>
      </w:r>
      <w:r w:rsidR="00166F9A">
        <w:rPr>
          <w:lang w:eastAsia="nl-NL"/>
        </w:rPr>
        <w:t xml:space="preserve"> in een landsdelig</w:t>
      </w:r>
      <w:r w:rsidR="00A813C3">
        <w:rPr>
          <w:lang w:eastAsia="nl-NL"/>
        </w:rPr>
        <w:t xml:space="preserve"> u</w:t>
      </w:r>
      <w:r w:rsidR="00166F9A">
        <w:rPr>
          <w:lang w:eastAsia="nl-NL"/>
        </w:rPr>
        <w:t>itvoeringsprogramma 2.0</w:t>
      </w:r>
      <w:r w:rsidR="00A813C3">
        <w:rPr>
          <w:lang w:eastAsia="nl-NL"/>
        </w:rPr>
        <w:t xml:space="preserve"> samengebracht. Indiening dient vóór 1 september plaats te vinden. </w:t>
      </w:r>
      <w:r>
        <w:rPr>
          <w:lang w:eastAsia="nl-NL"/>
        </w:rPr>
        <w:t xml:space="preserve"> </w:t>
      </w:r>
    </w:p>
    <w:p w:rsidR="00166F9A" w:rsidRDefault="00A813C3" w:rsidP="009A7DA1">
      <w:pPr>
        <w:ind w:left="2124" w:hanging="1764"/>
        <w:rPr>
          <w:lang w:eastAsia="nl-NL"/>
        </w:rPr>
      </w:pPr>
      <w:r>
        <w:rPr>
          <w:lang w:eastAsia="nl-NL"/>
        </w:rPr>
        <w:t xml:space="preserve">- </w:t>
      </w:r>
      <w:r w:rsidR="00F82C92">
        <w:rPr>
          <w:lang w:eastAsia="nl-NL"/>
        </w:rPr>
        <w:t xml:space="preserve">2019 </w:t>
      </w:r>
      <w:r>
        <w:rPr>
          <w:lang w:eastAsia="nl-NL"/>
        </w:rPr>
        <w:t xml:space="preserve">/ </w:t>
      </w:r>
      <w:r w:rsidR="00F82C92">
        <w:rPr>
          <w:lang w:eastAsia="nl-NL"/>
        </w:rPr>
        <w:t xml:space="preserve">2020 </w:t>
      </w:r>
      <w:r>
        <w:rPr>
          <w:lang w:eastAsia="nl-NL"/>
        </w:rPr>
        <w:tab/>
      </w:r>
      <w:r w:rsidR="003275B0">
        <w:rPr>
          <w:lang w:eastAsia="nl-NL"/>
        </w:rPr>
        <w:t>AKaL/</w:t>
      </w:r>
      <w:r w:rsidR="009A7DA1">
        <w:rPr>
          <w:lang w:eastAsia="nl-NL"/>
        </w:rPr>
        <w:t>BKaL</w:t>
      </w:r>
      <w:r>
        <w:rPr>
          <w:lang w:eastAsia="nl-NL"/>
        </w:rPr>
        <w:t xml:space="preserve"> </w:t>
      </w:r>
      <w:r w:rsidR="003275B0">
        <w:rPr>
          <w:lang w:eastAsia="nl-NL"/>
        </w:rPr>
        <w:t xml:space="preserve">werken </w:t>
      </w:r>
      <w:r w:rsidR="009A7DA1">
        <w:rPr>
          <w:lang w:eastAsia="nl-NL"/>
        </w:rPr>
        <w:t xml:space="preserve">verder </w:t>
      </w:r>
      <w:r>
        <w:rPr>
          <w:lang w:eastAsia="nl-NL"/>
        </w:rPr>
        <w:t>aan het Limburgs uitvoeringsprogramma, als basis voor</w:t>
      </w:r>
      <w:r w:rsidR="009A7DA1">
        <w:rPr>
          <w:lang w:eastAsia="nl-NL"/>
        </w:rPr>
        <w:t xml:space="preserve"> </w:t>
      </w:r>
      <w:r>
        <w:rPr>
          <w:lang w:eastAsia="nl-NL"/>
        </w:rPr>
        <w:t xml:space="preserve">een landsdelig uitvoeringsprogramma 3.0, dat wij gaan indienen voor </w:t>
      </w:r>
      <w:r w:rsidR="003275B0" w:rsidRPr="00D4519D">
        <w:rPr>
          <w:b/>
          <w:i/>
          <w:lang w:eastAsia="nl-NL"/>
        </w:rPr>
        <w:t>het Deltafonds</w:t>
      </w:r>
      <w:r w:rsidR="003275B0">
        <w:rPr>
          <w:lang w:eastAsia="nl-NL"/>
        </w:rPr>
        <w:t xml:space="preserve">. </w:t>
      </w:r>
      <w:r w:rsidR="008A55D5">
        <w:rPr>
          <w:lang w:eastAsia="nl-NL"/>
        </w:rPr>
        <w:t xml:space="preserve">Dit programma moet eind 2020 gereed zijn. </w:t>
      </w:r>
      <w:r w:rsidR="00166F9A">
        <w:rPr>
          <w:lang w:eastAsia="nl-NL"/>
        </w:rPr>
        <w:t xml:space="preserve"> </w:t>
      </w:r>
    </w:p>
    <w:p w:rsidR="008A55D5" w:rsidRDefault="00BB338B" w:rsidP="00D92DBF">
      <w:pPr>
        <w:ind w:left="2124" w:hanging="1764"/>
        <w:rPr>
          <w:lang w:eastAsia="nl-NL"/>
        </w:rPr>
      </w:pPr>
      <w:r>
        <w:rPr>
          <w:lang w:eastAsia="nl-NL"/>
        </w:rPr>
        <w:t xml:space="preserve">- </w:t>
      </w:r>
      <w:r w:rsidR="00677EBD">
        <w:rPr>
          <w:lang w:eastAsia="nl-NL"/>
        </w:rPr>
        <w:t>2019</w:t>
      </w:r>
      <w:r>
        <w:rPr>
          <w:lang w:eastAsia="nl-NL"/>
        </w:rPr>
        <w:t xml:space="preserve"> </w:t>
      </w:r>
      <w:r w:rsidR="00677EBD">
        <w:rPr>
          <w:lang w:eastAsia="nl-NL"/>
        </w:rPr>
        <w:t>/</w:t>
      </w:r>
      <w:r>
        <w:rPr>
          <w:lang w:eastAsia="nl-NL"/>
        </w:rPr>
        <w:t xml:space="preserve"> </w:t>
      </w:r>
      <w:r w:rsidR="00677EBD">
        <w:rPr>
          <w:lang w:eastAsia="nl-NL"/>
        </w:rPr>
        <w:t>2020</w:t>
      </w:r>
      <w:r w:rsidR="00677EBD">
        <w:rPr>
          <w:lang w:eastAsia="nl-NL"/>
        </w:rPr>
        <w:tab/>
        <w:t xml:space="preserve">AKL ondersteunt gemeenten (en provincie) met het </w:t>
      </w:r>
      <w:proofErr w:type="spellStart"/>
      <w:r w:rsidR="00677EBD">
        <w:rPr>
          <w:lang w:eastAsia="nl-NL"/>
        </w:rPr>
        <w:t>klimaatadaptief</w:t>
      </w:r>
      <w:proofErr w:type="spellEnd"/>
      <w:r w:rsidR="00677EBD">
        <w:rPr>
          <w:lang w:eastAsia="nl-NL"/>
        </w:rPr>
        <w:t xml:space="preserve"> maken van het beleid. Met name de omgevingsvisies en omgevingsplannen</w:t>
      </w:r>
      <w:r w:rsidR="00D92DBF">
        <w:rPr>
          <w:lang w:eastAsia="nl-NL"/>
        </w:rPr>
        <w:t xml:space="preserve">. </w:t>
      </w:r>
      <w:r w:rsidR="008A55D5">
        <w:rPr>
          <w:lang w:eastAsia="nl-NL"/>
        </w:rPr>
        <w:br w:type="page"/>
      </w:r>
    </w:p>
    <w:p w:rsidR="008A55D5" w:rsidRDefault="008A55D5" w:rsidP="00B07E61">
      <w:pPr>
        <w:rPr>
          <w:lang w:eastAsia="nl-NL"/>
        </w:rPr>
      </w:pPr>
    </w:p>
    <w:p w:rsidR="00B07E61" w:rsidRDefault="008A55D5" w:rsidP="00B07E61">
      <w:pPr>
        <w:rPr>
          <w:u w:val="single"/>
          <w:lang w:eastAsia="nl-NL"/>
        </w:rPr>
      </w:pPr>
      <w:r>
        <w:rPr>
          <w:u w:val="single"/>
          <w:lang w:eastAsia="nl-NL"/>
        </w:rPr>
        <w:t>De rol van AKaL en BKaL</w:t>
      </w:r>
    </w:p>
    <w:p w:rsidR="00D4519D" w:rsidRDefault="00D4519D" w:rsidP="00B07E61">
      <w:pPr>
        <w:rPr>
          <w:lang w:eastAsia="nl-NL"/>
        </w:rPr>
      </w:pPr>
      <w:r>
        <w:rPr>
          <w:lang w:eastAsia="nl-NL"/>
        </w:rPr>
        <w:t xml:space="preserve">(er is in AKaL/BKaL een kleine letter ‘a’ toegevoegd, om aan te geven dat het gaat om adaptatie) </w:t>
      </w:r>
    </w:p>
    <w:p w:rsidR="00EB48B2" w:rsidRDefault="008A55D5" w:rsidP="00B07E61">
      <w:pPr>
        <w:pStyle w:val="Lijstalinea"/>
        <w:numPr>
          <w:ilvl w:val="0"/>
          <w:numId w:val="7"/>
        </w:numPr>
        <w:rPr>
          <w:lang w:eastAsia="nl-NL"/>
        </w:rPr>
      </w:pPr>
      <w:r>
        <w:rPr>
          <w:lang w:eastAsia="nl-NL"/>
        </w:rPr>
        <w:t>AKaL/</w:t>
      </w:r>
      <w:r w:rsidR="00B07E61">
        <w:rPr>
          <w:lang w:eastAsia="nl-NL"/>
        </w:rPr>
        <w:t xml:space="preserve"> BKaL </w:t>
      </w:r>
      <w:r>
        <w:rPr>
          <w:lang w:eastAsia="nl-NL"/>
        </w:rPr>
        <w:t>zijn</w:t>
      </w:r>
      <w:r w:rsidR="00B07E61">
        <w:rPr>
          <w:lang w:eastAsia="nl-NL"/>
        </w:rPr>
        <w:t xml:space="preserve"> faciliterend aan </w:t>
      </w:r>
      <w:r>
        <w:rPr>
          <w:lang w:eastAsia="nl-NL"/>
        </w:rPr>
        <w:t xml:space="preserve">de werkzaamheden van de partners. Zij </w:t>
      </w:r>
      <w:r w:rsidR="005E74A8">
        <w:rPr>
          <w:lang w:eastAsia="nl-NL"/>
        </w:rPr>
        <w:t>vormen</w:t>
      </w:r>
      <w:r>
        <w:rPr>
          <w:lang w:eastAsia="nl-NL"/>
        </w:rPr>
        <w:t xml:space="preserve"> een platform voor  afstemming en kennisuitwisseling, </w:t>
      </w:r>
      <w:r w:rsidR="00EB48B2">
        <w:rPr>
          <w:lang w:eastAsia="nl-NL"/>
        </w:rPr>
        <w:t xml:space="preserve">bepalen met elkaar de ambitie en de route en organiseren de financiering. AKaL/BKaL zijn geen rem op lopende activiteiten, maar willen die juist versterken. </w:t>
      </w:r>
    </w:p>
    <w:p w:rsidR="00D4519D" w:rsidRDefault="00EB48B2" w:rsidP="00B07E61">
      <w:pPr>
        <w:pStyle w:val="Lijstalinea"/>
        <w:numPr>
          <w:ilvl w:val="0"/>
          <w:numId w:val="7"/>
        </w:numPr>
        <w:rPr>
          <w:lang w:eastAsia="nl-NL"/>
        </w:rPr>
      </w:pPr>
      <w:r>
        <w:rPr>
          <w:lang w:eastAsia="nl-NL"/>
        </w:rPr>
        <w:t xml:space="preserve">Het Waterschap Limburg heeft zich opgeworpen als trekker van AKaL/BKaL. Er is een kernteam gevormd, </w:t>
      </w:r>
      <w:r w:rsidR="00D4519D">
        <w:rPr>
          <w:lang w:eastAsia="nl-NL"/>
        </w:rPr>
        <w:t xml:space="preserve">dat het waterschap ondersteunt en </w:t>
      </w:r>
      <w:r>
        <w:rPr>
          <w:lang w:eastAsia="nl-NL"/>
        </w:rPr>
        <w:t xml:space="preserve">waarin de gemeenten Sittard-Geleen, Peel en Maas en de Provincie Limburg zitting hebben. </w:t>
      </w:r>
    </w:p>
    <w:p w:rsidR="00D4519D" w:rsidRDefault="00D4519D" w:rsidP="00B07E61">
      <w:pPr>
        <w:pStyle w:val="Lijstalinea"/>
        <w:numPr>
          <w:ilvl w:val="0"/>
          <w:numId w:val="7"/>
        </w:numPr>
        <w:rPr>
          <w:lang w:eastAsia="nl-NL"/>
        </w:rPr>
      </w:pPr>
      <w:r>
        <w:rPr>
          <w:lang w:eastAsia="nl-NL"/>
        </w:rPr>
        <w:t xml:space="preserve">In het voorgaande is aangegeven waaraan AKaL/BKaL gaan werken. Doordat we op een rijdende  trein springen, zijn in het AKaL/BKaL geen afspraken gemaakt over de gebiedspilots. Wel zijn AKaL/BKaL </w:t>
      </w:r>
      <w:r w:rsidR="005E74A8">
        <w:rPr>
          <w:lang w:eastAsia="nl-NL"/>
        </w:rPr>
        <w:t>geïnformeerd</w:t>
      </w:r>
      <w:r>
        <w:rPr>
          <w:lang w:eastAsia="nl-NL"/>
        </w:rPr>
        <w:t xml:space="preserve">. </w:t>
      </w:r>
    </w:p>
    <w:p w:rsidR="00D4519D" w:rsidRDefault="00D4519D" w:rsidP="00D4519D">
      <w:pPr>
        <w:rPr>
          <w:lang w:eastAsia="nl-NL"/>
        </w:rPr>
      </w:pPr>
    </w:p>
    <w:p w:rsidR="00D4519D" w:rsidRPr="00D4519D" w:rsidRDefault="00D4519D" w:rsidP="00D4519D">
      <w:pPr>
        <w:rPr>
          <w:u w:val="single"/>
          <w:lang w:eastAsia="nl-NL"/>
        </w:rPr>
      </w:pPr>
      <w:r w:rsidRPr="00D4519D">
        <w:rPr>
          <w:u w:val="single"/>
          <w:lang w:eastAsia="nl-NL"/>
        </w:rPr>
        <w:t>Tot slot</w:t>
      </w:r>
    </w:p>
    <w:p w:rsidR="008C5F01" w:rsidRDefault="008C5F01" w:rsidP="00D4519D">
      <w:pPr>
        <w:pStyle w:val="Lijstalinea"/>
        <w:numPr>
          <w:ilvl w:val="0"/>
          <w:numId w:val="9"/>
        </w:numPr>
        <w:rPr>
          <w:lang w:eastAsia="nl-NL"/>
        </w:rPr>
      </w:pPr>
      <w:r>
        <w:rPr>
          <w:lang w:eastAsia="nl-NL"/>
        </w:rPr>
        <w:t xml:space="preserve">Er is veel in beweging. Met zijn allen proberen wij daar zo goed mogelijk op in te spelen en zoveel mogelijk uit te halen. AKaL/BKaL is onze ontmoetingsplaats wanneer het gaat om klimaatadaptatie. Samen staan we sterk. Laten wij er samen aan bouwen.  </w:t>
      </w:r>
    </w:p>
    <w:p w:rsidR="00265D62" w:rsidRDefault="008C5F01" w:rsidP="00A813C3">
      <w:pPr>
        <w:pStyle w:val="Lijstalinea"/>
        <w:numPr>
          <w:ilvl w:val="0"/>
          <w:numId w:val="9"/>
        </w:numPr>
        <w:spacing w:after="200" w:line="276" w:lineRule="auto"/>
        <w:rPr>
          <w:lang w:eastAsia="nl-NL"/>
        </w:rPr>
      </w:pPr>
      <w:r>
        <w:rPr>
          <w:lang w:eastAsia="nl-NL"/>
        </w:rPr>
        <w:t>Voor meer informatie of suggesties: j.tobben@waterschaplimburg.nl</w:t>
      </w:r>
    </w:p>
    <w:sectPr w:rsidR="00265D62" w:rsidSect="00B07E61">
      <w:pgSz w:w="11906" w:h="16838"/>
      <w:pgMar w:top="1560"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CE0"/>
    <w:multiLevelType w:val="hybridMultilevel"/>
    <w:tmpl w:val="72C42D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04F54A3"/>
    <w:multiLevelType w:val="hybridMultilevel"/>
    <w:tmpl w:val="12780C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C725C9B"/>
    <w:multiLevelType w:val="hybridMultilevel"/>
    <w:tmpl w:val="DAE633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53D1E72"/>
    <w:multiLevelType w:val="hybridMultilevel"/>
    <w:tmpl w:val="5D90E5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4EC11288"/>
    <w:multiLevelType w:val="hybridMultilevel"/>
    <w:tmpl w:val="592A21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C82355C"/>
    <w:multiLevelType w:val="hybridMultilevel"/>
    <w:tmpl w:val="BA76B1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nsid w:val="60FC7604"/>
    <w:multiLevelType w:val="hybridMultilevel"/>
    <w:tmpl w:val="B23E89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837416B"/>
    <w:multiLevelType w:val="hybridMultilevel"/>
    <w:tmpl w:val="634609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3"/>
  </w:num>
  <w:num w:numId="4">
    <w:abstractNumId w:val="6"/>
  </w:num>
  <w:num w:numId="5">
    <w:abstractNumId w:val="7"/>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6B"/>
    <w:rsid w:val="000C23AE"/>
    <w:rsid w:val="001637FF"/>
    <w:rsid w:val="00166F9A"/>
    <w:rsid w:val="0019399A"/>
    <w:rsid w:val="001A6885"/>
    <w:rsid w:val="001E536C"/>
    <w:rsid w:val="00265D62"/>
    <w:rsid w:val="00274963"/>
    <w:rsid w:val="002C0EAB"/>
    <w:rsid w:val="003275B0"/>
    <w:rsid w:val="00327832"/>
    <w:rsid w:val="0034378E"/>
    <w:rsid w:val="003569DF"/>
    <w:rsid w:val="0036256B"/>
    <w:rsid w:val="003C1B8E"/>
    <w:rsid w:val="00430FDD"/>
    <w:rsid w:val="004D62D8"/>
    <w:rsid w:val="00546D22"/>
    <w:rsid w:val="005802C6"/>
    <w:rsid w:val="005E74A8"/>
    <w:rsid w:val="005F69A6"/>
    <w:rsid w:val="00654948"/>
    <w:rsid w:val="006643AD"/>
    <w:rsid w:val="00677EBD"/>
    <w:rsid w:val="00747624"/>
    <w:rsid w:val="00752F8A"/>
    <w:rsid w:val="00830BC9"/>
    <w:rsid w:val="008A55D5"/>
    <w:rsid w:val="008C5F01"/>
    <w:rsid w:val="008D1E45"/>
    <w:rsid w:val="00972278"/>
    <w:rsid w:val="009A7DA1"/>
    <w:rsid w:val="00A813C3"/>
    <w:rsid w:val="00A969AE"/>
    <w:rsid w:val="00B07E61"/>
    <w:rsid w:val="00B30420"/>
    <w:rsid w:val="00BB338B"/>
    <w:rsid w:val="00BC3F36"/>
    <w:rsid w:val="00D105E6"/>
    <w:rsid w:val="00D4519D"/>
    <w:rsid w:val="00D46BF0"/>
    <w:rsid w:val="00D92DBF"/>
    <w:rsid w:val="00DF25A7"/>
    <w:rsid w:val="00E22CCB"/>
    <w:rsid w:val="00E31C7B"/>
    <w:rsid w:val="00E639E2"/>
    <w:rsid w:val="00EB48B2"/>
    <w:rsid w:val="00EC5DF2"/>
    <w:rsid w:val="00F82C92"/>
    <w:rsid w:val="00FC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256B"/>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256B"/>
    <w:pPr>
      <w:ind w:left="720"/>
    </w:pPr>
  </w:style>
  <w:style w:type="character" w:styleId="Hyperlink">
    <w:name w:val="Hyperlink"/>
    <w:basedOn w:val="Standaardalinea-lettertype"/>
    <w:uiPriority w:val="99"/>
    <w:unhideWhenUsed/>
    <w:rsid w:val="00B07E61"/>
    <w:rPr>
      <w:color w:val="0000FF" w:themeColor="hyperlink"/>
      <w:u w:val="single"/>
    </w:rPr>
  </w:style>
  <w:style w:type="character" w:styleId="Verwijzingopmerking">
    <w:name w:val="annotation reference"/>
    <w:basedOn w:val="Standaardalinea-lettertype"/>
    <w:uiPriority w:val="99"/>
    <w:semiHidden/>
    <w:unhideWhenUsed/>
    <w:rsid w:val="005802C6"/>
    <w:rPr>
      <w:sz w:val="16"/>
      <w:szCs w:val="16"/>
    </w:rPr>
  </w:style>
  <w:style w:type="paragraph" w:styleId="Tekstopmerking">
    <w:name w:val="annotation text"/>
    <w:basedOn w:val="Standaard"/>
    <w:link w:val="TekstopmerkingChar"/>
    <w:uiPriority w:val="99"/>
    <w:semiHidden/>
    <w:unhideWhenUsed/>
    <w:rsid w:val="005802C6"/>
    <w:rPr>
      <w:sz w:val="20"/>
      <w:szCs w:val="20"/>
    </w:rPr>
  </w:style>
  <w:style w:type="character" w:customStyle="1" w:styleId="TekstopmerkingChar">
    <w:name w:val="Tekst opmerking Char"/>
    <w:basedOn w:val="Standaardalinea-lettertype"/>
    <w:link w:val="Tekstopmerking"/>
    <w:uiPriority w:val="99"/>
    <w:semiHidden/>
    <w:rsid w:val="005802C6"/>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802C6"/>
    <w:rPr>
      <w:b/>
      <w:bCs/>
    </w:rPr>
  </w:style>
  <w:style w:type="character" w:customStyle="1" w:styleId="OnderwerpvanopmerkingChar">
    <w:name w:val="Onderwerp van opmerking Char"/>
    <w:basedOn w:val="TekstopmerkingChar"/>
    <w:link w:val="Onderwerpvanopmerking"/>
    <w:uiPriority w:val="99"/>
    <w:semiHidden/>
    <w:rsid w:val="005802C6"/>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5802C6"/>
    <w:rPr>
      <w:rFonts w:ascii="Tahoma" w:hAnsi="Tahoma" w:cs="Tahoma"/>
      <w:sz w:val="16"/>
      <w:szCs w:val="16"/>
    </w:rPr>
  </w:style>
  <w:style w:type="character" w:customStyle="1" w:styleId="BallontekstChar">
    <w:name w:val="Ballontekst Char"/>
    <w:basedOn w:val="Standaardalinea-lettertype"/>
    <w:link w:val="Ballontekst"/>
    <w:uiPriority w:val="99"/>
    <w:semiHidden/>
    <w:rsid w:val="005802C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256B"/>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256B"/>
    <w:pPr>
      <w:ind w:left="720"/>
    </w:pPr>
  </w:style>
  <w:style w:type="character" w:styleId="Hyperlink">
    <w:name w:val="Hyperlink"/>
    <w:basedOn w:val="Standaardalinea-lettertype"/>
    <w:uiPriority w:val="99"/>
    <w:unhideWhenUsed/>
    <w:rsid w:val="00B07E61"/>
    <w:rPr>
      <w:color w:val="0000FF" w:themeColor="hyperlink"/>
      <w:u w:val="single"/>
    </w:rPr>
  </w:style>
  <w:style w:type="character" w:styleId="Verwijzingopmerking">
    <w:name w:val="annotation reference"/>
    <w:basedOn w:val="Standaardalinea-lettertype"/>
    <w:uiPriority w:val="99"/>
    <w:semiHidden/>
    <w:unhideWhenUsed/>
    <w:rsid w:val="005802C6"/>
    <w:rPr>
      <w:sz w:val="16"/>
      <w:szCs w:val="16"/>
    </w:rPr>
  </w:style>
  <w:style w:type="paragraph" w:styleId="Tekstopmerking">
    <w:name w:val="annotation text"/>
    <w:basedOn w:val="Standaard"/>
    <w:link w:val="TekstopmerkingChar"/>
    <w:uiPriority w:val="99"/>
    <w:semiHidden/>
    <w:unhideWhenUsed/>
    <w:rsid w:val="005802C6"/>
    <w:rPr>
      <w:sz w:val="20"/>
      <w:szCs w:val="20"/>
    </w:rPr>
  </w:style>
  <w:style w:type="character" w:customStyle="1" w:styleId="TekstopmerkingChar">
    <w:name w:val="Tekst opmerking Char"/>
    <w:basedOn w:val="Standaardalinea-lettertype"/>
    <w:link w:val="Tekstopmerking"/>
    <w:uiPriority w:val="99"/>
    <w:semiHidden/>
    <w:rsid w:val="005802C6"/>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802C6"/>
    <w:rPr>
      <w:b/>
      <w:bCs/>
    </w:rPr>
  </w:style>
  <w:style w:type="character" w:customStyle="1" w:styleId="OnderwerpvanopmerkingChar">
    <w:name w:val="Onderwerp van opmerking Char"/>
    <w:basedOn w:val="TekstopmerkingChar"/>
    <w:link w:val="Onderwerpvanopmerking"/>
    <w:uiPriority w:val="99"/>
    <w:semiHidden/>
    <w:rsid w:val="005802C6"/>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5802C6"/>
    <w:rPr>
      <w:rFonts w:ascii="Tahoma" w:hAnsi="Tahoma" w:cs="Tahoma"/>
      <w:sz w:val="16"/>
      <w:szCs w:val="16"/>
    </w:rPr>
  </w:style>
  <w:style w:type="character" w:customStyle="1" w:styleId="BallontekstChar">
    <w:name w:val="Ballontekst Char"/>
    <w:basedOn w:val="Standaardalinea-lettertype"/>
    <w:link w:val="Ballontekst"/>
    <w:uiPriority w:val="99"/>
    <w:semiHidden/>
    <w:rsid w:val="005802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uimtelijkeadaptati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E8F0-EC4E-4174-8C15-026C174D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325DC4C2</Template>
  <TotalTime>1</TotalTime>
  <Pages>3</Pages>
  <Words>1354</Words>
  <Characters>7448</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Waterschap Limburg</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Tobben</dc:creator>
  <cp:lastModifiedBy>Twan  Huyskens</cp:lastModifiedBy>
  <cp:revision>2</cp:revision>
  <dcterms:created xsi:type="dcterms:W3CDTF">2019-02-18T09:59:00Z</dcterms:created>
  <dcterms:modified xsi:type="dcterms:W3CDTF">2019-02-18T09:59:00Z</dcterms:modified>
</cp:coreProperties>
</file>