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330" w14:textId="77777777" w:rsidR="003C1F52" w:rsidRPr="003C1F52" w:rsidRDefault="003C1F52" w:rsidP="003C1F52"/>
    <w:p w14:paraId="4A6494FF" w14:textId="03441F94" w:rsidR="00A32E78" w:rsidRPr="00044AEB" w:rsidRDefault="000B06B1" w:rsidP="00044AEB">
      <w:pPr>
        <w:jc w:val="center"/>
        <w:rPr>
          <w:rFonts w:ascii="Arial" w:hAnsi="Arial" w:cs="Arial"/>
          <w:b/>
          <w:bCs/>
          <w:sz w:val="32"/>
          <w:szCs w:val="32"/>
        </w:rPr>
      </w:pPr>
      <w:r w:rsidRPr="00044AEB">
        <w:rPr>
          <w:rFonts w:ascii="Arial" w:hAnsi="Arial" w:cs="Arial"/>
          <w:b/>
          <w:bCs/>
          <w:sz w:val="32"/>
          <w:szCs w:val="32"/>
        </w:rPr>
        <w:t>Agenda</w:t>
      </w:r>
    </w:p>
    <w:p w14:paraId="79570B4B" w14:textId="77777777" w:rsidR="000B06B1" w:rsidRDefault="000B06B1" w:rsidP="00A32E78"/>
    <w:p w14:paraId="0FB4DBF9" w14:textId="6BF0FB06" w:rsidR="00A32E78" w:rsidRPr="003001FC" w:rsidRDefault="00D92D63" w:rsidP="00044AEB">
      <w:pPr>
        <w:spacing w:line="276" w:lineRule="auto"/>
        <w:rPr>
          <w:rFonts w:ascii="Arial" w:hAnsi="Arial" w:cs="Arial"/>
          <w:b/>
        </w:rPr>
      </w:pPr>
      <w:r>
        <w:rPr>
          <w:rFonts w:ascii="Arial" w:hAnsi="Arial" w:cs="Arial"/>
          <w:b/>
        </w:rPr>
        <w:t xml:space="preserve">Datum: </w:t>
      </w:r>
      <w:r>
        <w:rPr>
          <w:rFonts w:ascii="Arial" w:hAnsi="Arial" w:cs="Arial"/>
          <w:b/>
        </w:rPr>
        <w:tab/>
      </w:r>
      <w:r w:rsidR="0000173B">
        <w:rPr>
          <w:rFonts w:ascii="Arial" w:hAnsi="Arial" w:cs="Arial"/>
          <w:b/>
        </w:rPr>
        <w:t xml:space="preserve">17 november </w:t>
      </w:r>
      <w:r w:rsidR="00AD6F7C">
        <w:rPr>
          <w:rFonts w:ascii="Arial" w:hAnsi="Arial" w:cs="Arial"/>
          <w:b/>
        </w:rPr>
        <w:t>202</w:t>
      </w:r>
      <w:r>
        <w:rPr>
          <w:rFonts w:ascii="Arial" w:hAnsi="Arial" w:cs="Arial"/>
          <w:b/>
        </w:rPr>
        <w:t>2</w:t>
      </w:r>
    </w:p>
    <w:p w14:paraId="28679110" w14:textId="0A1127B8" w:rsidR="00A32E78" w:rsidRPr="003001FC" w:rsidRDefault="00A32E78" w:rsidP="00044AEB">
      <w:pPr>
        <w:spacing w:line="276" w:lineRule="auto"/>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00173B" w:rsidRPr="0000173B">
        <w:rPr>
          <w:rFonts w:ascii="Arial" w:hAnsi="Arial" w:cs="Arial"/>
          <w:b/>
        </w:rPr>
        <w:t>ECI Cultuurfabriek, ECI 13, 6041 MA Roermond</w:t>
      </w:r>
    </w:p>
    <w:p w14:paraId="0D120643" w14:textId="115AF462" w:rsidR="006F77A1" w:rsidRPr="0046520C" w:rsidRDefault="009D79EB" w:rsidP="005826E8">
      <w:pPr>
        <w:spacing w:line="276" w:lineRule="auto"/>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3C1F52">
        <w:rPr>
          <w:rFonts w:ascii="Arial" w:hAnsi="Arial" w:cs="Arial"/>
          <w:b/>
        </w:rPr>
        <w:t xml:space="preserve">van </w:t>
      </w:r>
      <w:r w:rsidR="0000173B">
        <w:rPr>
          <w:rFonts w:ascii="Arial" w:hAnsi="Arial" w:cs="Arial"/>
          <w:b/>
        </w:rPr>
        <w:t xml:space="preserve">8.30 </w:t>
      </w:r>
      <w:r w:rsidR="00D92D63" w:rsidRPr="003C1F52">
        <w:rPr>
          <w:rFonts w:ascii="Arial" w:hAnsi="Arial" w:cs="Arial"/>
          <w:b/>
        </w:rPr>
        <w:t xml:space="preserve">tot </w:t>
      </w:r>
      <w:r w:rsidR="0000173B">
        <w:rPr>
          <w:rFonts w:ascii="Arial" w:hAnsi="Arial" w:cs="Arial"/>
          <w:b/>
        </w:rPr>
        <w:t>9.30</w:t>
      </w:r>
      <w:r w:rsidR="00660BC9" w:rsidRPr="003C1F52">
        <w:rPr>
          <w:rFonts w:ascii="Arial" w:hAnsi="Arial" w:cs="Arial"/>
          <w:b/>
        </w:rPr>
        <w:t xml:space="preserve"> uur</w:t>
      </w:r>
      <w:r w:rsidR="00AD6F7C">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14:paraId="60AC6498" w14:textId="77777777" w:rsidTr="0046731F">
        <w:tc>
          <w:tcPr>
            <w:tcW w:w="9212" w:type="dxa"/>
            <w:gridSpan w:val="3"/>
            <w:shd w:val="clear" w:color="auto" w:fill="C0C0C0"/>
          </w:tcPr>
          <w:p w14:paraId="0786FD34" w14:textId="77777777"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14:paraId="0ABF18F0" w14:textId="77777777" w:rsidTr="0046731F">
        <w:tc>
          <w:tcPr>
            <w:tcW w:w="1690" w:type="dxa"/>
          </w:tcPr>
          <w:p w14:paraId="509BF79B" w14:textId="77777777"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14:paraId="0A76CDBA" w14:textId="111FD198" w:rsidR="0033274C" w:rsidRPr="00067D98" w:rsidRDefault="008A036E" w:rsidP="0090372D">
            <w:pPr>
              <w:rPr>
                <w:rFonts w:ascii="Arial" w:hAnsi="Arial" w:cs="Arial"/>
                <w:sz w:val="20"/>
                <w:szCs w:val="20"/>
              </w:rPr>
            </w:pPr>
            <w:r>
              <w:rPr>
                <w:rFonts w:ascii="Arial" w:hAnsi="Arial" w:cs="Arial"/>
                <w:sz w:val="20"/>
                <w:szCs w:val="20"/>
              </w:rPr>
              <w:t xml:space="preserve">Dhr. </w:t>
            </w:r>
            <w:r w:rsidR="0033274C">
              <w:rPr>
                <w:rFonts w:ascii="Arial" w:hAnsi="Arial" w:cs="Arial"/>
                <w:sz w:val="20"/>
                <w:szCs w:val="20"/>
              </w:rPr>
              <w:t>Leon Geilen</w:t>
            </w:r>
            <w:r w:rsidR="005E2C68">
              <w:rPr>
                <w:rFonts w:ascii="Arial" w:hAnsi="Arial" w:cs="Arial"/>
                <w:sz w:val="20"/>
                <w:szCs w:val="20"/>
              </w:rPr>
              <w:t xml:space="preserve"> (Sittard-Geleen)</w:t>
            </w:r>
          </w:p>
        </w:tc>
      </w:tr>
      <w:tr w:rsidR="0033274C" w:rsidRPr="00067D98" w14:paraId="7DEFE005" w14:textId="77777777" w:rsidTr="0046731F">
        <w:trPr>
          <w:trHeight w:val="258"/>
        </w:trPr>
        <w:tc>
          <w:tcPr>
            <w:tcW w:w="1690" w:type="dxa"/>
            <w:vMerge w:val="restart"/>
          </w:tcPr>
          <w:p w14:paraId="602C63C9" w14:textId="77777777"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14:paraId="21FD037E" w14:textId="77777777"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14:paraId="027BBAB7" w14:textId="6398DF4C"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 xml:space="preserve">Eric </w:t>
            </w:r>
            <w:proofErr w:type="spellStart"/>
            <w:r w:rsidR="00D072A3" w:rsidRPr="00F264D3">
              <w:rPr>
                <w:rFonts w:ascii="Arial" w:hAnsi="Arial" w:cs="Arial"/>
                <w:color w:val="000000" w:themeColor="text1"/>
                <w:sz w:val="20"/>
                <w:szCs w:val="20"/>
              </w:rPr>
              <w:t>Beurskens</w:t>
            </w:r>
            <w:proofErr w:type="spellEnd"/>
            <w:r w:rsidR="00D072A3" w:rsidRPr="00F264D3">
              <w:rPr>
                <w:rFonts w:ascii="Arial" w:hAnsi="Arial" w:cs="Arial"/>
                <w:color w:val="000000" w:themeColor="text1"/>
                <w:sz w:val="20"/>
                <w:szCs w:val="20"/>
              </w:rPr>
              <w:t xml:space="preserve"> (Horst aan de Maas)</w:t>
            </w:r>
          </w:p>
          <w:p w14:paraId="5FB6ABF6" w14:textId="40C70C5C" w:rsidR="00811D93" w:rsidRPr="003C1F52" w:rsidRDefault="00F264D3" w:rsidP="0090372D">
            <w:pPr>
              <w:rPr>
                <w:rFonts w:ascii="Arial" w:hAnsi="Arial" w:cs="Arial"/>
                <w:sz w:val="20"/>
                <w:szCs w:val="20"/>
                <w:highlight w:val="yellow"/>
              </w:rPr>
            </w:pPr>
            <w:r>
              <w:rPr>
                <w:rFonts w:ascii="Arial" w:hAnsi="Arial" w:cs="Arial"/>
                <w:sz w:val="20"/>
                <w:szCs w:val="20"/>
              </w:rPr>
              <w:t xml:space="preserve">Dhr. </w:t>
            </w:r>
            <w:r w:rsidR="00811D93" w:rsidRPr="00F264D3">
              <w:rPr>
                <w:rFonts w:ascii="Arial" w:hAnsi="Arial" w:cs="Arial"/>
                <w:sz w:val="20"/>
                <w:szCs w:val="20"/>
              </w:rPr>
              <w:t>Marcel Roelofs (Beesel</w:t>
            </w:r>
            <w:r w:rsidRPr="00F264D3">
              <w:rPr>
                <w:rFonts w:ascii="Arial" w:hAnsi="Arial" w:cs="Arial"/>
                <w:sz w:val="20"/>
                <w:szCs w:val="20"/>
              </w:rPr>
              <w:t>)</w:t>
            </w:r>
          </w:p>
        </w:tc>
      </w:tr>
      <w:tr w:rsidR="0033274C" w:rsidRPr="00067D98" w14:paraId="10371CFE" w14:textId="77777777" w:rsidTr="0046731F">
        <w:trPr>
          <w:trHeight w:val="253"/>
        </w:trPr>
        <w:tc>
          <w:tcPr>
            <w:tcW w:w="1690" w:type="dxa"/>
            <w:vMerge/>
          </w:tcPr>
          <w:p w14:paraId="767226FC" w14:textId="77777777" w:rsidR="0033274C" w:rsidRDefault="0033274C" w:rsidP="0090372D">
            <w:pPr>
              <w:tabs>
                <w:tab w:val="left" w:pos="3600"/>
              </w:tabs>
              <w:rPr>
                <w:rFonts w:ascii="Arial" w:hAnsi="Arial" w:cs="Arial"/>
                <w:b/>
                <w:sz w:val="20"/>
                <w:szCs w:val="20"/>
              </w:rPr>
            </w:pPr>
          </w:p>
        </w:tc>
        <w:tc>
          <w:tcPr>
            <w:tcW w:w="1080" w:type="dxa"/>
          </w:tcPr>
          <w:p w14:paraId="144E8577" w14:textId="77777777"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14:paraId="2362D9B5" w14:textId="32A3C891"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Heleen Wijers Leudal</w:t>
            </w:r>
          </w:p>
          <w:p w14:paraId="2246C66E" w14:textId="669C57C5" w:rsidR="00811D93" w:rsidRPr="003C1F52" w:rsidRDefault="00F264D3" w:rsidP="0090372D">
            <w:pPr>
              <w:rPr>
                <w:rFonts w:ascii="Arial" w:hAnsi="Arial" w:cs="Arial"/>
                <w:sz w:val="20"/>
                <w:szCs w:val="20"/>
                <w:highlight w:val="yellow"/>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Jacqueline </w:t>
            </w:r>
            <w:proofErr w:type="spellStart"/>
            <w:r w:rsidRPr="00F264D3">
              <w:rPr>
                <w:rFonts w:ascii="Arial" w:hAnsi="Arial" w:cs="Arial"/>
                <w:color w:val="000000" w:themeColor="text1"/>
                <w:sz w:val="20"/>
                <w:szCs w:val="20"/>
              </w:rPr>
              <w:t>Westhelle-Aelen</w:t>
            </w:r>
            <w:proofErr w:type="spellEnd"/>
            <w:r w:rsidRPr="00F264D3">
              <w:rPr>
                <w:rFonts w:ascii="Arial" w:hAnsi="Arial" w:cs="Arial"/>
                <w:color w:val="000000" w:themeColor="text1"/>
                <w:sz w:val="20"/>
                <w:szCs w:val="20"/>
              </w:rPr>
              <w:t xml:space="preserve"> (Roerdalen)</w:t>
            </w:r>
          </w:p>
        </w:tc>
      </w:tr>
      <w:tr w:rsidR="0033274C" w:rsidRPr="00067D98" w14:paraId="19BAE442" w14:textId="77777777" w:rsidTr="0046731F">
        <w:trPr>
          <w:trHeight w:val="253"/>
        </w:trPr>
        <w:tc>
          <w:tcPr>
            <w:tcW w:w="1690" w:type="dxa"/>
            <w:vMerge/>
          </w:tcPr>
          <w:p w14:paraId="2D5FE423" w14:textId="77777777" w:rsidR="0033274C" w:rsidRDefault="0033274C" w:rsidP="0090372D">
            <w:pPr>
              <w:tabs>
                <w:tab w:val="left" w:pos="3600"/>
              </w:tabs>
              <w:rPr>
                <w:rFonts w:ascii="Arial" w:hAnsi="Arial" w:cs="Arial"/>
                <w:b/>
                <w:sz w:val="20"/>
                <w:szCs w:val="20"/>
              </w:rPr>
            </w:pPr>
          </w:p>
        </w:tc>
        <w:tc>
          <w:tcPr>
            <w:tcW w:w="1080" w:type="dxa"/>
          </w:tcPr>
          <w:p w14:paraId="52BFDE77" w14:textId="77777777"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14:paraId="25C66D93" w14:textId="5B371010" w:rsidR="00811D93" w:rsidRPr="00F264D3" w:rsidRDefault="00F264D3" w:rsidP="0090372D">
            <w:pPr>
              <w:rPr>
                <w:rFonts w:ascii="Arial" w:hAnsi="Arial" w:cs="Arial"/>
                <w:sz w:val="20"/>
                <w:szCs w:val="20"/>
              </w:rPr>
            </w:pPr>
            <w:r>
              <w:rPr>
                <w:rFonts w:ascii="Arial" w:hAnsi="Arial" w:cs="Arial"/>
                <w:sz w:val="20"/>
                <w:szCs w:val="20"/>
              </w:rPr>
              <w:t xml:space="preserve">Dhr. </w:t>
            </w:r>
            <w:r w:rsidR="0033274C" w:rsidRPr="00F264D3">
              <w:rPr>
                <w:rFonts w:ascii="Arial" w:hAnsi="Arial" w:cs="Arial"/>
                <w:sz w:val="20"/>
                <w:szCs w:val="20"/>
              </w:rPr>
              <w:t xml:space="preserve">Leon Geilen (Sittard-Geleen) </w:t>
            </w:r>
            <w:r w:rsidR="00811D93" w:rsidRPr="00F264D3">
              <w:rPr>
                <w:rFonts w:ascii="Arial" w:hAnsi="Arial" w:cs="Arial"/>
                <w:sz w:val="20"/>
                <w:szCs w:val="20"/>
              </w:rPr>
              <w:t xml:space="preserve"> </w:t>
            </w:r>
          </w:p>
          <w:p w14:paraId="48665AEC" w14:textId="11A2DAD8" w:rsidR="0033274C" w:rsidRPr="00F264D3" w:rsidRDefault="00F264D3" w:rsidP="0090372D">
            <w:pPr>
              <w:rPr>
                <w:rFonts w:ascii="Arial" w:hAnsi="Arial" w:cs="Arial"/>
                <w:sz w:val="20"/>
                <w:szCs w:val="20"/>
              </w:rPr>
            </w:pPr>
            <w:r>
              <w:rPr>
                <w:rFonts w:ascii="Arial" w:hAnsi="Arial" w:cs="Arial"/>
                <w:sz w:val="20"/>
                <w:szCs w:val="20"/>
              </w:rPr>
              <w:t xml:space="preserve">Dhr. </w:t>
            </w:r>
            <w:r w:rsidR="00D072A3" w:rsidRPr="00F264D3">
              <w:rPr>
                <w:rFonts w:ascii="Arial" w:hAnsi="Arial" w:cs="Arial"/>
                <w:sz w:val="20"/>
                <w:szCs w:val="20"/>
              </w:rPr>
              <w:t>Danny Hendrix (Stein)</w:t>
            </w:r>
          </w:p>
        </w:tc>
      </w:tr>
      <w:tr w:rsidR="0033274C" w:rsidRPr="00067D98" w14:paraId="737B97BC" w14:textId="77777777" w:rsidTr="0046731F">
        <w:trPr>
          <w:trHeight w:val="253"/>
        </w:trPr>
        <w:tc>
          <w:tcPr>
            <w:tcW w:w="1690" w:type="dxa"/>
            <w:vMerge/>
          </w:tcPr>
          <w:p w14:paraId="31D36742" w14:textId="77777777" w:rsidR="0033274C" w:rsidRDefault="0033274C" w:rsidP="0090372D">
            <w:pPr>
              <w:tabs>
                <w:tab w:val="left" w:pos="3600"/>
              </w:tabs>
              <w:rPr>
                <w:rFonts w:ascii="Arial" w:hAnsi="Arial" w:cs="Arial"/>
                <w:b/>
                <w:sz w:val="20"/>
                <w:szCs w:val="20"/>
              </w:rPr>
            </w:pPr>
          </w:p>
        </w:tc>
        <w:tc>
          <w:tcPr>
            <w:tcW w:w="1080" w:type="dxa"/>
          </w:tcPr>
          <w:p w14:paraId="162D1A0F" w14:textId="77777777"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14:paraId="1431A93C" w14:textId="7DD43D33" w:rsidR="00F264D3" w:rsidRPr="00F264D3" w:rsidRDefault="00F264D3" w:rsidP="00D072A3">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Pierre Verbraak (Voerendaal)</w:t>
            </w:r>
          </w:p>
          <w:p w14:paraId="432B6983" w14:textId="1B862F26" w:rsidR="0033274C" w:rsidRPr="00F264D3" w:rsidRDefault="00F264D3" w:rsidP="00D072A3">
            <w:pPr>
              <w:rPr>
                <w:rFonts w:ascii="Arial" w:hAnsi="Arial" w:cs="Arial"/>
                <w:sz w:val="20"/>
                <w:szCs w:val="20"/>
              </w:rPr>
            </w:pPr>
            <w:r>
              <w:rPr>
                <w:rFonts w:ascii="Arial" w:hAnsi="Arial" w:cs="Arial"/>
                <w:color w:val="000000" w:themeColor="text1"/>
                <w:sz w:val="20"/>
                <w:szCs w:val="20"/>
              </w:rPr>
              <w:t xml:space="preserve">Dhr. </w:t>
            </w:r>
            <w:r w:rsidRPr="00F264D3">
              <w:rPr>
                <w:rFonts w:ascii="Arial" w:hAnsi="Arial" w:cs="Arial"/>
                <w:color w:val="000000" w:themeColor="text1"/>
                <w:sz w:val="20"/>
                <w:szCs w:val="20"/>
              </w:rPr>
              <w:t>Bart Smeets (Landgraaf)</w:t>
            </w:r>
            <w:r w:rsidR="00D072A3" w:rsidRPr="00F264D3">
              <w:rPr>
                <w:rFonts w:ascii="Arial" w:hAnsi="Arial" w:cs="Arial"/>
                <w:color w:val="000000" w:themeColor="text1"/>
                <w:sz w:val="20"/>
                <w:szCs w:val="20"/>
              </w:rPr>
              <w:t xml:space="preserve"> </w:t>
            </w:r>
          </w:p>
        </w:tc>
      </w:tr>
      <w:tr w:rsidR="0033274C" w:rsidRPr="00067D98" w14:paraId="41A69219" w14:textId="77777777" w:rsidTr="0046731F">
        <w:trPr>
          <w:trHeight w:val="253"/>
        </w:trPr>
        <w:tc>
          <w:tcPr>
            <w:tcW w:w="1690" w:type="dxa"/>
            <w:vMerge/>
          </w:tcPr>
          <w:p w14:paraId="6778FCA2" w14:textId="77777777" w:rsidR="0033274C" w:rsidRDefault="0033274C" w:rsidP="0090372D">
            <w:pPr>
              <w:tabs>
                <w:tab w:val="left" w:pos="3600"/>
              </w:tabs>
              <w:rPr>
                <w:rFonts w:ascii="Arial" w:hAnsi="Arial" w:cs="Arial"/>
                <w:b/>
                <w:sz w:val="20"/>
                <w:szCs w:val="20"/>
              </w:rPr>
            </w:pPr>
          </w:p>
        </w:tc>
        <w:tc>
          <w:tcPr>
            <w:tcW w:w="1080" w:type="dxa"/>
          </w:tcPr>
          <w:p w14:paraId="2780BE13" w14:textId="77777777"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14:paraId="0DC95807" w14:textId="77777777" w:rsidR="00F264D3" w:rsidRPr="00FE37FB" w:rsidRDefault="00F264D3"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Hubert </w:t>
            </w:r>
            <w:proofErr w:type="spellStart"/>
            <w:r w:rsidRPr="00FE37FB">
              <w:rPr>
                <w:rFonts w:ascii="Arial" w:hAnsi="Arial" w:cs="Arial"/>
                <w:color w:val="000000" w:themeColor="text1"/>
                <w:sz w:val="20"/>
                <w:szCs w:val="20"/>
              </w:rPr>
              <w:t>Mackus</w:t>
            </w:r>
            <w:proofErr w:type="spellEnd"/>
            <w:r w:rsidRPr="00FE37FB">
              <w:rPr>
                <w:rFonts w:ascii="Arial" w:hAnsi="Arial" w:cs="Arial"/>
                <w:color w:val="000000" w:themeColor="text1"/>
                <w:sz w:val="20"/>
                <w:szCs w:val="20"/>
              </w:rPr>
              <w:t xml:space="preserve"> </w:t>
            </w:r>
            <w:r w:rsidR="00811D93" w:rsidRPr="00FE37FB">
              <w:rPr>
                <w:rFonts w:ascii="Arial" w:hAnsi="Arial" w:cs="Arial"/>
                <w:color w:val="000000" w:themeColor="text1"/>
                <w:sz w:val="20"/>
                <w:szCs w:val="20"/>
              </w:rPr>
              <w:t xml:space="preserve">(Maastricht) </w:t>
            </w:r>
          </w:p>
          <w:p w14:paraId="1639C77C" w14:textId="340FBB54" w:rsidR="0033274C" w:rsidRPr="00FE37FB" w:rsidRDefault="00FE37FB"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Niels </w:t>
            </w:r>
            <w:proofErr w:type="spellStart"/>
            <w:r w:rsidRPr="00FE37FB">
              <w:rPr>
                <w:rFonts w:ascii="Arial" w:hAnsi="Arial" w:cs="Arial"/>
                <w:color w:val="000000" w:themeColor="text1"/>
                <w:sz w:val="20"/>
                <w:szCs w:val="20"/>
              </w:rPr>
              <w:t>Dauven</w:t>
            </w:r>
            <w:proofErr w:type="spellEnd"/>
            <w:r w:rsidRPr="00FE37FB">
              <w:rPr>
                <w:rFonts w:ascii="Arial" w:hAnsi="Arial" w:cs="Arial"/>
                <w:color w:val="000000" w:themeColor="text1"/>
                <w:sz w:val="20"/>
                <w:szCs w:val="20"/>
              </w:rPr>
              <w:t xml:space="preserve"> </w:t>
            </w:r>
            <w:r w:rsidR="009D79EB" w:rsidRPr="00FE37FB">
              <w:rPr>
                <w:rFonts w:ascii="Arial" w:hAnsi="Arial" w:cs="Arial"/>
                <w:color w:val="000000" w:themeColor="text1"/>
                <w:sz w:val="20"/>
                <w:szCs w:val="20"/>
              </w:rPr>
              <w:t>(Valkenburg ad. Geul)</w:t>
            </w:r>
            <w:r w:rsidR="00D072A3" w:rsidRPr="00FE37FB">
              <w:rPr>
                <w:rFonts w:ascii="Arial" w:hAnsi="Arial" w:cs="Arial"/>
                <w:color w:val="000000" w:themeColor="text1"/>
                <w:sz w:val="20"/>
                <w:szCs w:val="20"/>
              </w:rPr>
              <w:t xml:space="preserve"> </w:t>
            </w:r>
          </w:p>
        </w:tc>
      </w:tr>
      <w:tr w:rsidR="0033274C" w:rsidRPr="00067D98" w14:paraId="047DAD17" w14:textId="77777777" w:rsidTr="0046731F">
        <w:trPr>
          <w:trHeight w:val="253"/>
        </w:trPr>
        <w:tc>
          <w:tcPr>
            <w:tcW w:w="1690" w:type="dxa"/>
            <w:vMerge/>
          </w:tcPr>
          <w:p w14:paraId="2E3FAFCF" w14:textId="77777777" w:rsidR="0033274C" w:rsidRDefault="0033274C" w:rsidP="0090372D">
            <w:pPr>
              <w:tabs>
                <w:tab w:val="left" w:pos="3600"/>
              </w:tabs>
              <w:rPr>
                <w:rFonts w:ascii="Arial" w:hAnsi="Arial" w:cs="Arial"/>
                <w:b/>
                <w:sz w:val="20"/>
                <w:szCs w:val="20"/>
              </w:rPr>
            </w:pPr>
          </w:p>
        </w:tc>
        <w:tc>
          <w:tcPr>
            <w:tcW w:w="1080" w:type="dxa"/>
          </w:tcPr>
          <w:p w14:paraId="5C487329" w14:textId="77777777"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14:paraId="6276D95D" w14:textId="1686BBCB"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4F51A2" w:rsidRPr="00FE37FB">
              <w:rPr>
                <w:rFonts w:ascii="Arial" w:hAnsi="Arial" w:cs="Arial"/>
                <w:color w:val="000000" w:themeColor="text1"/>
                <w:sz w:val="20"/>
                <w:szCs w:val="20"/>
              </w:rPr>
              <w:t>Lia Roefs</w:t>
            </w:r>
          </w:p>
        </w:tc>
      </w:tr>
      <w:tr w:rsidR="0033274C" w:rsidRPr="00067D98" w14:paraId="78F78D89" w14:textId="77777777" w:rsidTr="0046731F">
        <w:trPr>
          <w:trHeight w:val="253"/>
        </w:trPr>
        <w:tc>
          <w:tcPr>
            <w:tcW w:w="1690" w:type="dxa"/>
            <w:vMerge/>
          </w:tcPr>
          <w:p w14:paraId="6465F8D6" w14:textId="77777777" w:rsidR="0033274C" w:rsidRDefault="0033274C" w:rsidP="0090372D">
            <w:pPr>
              <w:tabs>
                <w:tab w:val="left" w:pos="3600"/>
              </w:tabs>
              <w:rPr>
                <w:rFonts w:ascii="Arial" w:hAnsi="Arial" w:cs="Arial"/>
                <w:b/>
                <w:sz w:val="20"/>
                <w:szCs w:val="20"/>
              </w:rPr>
            </w:pPr>
          </w:p>
        </w:tc>
        <w:tc>
          <w:tcPr>
            <w:tcW w:w="1080" w:type="dxa"/>
          </w:tcPr>
          <w:p w14:paraId="37080D66" w14:textId="77777777" w:rsidR="0033274C" w:rsidRDefault="0033274C" w:rsidP="0090372D">
            <w:pPr>
              <w:rPr>
                <w:rFonts w:ascii="Arial" w:hAnsi="Arial" w:cs="Arial"/>
                <w:sz w:val="20"/>
                <w:szCs w:val="20"/>
              </w:rPr>
            </w:pPr>
            <w:r>
              <w:rPr>
                <w:rFonts w:ascii="Arial" w:hAnsi="Arial" w:cs="Arial"/>
                <w:sz w:val="20"/>
                <w:szCs w:val="20"/>
              </w:rPr>
              <w:t>WML</w:t>
            </w:r>
          </w:p>
        </w:tc>
        <w:tc>
          <w:tcPr>
            <w:tcW w:w="6442" w:type="dxa"/>
          </w:tcPr>
          <w:p w14:paraId="4AF6CBDC" w14:textId="490CAD3E"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6B479F" w:rsidRPr="00FE37FB">
              <w:rPr>
                <w:rFonts w:ascii="Arial" w:hAnsi="Arial" w:cs="Arial"/>
                <w:color w:val="000000" w:themeColor="text1"/>
                <w:sz w:val="20"/>
                <w:szCs w:val="20"/>
              </w:rPr>
              <w:t>Joyce Nelissen</w:t>
            </w:r>
          </w:p>
        </w:tc>
      </w:tr>
      <w:tr w:rsidR="0033274C" w:rsidRPr="00067D98" w14:paraId="10D22FED" w14:textId="77777777" w:rsidTr="0046731F">
        <w:trPr>
          <w:trHeight w:val="253"/>
        </w:trPr>
        <w:tc>
          <w:tcPr>
            <w:tcW w:w="1690" w:type="dxa"/>
            <w:vMerge/>
          </w:tcPr>
          <w:p w14:paraId="4BFDC013" w14:textId="77777777" w:rsidR="0033274C" w:rsidRDefault="0033274C" w:rsidP="0090372D">
            <w:pPr>
              <w:tabs>
                <w:tab w:val="left" w:pos="3600"/>
              </w:tabs>
              <w:rPr>
                <w:rFonts w:ascii="Arial" w:hAnsi="Arial" w:cs="Arial"/>
                <w:b/>
                <w:sz w:val="20"/>
                <w:szCs w:val="20"/>
              </w:rPr>
            </w:pPr>
          </w:p>
        </w:tc>
        <w:tc>
          <w:tcPr>
            <w:tcW w:w="1080" w:type="dxa"/>
          </w:tcPr>
          <w:p w14:paraId="60BE63C1" w14:textId="77777777" w:rsidR="0033274C" w:rsidRDefault="005E2C68" w:rsidP="0090372D">
            <w:pPr>
              <w:rPr>
                <w:rFonts w:ascii="Arial" w:hAnsi="Arial" w:cs="Arial"/>
                <w:sz w:val="20"/>
                <w:szCs w:val="20"/>
              </w:rPr>
            </w:pPr>
            <w:r>
              <w:rPr>
                <w:rFonts w:ascii="Arial" w:hAnsi="Arial" w:cs="Arial"/>
                <w:sz w:val="20"/>
                <w:szCs w:val="20"/>
              </w:rPr>
              <w:t>WL</w:t>
            </w:r>
          </w:p>
        </w:tc>
        <w:tc>
          <w:tcPr>
            <w:tcW w:w="6442" w:type="dxa"/>
          </w:tcPr>
          <w:p w14:paraId="0305CE91" w14:textId="133395F4"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5E2C68" w:rsidRPr="00FE37FB">
              <w:rPr>
                <w:rFonts w:ascii="Arial" w:hAnsi="Arial" w:cs="Arial"/>
                <w:color w:val="000000" w:themeColor="text1"/>
                <w:sz w:val="20"/>
                <w:szCs w:val="20"/>
              </w:rPr>
              <w:t>Josette van Wersch (</w:t>
            </w:r>
            <w:r w:rsidR="0040347A" w:rsidRPr="00FE37FB">
              <w:rPr>
                <w:rFonts w:ascii="Arial" w:hAnsi="Arial" w:cs="Arial"/>
                <w:color w:val="000000" w:themeColor="text1"/>
                <w:sz w:val="20"/>
                <w:szCs w:val="20"/>
              </w:rPr>
              <w:t>lid</w:t>
            </w:r>
            <w:r w:rsidR="00966A38" w:rsidRPr="00FE37FB">
              <w:rPr>
                <w:rFonts w:ascii="Arial" w:hAnsi="Arial" w:cs="Arial"/>
                <w:color w:val="000000" w:themeColor="text1"/>
                <w:sz w:val="20"/>
                <w:szCs w:val="20"/>
              </w:rPr>
              <w:t xml:space="preserve"> DB WL)</w:t>
            </w:r>
          </w:p>
        </w:tc>
      </w:tr>
      <w:tr w:rsidR="0033274C" w:rsidRPr="00067D98" w14:paraId="78A1E9E9" w14:textId="77777777" w:rsidTr="0046731F">
        <w:tc>
          <w:tcPr>
            <w:tcW w:w="1690" w:type="dxa"/>
          </w:tcPr>
          <w:p w14:paraId="6A8540C2" w14:textId="77777777"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14:paraId="15124306" w14:textId="30E48CAA" w:rsidR="0033274C" w:rsidRPr="00067D98" w:rsidRDefault="003C1F52" w:rsidP="00ED4F16">
            <w:pPr>
              <w:tabs>
                <w:tab w:val="left" w:pos="3600"/>
              </w:tabs>
              <w:rPr>
                <w:rFonts w:ascii="Arial" w:hAnsi="Arial" w:cs="Arial"/>
                <w:sz w:val="20"/>
                <w:szCs w:val="20"/>
              </w:rPr>
            </w:pPr>
            <w:r>
              <w:rPr>
                <w:rFonts w:ascii="Arial" w:hAnsi="Arial" w:cs="Arial"/>
                <w:sz w:val="20"/>
                <w:szCs w:val="20"/>
              </w:rPr>
              <w:t>Marc Putmans</w:t>
            </w:r>
          </w:p>
        </w:tc>
      </w:tr>
      <w:tr w:rsidR="0033274C" w:rsidRPr="00C521EE" w14:paraId="46FDFCB5" w14:textId="77777777" w:rsidTr="0046731F">
        <w:tc>
          <w:tcPr>
            <w:tcW w:w="1690" w:type="dxa"/>
          </w:tcPr>
          <w:p w14:paraId="76977A57" w14:textId="77777777"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14:paraId="2C3D4E9F" w14:textId="723C0D39" w:rsidR="00433710" w:rsidRPr="007500BA" w:rsidRDefault="003C1F52" w:rsidP="00ED4F16">
            <w:pPr>
              <w:rPr>
                <w:rFonts w:ascii="Arial" w:hAnsi="Arial" w:cs="Arial"/>
                <w:sz w:val="20"/>
                <w:szCs w:val="20"/>
                <w:lang w:val="en-US"/>
              </w:rPr>
            </w:pPr>
            <w:r>
              <w:rPr>
                <w:rFonts w:ascii="Arial" w:hAnsi="Arial" w:cs="Arial"/>
                <w:sz w:val="20"/>
                <w:szCs w:val="20"/>
                <w:lang w:val="en-US"/>
              </w:rPr>
              <w:t>n.v.t.</w:t>
            </w:r>
          </w:p>
        </w:tc>
      </w:tr>
      <w:tr w:rsidR="0033274C" w:rsidRPr="00044AEB" w14:paraId="179ACF7B" w14:textId="77777777" w:rsidTr="0046731F">
        <w:tc>
          <w:tcPr>
            <w:tcW w:w="1690" w:type="dxa"/>
          </w:tcPr>
          <w:p w14:paraId="18D48885" w14:textId="77777777"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14:paraId="2C74CAF4" w14:textId="7F1DEF82" w:rsidR="00D92D63" w:rsidRPr="00044AEB" w:rsidRDefault="00FE37FB" w:rsidP="0090372D">
            <w:pPr>
              <w:rPr>
                <w:rFonts w:ascii="Arial" w:hAnsi="Arial" w:cs="Arial"/>
                <w:sz w:val="20"/>
                <w:szCs w:val="20"/>
                <w:lang w:val="en-US"/>
              </w:rPr>
            </w:pPr>
            <w:r w:rsidRPr="00044AEB">
              <w:rPr>
                <w:rFonts w:ascii="Arial" w:hAnsi="Arial" w:cs="Arial"/>
                <w:sz w:val="20"/>
                <w:szCs w:val="20"/>
                <w:lang w:val="en-US"/>
              </w:rPr>
              <w:t xml:space="preserve">Danny Hendrix, </w:t>
            </w:r>
          </w:p>
        </w:tc>
      </w:tr>
    </w:tbl>
    <w:p w14:paraId="2916572F" w14:textId="77777777" w:rsidR="003001FC" w:rsidRPr="00044AEB" w:rsidRDefault="003001FC" w:rsidP="00F564B4">
      <w:pPr>
        <w:rPr>
          <w:b/>
          <w:lang w:val="en-US"/>
        </w:rPr>
      </w:pPr>
    </w:p>
    <w:p w14:paraId="591B7413" w14:textId="77777777" w:rsidR="002F4295" w:rsidRPr="00513F87" w:rsidRDefault="002F4295" w:rsidP="00513F87">
      <w:pPr>
        <w:shd w:val="clear" w:color="auto" w:fill="EEECE1" w:themeFill="background2"/>
        <w:spacing w:line="276" w:lineRule="auto"/>
        <w:rPr>
          <w:rFonts w:ascii="Arial" w:hAnsi="Arial" w:cs="Arial"/>
          <w:b/>
          <w:color w:val="000000" w:themeColor="text1"/>
          <w:sz w:val="21"/>
          <w:szCs w:val="21"/>
        </w:rPr>
      </w:pPr>
      <w:r w:rsidRPr="00513F87">
        <w:rPr>
          <w:rFonts w:ascii="Arial" w:hAnsi="Arial" w:cs="Arial"/>
          <w:b/>
          <w:color w:val="000000" w:themeColor="text1"/>
          <w:sz w:val="21"/>
          <w:szCs w:val="21"/>
        </w:rPr>
        <w:t>AGENDA</w:t>
      </w:r>
    </w:p>
    <w:p w14:paraId="0D40DA1E" w14:textId="77777777" w:rsidR="002F4295" w:rsidRPr="00513F87" w:rsidRDefault="002F4295" w:rsidP="00513F87">
      <w:pPr>
        <w:spacing w:line="276" w:lineRule="auto"/>
        <w:rPr>
          <w:rFonts w:ascii="Arial" w:hAnsi="Arial" w:cs="Arial"/>
          <w:b/>
          <w:sz w:val="21"/>
          <w:szCs w:val="21"/>
        </w:rPr>
      </w:pPr>
    </w:p>
    <w:p w14:paraId="0BFC62E1" w14:textId="77777777" w:rsidR="000431BB"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Opening</w:t>
      </w:r>
    </w:p>
    <w:p w14:paraId="6C6A0B22" w14:textId="77777777" w:rsidR="00F564B4" w:rsidRPr="00513F87" w:rsidRDefault="00F564B4" w:rsidP="00513F87">
      <w:pPr>
        <w:spacing w:line="276" w:lineRule="auto"/>
        <w:ind w:left="360"/>
        <w:rPr>
          <w:rFonts w:ascii="Arial" w:hAnsi="Arial" w:cs="Arial"/>
          <w:b/>
          <w:sz w:val="21"/>
          <w:szCs w:val="21"/>
        </w:rPr>
      </w:pPr>
    </w:p>
    <w:p w14:paraId="3B39F670" w14:textId="77777777" w:rsidR="001F74C3"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Vaststelling</w:t>
      </w:r>
      <w:r w:rsidR="000C40F5" w:rsidRPr="00513F87">
        <w:rPr>
          <w:rFonts w:ascii="Arial" w:hAnsi="Arial" w:cs="Arial"/>
          <w:b/>
          <w:sz w:val="21"/>
          <w:szCs w:val="21"/>
        </w:rPr>
        <w:t xml:space="preserve"> agenda</w:t>
      </w:r>
    </w:p>
    <w:p w14:paraId="39AFED7F" w14:textId="24A0702F" w:rsidR="00831B17" w:rsidRDefault="00831B17" w:rsidP="00513F87">
      <w:pPr>
        <w:spacing w:line="276" w:lineRule="auto"/>
        <w:rPr>
          <w:rFonts w:ascii="Arial" w:hAnsi="Arial" w:cs="Arial"/>
          <w:b/>
          <w:sz w:val="21"/>
          <w:szCs w:val="21"/>
        </w:rPr>
      </w:pPr>
    </w:p>
    <w:p w14:paraId="03B345E3" w14:textId="77777777" w:rsidR="00EE35BD" w:rsidRPr="00044AEB" w:rsidRDefault="00EE35BD" w:rsidP="00EE35BD">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39FC7213" w14:textId="7DD7493E" w:rsidR="00EE35BD" w:rsidRDefault="00EE35BD" w:rsidP="00EE35BD">
      <w:pPr>
        <w:spacing w:line="276" w:lineRule="auto"/>
        <w:ind w:left="708"/>
        <w:rPr>
          <w:rFonts w:ascii="Arial" w:hAnsi="Arial" w:cs="Arial"/>
          <w:b/>
          <w:sz w:val="21"/>
          <w:szCs w:val="21"/>
        </w:rPr>
      </w:pPr>
      <w:r>
        <w:rPr>
          <w:rFonts w:ascii="Arial" w:hAnsi="Arial" w:cs="Arial"/>
          <w:sz w:val="20"/>
          <w:szCs w:val="20"/>
        </w:rPr>
        <w:t>Instemmen met de vergaderagenda</w:t>
      </w:r>
      <w:r w:rsidRPr="00044AEB">
        <w:rPr>
          <w:rFonts w:ascii="Arial" w:hAnsi="Arial" w:cs="Arial"/>
          <w:sz w:val="20"/>
          <w:szCs w:val="20"/>
        </w:rPr>
        <w:t>.</w:t>
      </w:r>
    </w:p>
    <w:p w14:paraId="580DCDE3" w14:textId="77777777" w:rsidR="00EE35BD" w:rsidRPr="00513F87" w:rsidRDefault="00EE35BD" w:rsidP="00513F87">
      <w:pPr>
        <w:spacing w:line="276" w:lineRule="auto"/>
        <w:rPr>
          <w:rFonts w:ascii="Arial" w:hAnsi="Arial" w:cs="Arial"/>
          <w:b/>
          <w:sz w:val="21"/>
          <w:szCs w:val="21"/>
        </w:rPr>
      </w:pPr>
    </w:p>
    <w:p w14:paraId="2D36ED91" w14:textId="77777777" w:rsidR="000D3687" w:rsidRPr="00513F87" w:rsidRDefault="000D3687" w:rsidP="00513F87">
      <w:pPr>
        <w:pStyle w:val="Lijstalinea"/>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Mededelingen.</w:t>
      </w:r>
    </w:p>
    <w:p w14:paraId="098E3489" w14:textId="5048C52F" w:rsidR="00EB68A7" w:rsidRDefault="00EB68A7" w:rsidP="00513F87">
      <w:pPr>
        <w:pStyle w:val="Lijstalinea"/>
        <w:spacing w:line="276" w:lineRule="auto"/>
        <w:ind w:left="1070"/>
        <w:rPr>
          <w:rFonts w:ascii="Arial" w:hAnsi="Arial" w:cs="Arial"/>
          <w:sz w:val="20"/>
          <w:szCs w:val="20"/>
        </w:rPr>
      </w:pPr>
    </w:p>
    <w:p w14:paraId="38C985BC" w14:textId="7AF38616" w:rsidR="00822FF3" w:rsidRDefault="00822FF3" w:rsidP="00513F87">
      <w:pPr>
        <w:pStyle w:val="Lijstalinea"/>
        <w:spacing w:line="276" w:lineRule="auto"/>
        <w:ind w:left="1070"/>
        <w:rPr>
          <w:rFonts w:ascii="Arial" w:hAnsi="Arial" w:cs="Arial"/>
          <w:sz w:val="20"/>
          <w:szCs w:val="20"/>
        </w:rPr>
      </w:pPr>
      <w:r>
        <w:rPr>
          <w:rFonts w:ascii="Arial" w:hAnsi="Arial" w:cs="Arial"/>
          <w:sz w:val="20"/>
          <w:szCs w:val="20"/>
        </w:rPr>
        <w:t>De vergaderdata van het BKAL</w:t>
      </w:r>
      <w:r w:rsidR="005826E8">
        <w:rPr>
          <w:rFonts w:ascii="Arial" w:hAnsi="Arial" w:cs="Arial"/>
          <w:sz w:val="20"/>
          <w:szCs w:val="20"/>
        </w:rPr>
        <w:t xml:space="preserve"> 2023</w:t>
      </w:r>
      <w:r>
        <w:rPr>
          <w:rFonts w:ascii="Arial" w:hAnsi="Arial" w:cs="Arial"/>
          <w:sz w:val="20"/>
          <w:szCs w:val="20"/>
        </w:rPr>
        <w:t xml:space="preserve"> zijn bekend: 23 maart, 15 juni, 21 september en 30 november. De aanvangstijd</w:t>
      </w:r>
      <w:r w:rsidR="005826E8">
        <w:rPr>
          <w:rFonts w:ascii="Arial" w:hAnsi="Arial" w:cs="Arial"/>
          <w:sz w:val="20"/>
          <w:szCs w:val="20"/>
        </w:rPr>
        <w:t xml:space="preserve"> van het BKAL is op 9.30 uur gezet.</w:t>
      </w:r>
    </w:p>
    <w:p w14:paraId="12C177A4" w14:textId="0712EA07" w:rsidR="00EE35BD" w:rsidRPr="005826E8" w:rsidRDefault="005826E8" w:rsidP="005826E8">
      <w:pPr>
        <w:pStyle w:val="Lijstalinea"/>
        <w:spacing w:line="276" w:lineRule="auto"/>
        <w:ind w:left="1070"/>
        <w:rPr>
          <w:rFonts w:ascii="Arial" w:hAnsi="Arial" w:cs="Arial"/>
          <w:sz w:val="20"/>
          <w:szCs w:val="20"/>
        </w:rPr>
      </w:pPr>
      <w:r>
        <w:rPr>
          <w:rFonts w:ascii="Arial" w:hAnsi="Arial" w:cs="Arial"/>
          <w:sz w:val="20"/>
          <w:szCs w:val="20"/>
        </w:rPr>
        <w:t>Ter bespreking vergaderdata en aanvangstijden BROL</w:t>
      </w:r>
      <w:r w:rsidR="008A036E">
        <w:rPr>
          <w:rFonts w:ascii="Arial" w:hAnsi="Arial" w:cs="Arial"/>
          <w:sz w:val="20"/>
          <w:szCs w:val="20"/>
        </w:rPr>
        <w:t xml:space="preserve"> 2023</w:t>
      </w:r>
      <w:r>
        <w:rPr>
          <w:rFonts w:ascii="Arial" w:hAnsi="Arial" w:cs="Arial"/>
          <w:sz w:val="20"/>
          <w:szCs w:val="20"/>
        </w:rPr>
        <w:t>.</w:t>
      </w:r>
    </w:p>
    <w:p w14:paraId="57B16716" w14:textId="77777777" w:rsidR="00EE35BD" w:rsidRPr="00044AEB" w:rsidRDefault="00EE35BD" w:rsidP="00513F87">
      <w:pPr>
        <w:pStyle w:val="Lijstalinea"/>
        <w:spacing w:line="276" w:lineRule="auto"/>
        <w:ind w:left="1070"/>
        <w:rPr>
          <w:rFonts w:ascii="Arial" w:hAnsi="Arial" w:cs="Arial"/>
          <w:sz w:val="20"/>
          <w:szCs w:val="20"/>
        </w:rPr>
      </w:pPr>
    </w:p>
    <w:p w14:paraId="2F8224A4" w14:textId="66D75069" w:rsidR="00EB68A7" w:rsidRPr="00044AEB" w:rsidRDefault="00EB68A7" w:rsidP="00513F87">
      <w:pPr>
        <w:numPr>
          <w:ilvl w:val="0"/>
          <w:numId w:val="2"/>
        </w:numPr>
        <w:shd w:val="clear" w:color="auto" w:fill="EEECE1" w:themeFill="background2"/>
        <w:spacing w:line="276" w:lineRule="auto"/>
        <w:rPr>
          <w:rFonts w:ascii="Arial" w:eastAsiaTheme="minorEastAsia" w:hAnsi="Arial" w:cs="Arial"/>
          <w:b/>
          <w:sz w:val="20"/>
          <w:szCs w:val="20"/>
          <w:lang w:eastAsia="en-US"/>
        </w:rPr>
      </w:pPr>
      <w:r w:rsidRPr="00044AEB">
        <w:rPr>
          <w:rFonts w:ascii="Arial" w:eastAsiaTheme="minorEastAsia" w:hAnsi="Arial" w:cs="Arial"/>
          <w:b/>
          <w:sz w:val="20"/>
          <w:szCs w:val="20"/>
          <w:lang w:eastAsia="en-US"/>
        </w:rPr>
        <w:t>Vast</w:t>
      </w:r>
      <w:r w:rsidR="001D12CB">
        <w:rPr>
          <w:rFonts w:ascii="Arial" w:eastAsiaTheme="minorEastAsia" w:hAnsi="Arial" w:cs="Arial"/>
          <w:b/>
          <w:sz w:val="20"/>
          <w:szCs w:val="20"/>
          <w:lang w:eastAsia="en-US"/>
        </w:rPr>
        <w:t>st</w:t>
      </w:r>
      <w:r w:rsidRPr="00044AEB">
        <w:rPr>
          <w:rFonts w:ascii="Arial" w:eastAsiaTheme="minorEastAsia" w:hAnsi="Arial" w:cs="Arial"/>
          <w:b/>
          <w:sz w:val="20"/>
          <w:szCs w:val="20"/>
          <w:lang w:eastAsia="en-US"/>
        </w:rPr>
        <w:t xml:space="preserve">elling </w:t>
      </w:r>
      <w:r w:rsidR="000B4B1A" w:rsidRPr="00044AEB">
        <w:rPr>
          <w:rFonts w:ascii="Arial" w:eastAsiaTheme="minorEastAsia" w:hAnsi="Arial" w:cs="Arial"/>
          <w:b/>
          <w:sz w:val="20"/>
          <w:szCs w:val="20"/>
          <w:lang w:eastAsia="en-US"/>
        </w:rPr>
        <w:t>besluitenlijst BROL</w:t>
      </w:r>
      <w:r w:rsidRPr="00044AEB">
        <w:rPr>
          <w:rFonts w:ascii="Arial" w:eastAsiaTheme="minorEastAsia" w:hAnsi="Arial" w:cs="Arial"/>
          <w:b/>
          <w:sz w:val="20"/>
          <w:szCs w:val="20"/>
          <w:lang w:eastAsia="en-US"/>
        </w:rPr>
        <w:t xml:space="preserve"> </w:t>
      </w:r>
      <w:r w:rsidR="0000173B">
        <w:rPr>
          <w:rFonts w:ascii="Arial" w:eastAsiaTheme="minorEastAsia" w:hAnsi="Arial" w:cs="Arial"/>
          <w:b/>
          <w:sz w:val="20"/>
          <w:szCs w:val="20"/>
          <w:lang w:eastAsia="en-US"/>
        </w:rPr>
        <w:t xml:space="preserve">29 september </w:t>
      </w:r>
      <w:r w:rsidRPr="00044AEB">
        <w:rPr>
          <w:rFonts w:ascii="Arial" w:eastAsiaTheme="minorEastAsia" w:hAnsi="Arial" w:cs="Arial"/>
          <w:b/>
          <w:sz w:val="20"/>
          <w:szCs w:val="20"/>
          <w:lang w:eastAsia="en-US"/>
        </w:rPr>
        <w:t>202</w:t>
      </w:r>
      <w:r w:rsidR="001D12CB">
        <w:rPr>
          <w:rFonts w:ascii="Arial" w:eastAsiaTheme="minorEastAsia" w:hAnsi="Arial" w:cs="Arial"/>
          <w:b/>
          <w:sz w:val="20"/>
          <w:szCs w:val="20"/>
          <w:lang w:eastAsia="en-US"/>
        </w:rPr>
        <w:t>2</w:t>
      </w:r>
    </w:p>
    <w:p w14:paraId="2EC47C40" w14:textId="77777777" w:rsidR="00EB68A7" w:rsidRPr="00044AEB" w:rsidRDefault="00EB68A7" w:rsidP="00513F87">
      <w:pPr>
        <w:pStyle w:val="Lijstalinea"/>
        <w:spacing w:line="276" w:lineRule="auto"/>
        <w:rPr>
          <w:rFonts w:ascii="Arial" w:hAnsi="Arial" w:cs="Arial"/>
          <w:b/>
          <w:sz w:val="20"/>
          <w:szCs w:val="20"/>
        </w:rPr>
      </w:pPr>
    </w:p>
    <w:p w14:paraId="42DF6077" w14:textId="77777777" w:rsidR="00EB68A7" w:rsidRPr="00044AEB" w:rsidRDefault="00EB68A7" w:rsidP="00513F87">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0E849E6F" w14:textId="7BA8B8A6" w:rsidR="00EB68A7" w:rsidRPr="00044AEB" w:rsidRDefault="00EB68A7" w:rsidP="00513F87">
      <w:pPr>
        <w:pStyle w:val="Lijstalinea"/>
        <w:spacing w:line="276" w:lineRule="auto"/>
        <w:rPr>
          <w:rFonts w:ascii="Arial" w:hAnsi="Arial" w:cs="Arial"/>
          <w:sz w:val="20"/>
          <w:szCs w:val="20"/>
        </w:rPr>
      </w:pPr>
      <w:r w:rsidRPr="00044AEB">
        <w:rPr>
          <w:rFonts w:ascii="Arial" w:hAnsi="Arial" w:cs="Arial"/>
          <w:sz w:val="20"/>
          <w:szCs w:val="20"/>
        </w:rPr>
        <w:t xml:space="preserve">De besluitenlijst van de op </w:t>
      </w:r>
      <w:r w:rsidR="0000173B">
        <w:rPr>
          <w:rFonts w:ascii="Arial" w:hAnsi="Arial" w:cs="Arial"/>
          <w:sz w:val="20"/>
          <w:szCs w:val="20"/>
        </w:rPr>
        <w:t xml:space="preserve">29 september </w:t>
      </w:r>
      <w:r w:rsidRPr="00044AEB">
        <w:rPr>
          <w:rFonts w:ascii="Arial" w:hAnsi="Arial" w:cs="Arial"/>
          <w:sz w:val="20"/>
          <w:szCs w:val="20"/>
        </w:rPr>
        <w:t>202</w:t>
      </w:r>
      <w:r w:rsidR="00207B57" w:rsidRPr="00044AEB">
        <w:rPr>
          <w:rFonts w:ascii="Arial" w:hAnsi="Arial" w:cs="Arial"/>
          <w:sz w:val="20"/>
          <w:szCs w:val="20"/>
        </w:rPr>
        <w:t>2</w:t>
      </w:r>
      <w:r w:rsidRPr="00044AEB">
        <w:rPr>
          <w:rFonts w:ascii="Arial" w:hAnsi="Arial" w:cs="Arial"/>
          <w:sz w:val="20"/>
          <w:szCs w:val="20"/>
        </w:rPr>
        <w:t xml:space="preserve"> gehouden BROL-vergadering vaststellen</w:t>
      </w:r>
      <w:r w:rsidR="007F236D">
        <w:rPr>
          <w:rFonts w:ascii="Arial" w:hAnsi="Arial" w:cs="Arial"/>
          <w:sz w:val="20"/>
          <w:szCs w:val="20"/>
        </w:rPr>
        <w:t xml:space="preserve">, met inachtneming van 1 aanpassing </w:t>
      </w:r>
      <w:proofErr w:type="gramStart"/>
      <w:r w:rsidR="007F236D">
        <w:rPr>
          <w:rFonts w:ascii="Arial" w:hAnsi="Arial" w:cs="Arial"/>
          <w:sz w:val="20"/>
          <w:szCs w:val="20"/>
        </w:rPr>
        <w:t>inzake</w:t>
      </w:r>
      <w:proofErr w:type="gramEnd"/>
      <w:r w:rsidR="007F236D">
        <w:rPr>
          <w:rFonts w:ascii="Arial" w:hAnsi="Arial" w:cs="Arial"/>
          <w:sz w:val="20"/>
          <w:szCs w:val="20"/>
        </w:rPr>
        <w:t xml:space="preserve"> </w:t>
      </w:r>
      <w:r w:rsidR="00822FF3">
        <w:rPr>
          <w:rFonts w:ascii="Arial" w:hAnsi="Arial" w:cs="Arial"/>
          <w:sz w:val="20"/>
          <w:szCs w:val="20"/>
        </w:rPr>
        <w:t>agendapunt 5, beslispunt 4 =&gt;doorhalen van de tekst tussen haakjes.</w:t>
      </w:r>
    </w:p>
    <w:p w14:paraId="26333772" w14:textId="77777777" w:rsidR="00041519" w:rsidRDefault="00041519" w:rsidP="00513F87">
      <w:pPr>
        <w:spacing w:line="276" w:lineRule="auto"/>
        <w:ind w:firstLine="708"/>
        <w:rPr>
          <w:rFonts w:ascii="Arial" w:hAnsi="Arial" w:cs="Arial"/>
          <w:b/>
          <w:sz w:val="20"/>
          <w:szCs w:val="20"/>
        </w:rPr>
      </w:pPr>
    </w:p>
    <w:p w14:paraId="2DE725C7" w14:textId="695E1BC1" w:rsidR="00885883" w:rsidRDefault="00EB68A7" w:rsidP="005826E8">
      <w:pPr>
        <w:spacing w:line="276" w:lineRule="auto"/>
        <w:ind w:firstLine="708"/>
        <w:rPr>
          <w:rFonts w:ascii="Arial" w:hAnsi="Arial" w:cs="Arial"/>
          <w:b/>
          <w:sz w:val="20"/>
          <w:szCs w:val="20"/>
        </w:rPr>
      </w:pPr>
      <w:r w:rsidRPr="00044AEB">
        <w:rPr>
          <w:rFonts w:ascii="Arial" w:hAnsi="Arial" w:cs="Arial"/>
          <w:b/>
          <w:sz w:val="20"/>
          <w:szCs w:val="20"/>
        </w:rPr>
        <w:t>(Bijlage 0</w:t>
      </w:r>
      <w:r w:rsidR="00207B57" w:rsidRPr="00044AEB">
        <w:rPr>
          <w:rFonts w:ascii="Arial" w:hAnsi="Arial" w:cs="Arial"/>
          <w:b/>
          <w:sz w:val="20"/>
          <w:szCs w:val="20"/>
        </w:rPr>
        <w:t>1</w:t>
      </w:r>
      <w:r w:rsidR="000B06B1">
        <w:rPr>
          <w:rFonts w:ascii="Arial" w:hAnsi="Arial" w:cs="Arial"/>
          <w:b/>
          <w:sz w:val="20"/>
          <w:szCs w:val="20"/>
        </w:rPr>
        <w:t xml:space="preserve">: Concept Besluitenlijst BROL </w:t>
      </w:r>
      <w:r w:rsidR="0000173B">
        <w:rPr>
          <w:rFonts w:ascii="Arial" w:hAnsi="Arial" w:cs="Arial"/>
          <w:b/>
          <w:sz w:val="20"/>
          <w:szCs w:val="20"/>
        </w:rPr>
        <w:t>29</w:t>
      </w:r>
      <w:r w:rsidR="000B06B1">
        <w:rPr>
          <w:rFonts w:ascii="Arial" w:hAnsi="Arial" w:cs="Arial"/>
          <w:b/>
          <w:sz w:val="20"/>
          <w:szCs w:val="20"/>
        </w:rPr>
        <w:t xml:space="preserve"> februari</w:t>
      </w:r>
      <w:r w:rsidR="00041519">
        <w:rPr>
          <w:rFonts w:ascii="Arial" w:hAnsi="Arial" w:cs="Arial"/>
          <w:b/>
          <w:sz w:val="20"/>
          <w:szCs w:val="20"/>
        </w:rPr>
        <w:t xml:space="preserve"> 2022</w:t>
      </w:r>
      <w:r w:rsidRPr="00044AEB">
        <w:rPr>
          <w:rFonts w:ascii="Arial" w:hAnsi="Arial" w:cs="Arial"/>
          <w:b/>
          <w:sz w:val="20"/>
          <w:szCs w:val="20"/>
        </w:rPr>
        <w:t>)</w:t>
      </w:r>
    </w:p>
    <w:p w14:paraId="74B280C4" w14:textId="257E22EC" w:rsidR="00EE35BD" w:rsidRPr="00044AEB" w:rsidRDefault="00EE35BD" w:rsidP="00513F87">
      <w:pPr>
        <w:spacing w:line="276" w:lineRule="auto"/>
        <w:ind w:firstLine="708"/>
        <w:rPr>
          <w:rFonts w:ascii="Arial" w:hAnsi="Arial" w:cs="Arial"/>
          <w:b/>
          <w:sz w:val="20"/>
          <w:szCs w:val="20"/>
        </w:rPr>
      </w:pPr>
    </w:p>
    <w:p w14:paraId="0059F799" w14:textId="77777777" w:rsidR="00EB68A7" w:rsidRPr="00044AEB" w:rsidRDefault="00EB68A7" w:rsidP="00513F87">
      <w:pPr>
        <w:spacing w:line="276" w:lineRule="auto"/>
        <w:rPr>
          <w:rFonts w:ascii="Arial" w:hAnsi="Arial" w:cs="Arial"/>
          <w:sz w:val="20"/>
          <w:szCs w:val="20"/>
        </w:rPr>
      </w:pPr>
    </w:p>
    <w:p w14:paraId="7A14B128" w14:textId="22171A0B" w:rsidR="009159BB"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Doorontwikkeling AROL-BROL </w:t>
      </w:r>
      <w:r w:rsidR="00071008" w:rsidRPr="00044AEB">
        <w:rPr>
          <w:rFonts w:ascii="Arial" w:hAnsi="Arial" w:cs="Arial"/>
          <w:b/>
          <w:sz w:val="20"/>
          <w:szCs w:val="20"/>
        </w:rPr>
        <w:t>Samenwerkingsagenda waterketen</w:t>
      </w:r>
    </w:p>
    <w:p w14:paraId="780AA178" w14:textId="6B2B7F8F" w:rsidR="0000173B" w:rsidRPr="0000173B" w:rsidRDefault="0000173B" w:rsidP="0000173B">
      <w:pPr>
        <w:pStyle w:val="Lijstalinea"/>
        <w:numPr>
          <w:ilvl w:val="0"/>
          <w:numId w:val="18"/>
        </w:numPr>
        <w:shd w:val="clear" w:color="auto" w:fill="FFFFFF" w:themeFill="background1"/>
        <w:spacing w:line="276" w:lineRule="auto"/>
        <w:rPr>
          <w:rFonts w:ascii="Arial" w:hAnsi="Arial" w:cs="Arial"/>
          <w:b/>
          <w:bCs/>
          <w:sz w:val="20"/>
          <w:szCs w:val="20"/>
        </w:rPr>
      </w:pPr>
      <w:r w:rsidRPr="0000173B">
        <w:rPr>
          <w:rFonts w:ascii="Arial" w:hAnsi="Arial" w:cs="Arial"/>
          <w:b/>
          <w:bCs/>
          <w:sz w:val="20"/>
          <w:szCs w:val="20"/>
        </w:rPr>
        <w:t xml:space="preserve">Optimaliseren van de informatievoorziening richting werkregio’s en </w:t>
      </w:r>
      <w:r>
        <w:rPr>
          <w:rFonts w:ascii="Arial" w:hAnsi="Arial" w:cs="Arial"/>
          <w:b/>
          <w:bCs/>
          <w:sz w:val="20"/>
          <w:szCs w:val="20"/>
        </w:rPr>
        <w:t xml:space="preserve">het </w:t>
      </w:r>
      <w:r w:rsidRPr="0000173B">
        <w:rPr>
          <w:rFonts w:ascii="Arial" w:hAnsi="Arial" w:cs="Arial"/>
          <w:b/>
          <w:bCs/>
          <w:sz w:val="20"/>
          <w:szCs w:val="20"/>
        </w:rPr>
        <w:t xml:space="preserve">organiseren </w:t>
      </w:r>
      <w:r>
        <w:rPr>
          <w:rFonts w:ascii="Arial" w:hAnsi="Arial" w:cs="Arial"/>
          <w:b/>
          <w:bCs/>
          <w:sz w:val="20"/>
          <w:szCs w:val="20"/>
        </w:rPr>
        <w:t xml:space="preserve">van </w:t>
      </w:r>
      <w:r w:rsidRPr="0000173B">
        <w:rPr>
          <w:rFonts w:ascii="Arial" w:hAnsi="Arial" w:cs="Arial"/>
          <w:b/>
          <w:bCs/>
          <w:sz w:val="20"/>
          <w:szCs w:val="20"/>
        </w:rPr>
        <w:t>draagvlak voor BROL-projecten en -activiteiten</w:t>
      </w:r>
      <w:r>
        <w:rPr>
          <w:rFonts w:ascii="Arial" w:hAnsi="Arial" w:cs="Arial"/>
          <w:b/>
          <w:bCs/>
          <w:sz w:val="20"/>
          <w:szCs w:val="20"/>
        </w:rPr>
        <w:t xml:space="preserve"> vanuit de werkregio’s</w:t>
      </w:r>
      <w:r w:rsidRPr="0000173B">
        <w:rPr>
          <w:rFonts w:ascii="Arial" w:hAnsi="Arial" w:cs="Arial"/>
          <w:b/>
          <w:bCs/>
          <w:sz w:val="20"/>
          <w:szCs w:val="20"/>
        </w:rPr>
        <w:t xml:space="preserve">. </w:t>
      </w:r>
    </w:p>
    <w:p w14:paraId="7B4D278A" w14:textId="12C0BBA8" w:rsidR="0000173B" w:rsidRDefault="0000173B" w:rsidP="0000173B">
      <w:pPr>
        <w:pStyle w:val="Lijstalinea"/>
        <w:shd w:val="clear" w:color="auto" w:fill="FFFFFF" w:themeFill="background1"/>
        <w:spacing w:line="276" w:lineRule="auto"/>
        <w:ind w:left="1440"/>
        <w:rPr>
          <w:rFonts w:ascii="Arial" w:hAnsi="Arial" w:cs="Arial"/>
          <w:sz w:val="20"/>
          <w:szCs w:val="20"/>
        </w:rPr>
      </w:pPr>
      <w:r>
        <w:rPr>
          <w:rFonts w:ascii="Arial" w:hAnsi="Arial" w:cs="Arial"/>
          <w:sz w:val="20"/>
          <w:szCs w:val="20"/>
        </w:rPr>
        <w:t xml:space="preserve">De informatievoorziening vanuit de verschillende werkregio’s gebeurt </w:t>
      </w:r>
      <w:r w:rsidR="005826E8">
        <w:rPr>
          <w:rFonts w:ascii="Arial" w:hAnsi="Arial" w:cs="Arial"/>
          <w:sz w:val="20"/>
          <w:szCs w:val="20"/>
        </w:rPr>
        <w:t xml:space="preserve">op dit moment </w:t>
      </w:r>
      <w:r>
        <w:rPr>
          <w:rFonts w:ascii="Arial" w:hAnsi="Arial" w:cs="Arial"/>
          <w:sz w:val="20"/>
          <w:szCs w:val="20"/>
        </w:rPr>
        <w:t>decentraal. De BROL-bestuurders zijn verantwoordelijk voor een (mondeling</w:t>
      </w:r>
      <w:r w:rsidR="008A036E">
        <w:rPr>
          <w:rFonts w:ascii="Arial" w:hAnsi="Arial" w:cs="Arial"/>
          <w:sz w:val="20"/>
          <w:szCs w:val="20"/>
        </w:rPr>
        <w:t>e</w:t>
      </w:r>
      <w:r>
        <w:rPr>
          <w:rFonts w:ascii="Arial" w:hAnsi="Arial" w:cs="Arial"/>
          <w:sz w:val="20"/>
          <w:szCs w:val="20"/>
        </w:rPr>
        <w:t xml:space="preserve">) terugkoppeling in de stuurgroep vergaderingen in de verschillende werkregio’s en de ambtelijk regiotrekkers koppelen de uitkomsten van het AROL terug in de ambtelijke regio bijeenkomsten. </w:t>
      </w:r>
    </w:p>
    <w:p w14:paraId="54718B06" w14:textId="1BC60534" w:rsidR="0000173B" w:rsidRDefault="0000173B" w:rsidP="0000173B">
      <w:pPr>
        <w:pStyle w:val="Lijstalinea"/>
        <w:shd w:val="clear" w:color="auto" w:fill="FFFFFF" w:themeFill="background1"/>
        <w:spacing w:line="276" w:lineRule="auto"/>
        <w:ind w:left="1440"/>
        <w:rPr>
          <w:rFonts w:ascii="Arial" w:hAnsi="Arial" w:cs="Arial"/>
          <w:sz w:val="20"/>
          <w:szCs w:val="20"/>
        </w:rPr>
      </w:pPr>
      <w:r>
        <w:rPr>
          <w:rFonts w:ascii="Arial" w:hAnsi="Arial" w:cs="Arial"/>
          <w:sz w:val="20"/>
          <w:szCs w:val="20"/>
        </w:rPr>
        <w:t xml:space="preserve">Wij stellen voor om dit proces </w:t>
      </w:r>
      <w:r w:rsidR="008A036E">
        <w:rPr>
          <w:rFonts w:ascii="Arial" w:hAnsi="Arial" w:cs="Arial"/>
          <w:sz w:val="20"/>
          <w:szCs w:val="20"/>
        </w:rPr>
        <w:t xml:space="preserve">beter te faciliteren </w:t>
      </w:r>
      <w:proofErr w:type="gramStart"/>
      <w:r w:rsidR="008A036E">
        <w:rPr>
          <w:rFonts w:ascii="Arial" w:hAnsi="Arial" w:cs="Arial"/>
          <w:sz w:val="20"/>
          <w:szCs w:val="20"/>
        </w:rPr>
        <w:t>middels</w:t>
      </w:r>
      <w:proofErr w:type="gramEnd"/>
      <w:r w:rsidR="008A036E">
        <w:rPr>
          <w:rFonts w:ascii="Arial" w:hAnsi="Arial" w:cs="Arial"/>
          <w:sz w:val="20"/>
          <w:szCs w:val="20"/>
        </w:rPr>
        <w:t xml:space="preserve"> een </w:t>
      </w:r>
      <w:r>
        <w:rPr>
          <w:rFonts w:ascii="Arial" w:hAnsi="Arial" w:cs="Arial"/>
          <w:sz w:val="20"/>
          <w:szCs w:val="20"/>
        </w:rPr>
        <w:t>uniforme oplegnotitie waarin de highlight van een AROL/BROL vergadercyclus worden toegelicht, de concept-besluitenlijst is als bijlage onlosmakelijk verbonden aan deze oplegnotitie. Hiermee hebben alle werkregio’s dezelfde informatie uniform beschikbaar. We hebben bij wijze van proef een voorbeeld opgesteld, d</w:t>
      </w:r>
      <w:r w:rsidR="008A036E">
        <w:rPr>
          <w:rFonts w:ascii="Arial" w:hAnsi="Arial" w:cs="Arial"/>
          <w:sz w:val="20"/>
          <w:szCs w:val="20"/>
        </w:rPr>
        <w:t xml:space="preserve">at </w:t>
      </w:r>
      <w:r>
        <w:rPr>
          <w:rFonts w:ascii="Arial" w:hAnsi="Arial" w:cs="Arial"/>
          <w:sz w:val="20"/>
          <w:szCs w:val="20"/>
        </w:rPr>
        <w:t xml:space="preserve">als bijlage </w:t>
      </w:r>
      <w:r w:rsidR="00822FF3">
        <w:rPr>
          <w:rFonts w:ascii="Arial" w:hAnsi="Arial" w:cs="Arial"/>
          <w:sz w:val="20"/>
          <w:szCs w:val="20"/>
        </w:rPr>
        <w:t>2</w:t>
      </w:r>
      <w:r>
        <w:rPr>
          <w:rFonts w:ascii="Arial" w:hAnsi="Arial" w:cs="Arial"/>
          <w:sz w:val="20"/>
          <w:szCs w:val="20"/>
        </w:rPr>
        <w:t xml:space="preserve"> is toegevoegd aan de </w:t>
      </w:r>
      <w:r w:rsidR="008A036E">
        <w:rPr>
          <w:rFonts w:ascii="Arial" w:hAnsi="Arial" w:cs="Arial"/>
          <w:sz w:val="20"/>
          <w:szCs w:val="20"/>
        </w:rPr>
        <w:t>vergaderstukken</w:t>
      </w:r>
      <w:r>
        <w:rPr>
          <w:rFonts w:ascii="Arial" w:hAnsi="Arial" w:cs="Arial"/>
          <w:sz w:val="20"/>
          <w:szCs w:val="20"/>
        </w:rPr>
        <w:t>.</w:t>
      </w:r>
    </w:p>
    <w:p w14:paraId="37F026BC" w14:textId="77777777" w:rsidR="008A036E" w:rsidRDefault="008A036E" w:rsidP="008A036E">
      <w:pPr>
        <w:spacing w:line="276" w:lineRule="auto"/>
        <w:ind w:left="708" w:firstLine="708"/>
        <w:rPr>
          <w:rFonts w:ascii="Arial" w:hAnsi="Arial" w:cs="Arial"/>
          <w:b/>
          <w:sz w:val="20"/>
          <w:szCs w:val="20"/>
        </w:rPr>
      </w:pPr>
    </w:p>
    <w:p w14:paraId="146B5250" w14:textId="68845650" w:rsidR="007F236D" w:rsidRPr="00044AEB" w:rsidRDefault="007F236D" w:rsidP="008A036E">
      <w:pPr>
        <w:spacing w:line="276" w:lineRule="auto"/>
        <w:ind w:left="708"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 xml:space="preserve">2: </w:t>
      </w:r>
      <w:r w:rsidR="007414DE">
        <w:rPr>
          <w:rFonts w:ascii="Arial" w:hAnsi="Arial" w:cs="Arial"/>
          <w:b/>
          <w:sz w:val="20"/>
          <w:szCs w:val="20"/>
        </w:rPr>
        <w:t>Voorbeeld oplegnotitie werkregio</w:t>
      </w:r>
      <w:r w:rsidRPr="00044AEB">
        <w:rPr>
          <w:rFonts w:ascii="Arial" w:hAnsi="Arial" w:cs="Arial"/>
          <w:b/>
          <w:sz w:val="20"/>
          <w:szCs w:val="20"/>
        </w:rPr>
        <w:t>)</w:t>
      </w:r>
    </w:p>
    <w:p w14:paraId="71AC4108" w14:textId="77777777" w:rsidR="0000173B" w:rsidRPr="007414DE" w:rsidRDefault="0000173B" w:rsidP="007414DE">
      <w:pPr>
        <w:shd w:val="clear" w:color="auto" w:fill="FFFFFF" w:themeFill="background1"/>
        <w:spacing w:line="276" w:lineRule="auto"/>
        <w:rPr>
          <w:rFonts w:ascii="Arial" w:hAnsi="Arial" w:cs="Arial"/>
          <w:sz w:val="20"/>
          <w:szCs w:val="20"/>
        </w:rPr>
      </w:pPr>
    </w:p>
    <w:p w14:paraId="17F73779" w14:textId="09993B99" w:rsidR="0000173B" w:rsidRPr="008A036E" w:rsidRDefault="007A25C8" w:rsidP="0000173B">
      <w:pPr>
        <w:pStyle w:val="Lijstalinea"/>
        <w:numPr>
          <w:ilvl w:val="0"/>
          <w:numId w:val="18"/>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 xml:space="preserve">Afstemmingsplatform regionale, provinciale en landelijke ontwikkelingen. </w:t>
      </w:r>
    </w:p>
    <w:p w14:paraId="00991BD9" w14:textId="77777777" w:rsidR="008A036E" w:rsidRDefault="008A036E" w:rsidP="008A036E">
      <w:pPr>
        <w:pStyle w:val="Lijstalinea"/>
        <w:shd w:val="clear" w:color="auto" w:fill="FFFFFF" w:themeFill="background1"/>
        <w:spacing w:line="276" w:lineRule="auto"/>
        <w:ind w:left="1800"/>
        <w:rPr>
          <w:rFonts w:ascii="Arial" w:hAnsi="Arial" w:cs="Arial"/>
          <w:i/>
          <w:iCs/>
          <w:sz w:val="20"/>
          <w:szCs w:val="20"/>
        </w:rPr>
      </w:pPr>
    </w:p>
    <w:p w14:paraId="7618B88B" w14:textId="020B250D" w:rsidR="0000173B" w:rsidRPr="008A036E" w:rsidRDefault="008A036E" w:rsidP="008A036E">
      <w:pPr>
        <w:pStyle w:val="Lijstalinea"/>
        <w:numPr>
          <w:ilvl w:val="0"/>
          <w:numId w:val="28"/>
        </w:numPr>
        <w:shd w:val="clear" w:color="auto" w:fill="FFFFFF" w:themeFill="background1"/>
        <w:spacing w:line="276" w:lineRule="auto"/>
        <w:rPr>
          <w:rFonts w:ascii="Arial" w:hAnsi="Arial" w:cs="Arial"/>
          <w:i/>
          <w:iCs/>
          <w:sz w:val="20"/>
          <w:szCs w:val="20"/>
        </w:rPr>
      </w:pPr>
      <w:r w:rsidRPr="008A036E">
        <w:rPr>
          <w:rFonts w:ascii="Arial" w:hAnsi="Arial" w:cs="Arial"/>
          <w:i/>
          <w:iCs/>
          <w:sz w:val="20"/>
          <w:szCs w:val="20"/>
        </w:rPr>
        <w:t>Programma waterveiligheid en ruimte Limburg (WRL)</w:t>
      </w:r>
    </w:p>
    <w:p w14:paraId="64BCF348" w14:textId="162213C8" w:rsidR="007A25C8" w:rsidRDefault="007A25C8" w:rsidP="008A036E">
      <w:pPr>
        <w:pStyle w:val="Lijstalinea"/>
        <w:shd w:val="clear" w:color="auto" w:fill="FFFFFF" w:themeFill="background1"/>
        <w:spacing w:line="276" w:lineRule="auto"/>
        <w:ind w:left="1800"/>
        <w:rPr>
          <w:rFonts w:ascii="Arial" w:hAnsi="Arial" w:cs="Arial"/>
          <w:sz w:val="20"/>
          <w:szCs w:val="20"/>
        </w:rPr>
      </w:pPr>
      <w:r>
        <w:rPr>
          <w:rFonts w:ascii="Arial" w:hAnsi="Arial" w:cs="Arial"/>
          <w:sz w:val="20"/>
          <w:szCs w:val="20"/>
        </w:rPr>
        <w:t xml:space="preserve">De </w:t>
      </w:r>
      <w:proofErr w:type="spellStart"/>
      <w:r w:rsidR="008A036E">
        <w:rPr>
          <w:rFonts w:ascii="Arial" w:hAnsi="Arial" w:cs="Arial"/>
          <w:sz w:val="20"/>
          <w:szCs w:val="20"/>
        </w:rPr>
        <w:t>g</w:t>
      </w:r>
      <w:r>
        <w:rPr>
          <w:rFonts w:ascii="Arial" w:hAnsi="Arial" w:cs="Arial"/>
          <w:sz w:val="20"/>
          <w:szCs w:val="20"/>
        </w:rPr>
        <w:t>overnance</w:t>
      </w:r>
      <w:proofErr w:type="spellEnd"/>
      <w:r>
        <w:rPr>
          <w:rFonts w:ascii="Arial" w:hAnsi="Arial" w:cs="Arial"/>
          <w:sz w:val="20"/>
          <w:szCs w:val="20"/>
        </w:rPr>
        <w:t xml:space="preserve"> van het programma Waterveiligheid en Ruimte</w:t>
      </w:r>
      <w:r w:rsidR="007414DE">
        <w:rPr>
          <w:rFonts w:ascii="Arial" w:hAnsi="Arial" w:cs="Arial"/>
          <w:sz w:val="20"/>
          <w:szCs w:val="20"/>
        </w:rPr>
        <w:t xml:space="preserve"> Limburg (hierna: WRL)</w:t>
      </w:r>
      <w:r>
        <w:rPr>
          <w:rFonts w:ascii="Arial" w:hAnsi="Arial" w:cs="Arial"/>
          <w:sz w:val="20"/>
          <w:szCs w:val="20"/>
        </w:rPr>
        <w:t xml:space="preserve"> is opgebouwd vanuit de inhoud</w:t>
      </w:r>
      <w:r w:rsidR="007414DE">
        <w:rPr>
          <w:rFonts w:ascii="Arial" w:hAnsi="Arial" w:cs="Arial"/>
          <w:sz w:val="20"/>
          <w:szCs w:val="20"/>
        </w:rPr>
        <w:t xml:space="preserve"> </w:t>
      </w:r>
      <w:r w:rsidR="008A036E">
        <w:rPr>
          <w:rFonts w:ascii="Arial" w:hAnsi="Arial" w:cs="Arial"/>
          <w:sz w:val="20"/>
          <w:szCs w:val="20"/>
        </w:rPr>
        <w:t xml:space="preserve">en </w:t>
      </w:r>
      <w:r w:rsidR="007414DE">
        <w:rPr>
          <w:rFonts w:ascii="Arial" w:hAnsi="Arial" w:cs="Arial"/>
          <w:sz w:val="20"/>
          <w:szCs w:val="20"/>
        </w:rPr>
        <w:t xml:space="preserve">werkt volgens </w:t>
      </w:r>
      <w:r>
        <w:rPr>
          <w:rFonts w:ascii="Arial" w:hAnsi="Arial" w:cs="Arial"/>
          <w:sz w:val="20"/>
          <w:szCs w:val="20"/>
        </w:rPr>
        <w:t>het principe van de “</w:t>
      </w:r>
      <w:proofErr w:type="spellStart"/>
      <w:r>
        <w:rPr>
          <w:rFonts w:ascii="Arial" w:hAnsi="Arial" w:cs="Arial"/>
          <w:sz w:val="20"/>
          <w:szCs w:val="20"/>
        </w:rPr>
        <w:t>meerlaagse</w:t>
      </w:r>
      <w:proofErr w:type="spellEnd"/>
      <w:r>
        <w:rPr>
          <w:rFonts w:ascii="Arial" w:hAnsi="Arial" w:cs="Arial"/>
          <w:sz w:val="20"/>
          <w:szCs w:val="20"/>
        </w:rPr>
        <w:t xml:space="preserve">” veiligheid (3 pijlers). De leden van de regionale actietafel (RAT) zitten op persoonlijke titel in de actietafel waarbij men, in principe, op inhoud is gekoppeld aan een pijler. Er wordt </w:t>
      </w:r>
      <w:r w:rsidR="007414DE">
        <w:rPr>
          <w:rFonts w:ascii="Arial" w:hAnsi="Arial" w:cs="Arial"/>
          <w:sz w:val="20"/>
          <w:szCs w:val="20"/>
        </w:rPr>
        <w:t xml:space="preserve">hierbij </w:t>
      </w:r>
      <w:r w:rsidR="008A036E">
        <w:rPr>
          <w:rFonts w:ascii="Arial" w:hAnsi="Arial" w:cs="Arial"/>
          <w:sz w:val="20"/>
          <w:szCs w:val="20"/>
        </w:rPr>
        <w:t xml:space="preserve">vooralsnog </w:t>
      </w:r>
      <w:r>
        <w:rPr>
          <w:rFonts w:ascii="Arial" w:hAnsi="Arial" w:cs="Arial"/>
          <w:sz w:val="20"/>
          <w:szCs w:val="20"/>
        </w:rPr>
        <w:t xml:space="preserve">geen gebruik gemaakt van de bestaande structuren </w:t>
      </w:r>
      <w:r w:rsidR="007414DE">
        <w:rPr>
          <w:rFonts w:ascii="Arial" w:hAnsi="Arial" w:cs="Arial"/>
          <w:sz w:val="20"/>
          <w:szCs w:val="20"/>
        </w:rPr>
        <w:t xml:space="preserve">binnen en tussen </w:t>
      </w:r>
      <w:r>
        <w:rPr>
          <w:rFonts w:ascii="Arial" w:hAnsi="Arial" w:cs="Arial"/>
          <w:sz w:val="20"/>
          <w:szCs w:val="20"/>
        </w:rPr>
        <w:t xml:space="preserve">werkregio’s. </w:t>
      </w:r>
    </w:p>
    <w:p w14:paraId="77980CC3" w14:textId="01F970E6" w:rsidR="007A25C8" w:rsidRDefault="007A25C8" w:rsidP="008A036E">
      <w:pPr>
        <w:pStyle w:val="Lijstalinea"/>
        <w:shd w:val="clear" w:color="auto" w:fill="FFFFFF" w:themeFill="background1"/>
        <w:spacing w:line="276" w:lineRule="auto"/>
        <w:ind w:left="1800"/>
        <w:rPr>
          <w:rFonts w:ascii="Arial" w:hAnsi="Arial" w:cs="Arial"/>
          <w:sz w:val="20"/>
          <w:szCs w:val="20"/>
        </w:rPr>
      </w:pPr>
      <w:r>
        <w:rPr>
          <w:rFonts w:ascii="Arial" w:hAnsi="Arial" w:cs="Arial"/>
          <w:sz w:val="20"/>
          <w:szCs w:val="20"/>
        </w:rPr>
        <w:t xml:space="preserve">Onze samenwerking kan </w:t>
      </w:r>
      <w:r w:rsidR="007414DE">
        <w:rPr>
          <w:rFonts w:ascii="Arial" w:hAnsi="Arial" w:cs="Arial"/>
          <w:sz w:val="20"/>
          <w:szCs w:val="20"/>
        </w:rPr>
        <w:t xml:space="preserve">wel een </w:t>
      </w:r>
      <w:r>
        <w:rPr>
          <w:rFonts w:ascii="Arial" w:hAnsi="Arial" w:cs="Arial"/>
          <w:sz w:val="20"/>
          <w:szCs w:val="20"/>
        </w:rPr>
        <w:t xml:space="preserve">ondersteunend </w:t>
      </w:r>
      <w:r w:rsidR="007414DE">
        <w:rPr>
          <w:rFonts w:ascii="Arial" w:hAnsi="Arial" w:cs="Arial"/>
          <w:sz w:val="20"/>
          <w:szCs w:val="20"/>
        </w:rPr>
        <w:t xml:space="preserve">rol vervullen in </w:t>
      </w:r>
      <w:r>
        <w:rPr>
          <w:rFonts w:ascii="Arial" w:hAnsi="Arial" w:cs="Arial"/>
          <w:sz w:val="20"/>
          <w:szCs w:val="20"/>
        </w:rPr>
        <w:t>de samenwerking tussen gemeenten</w:t>
      </w:r>
      <w:r w:rsidR="007414DE">
        <w:rPr>
          <w:rFonts w:ascii="Arial" w:hAnsi="Arial" w:cs="Arial"/>
          <w:sz w:val="20"/>
          <w:szCs w:val="20"/>
        </w:rPr>
        <w:t>,</w:t>
      </w:r>
      <w:r>
        <w:rPr>
          <w:rFonts w:ascii="Arial" w:hAnsi="Arial" w:cs="Arial"/>
          <w:sz w:val="20"/>
          <w:szCs w:val="20"/>
        </w:rPr>
        <w:t xml:space="preserve"> werkregio’s en het programma WRL. Een instrument hiervoor is het gevraagd en ongevraagd geven van advies aan </w:t>
      </w:r>
      <w:r w:rsidR="008A036E">
        <w:rPr>
          <w:rFonts w:ascii="Arial" w:hAnsi="Arial" w:cs="Arial"/>
          <w:sz w:val="20"/>
          <w:szCs w:val="20"/>
        </w:rPr>
        <w:t xml:space="preserve">de werkregio’s en </w:t>
      </w:r>
      <w:r>
        <w:rPr>
          <w:rFonts w:ascii="Arial" w:hAnsi="Arial" w:cs="Arial"/>
          <w:sz w:val="20"/>
          <w:szCs w:val="20"/>
        </w:rPr>
        <w:t xml:space="preserve">de RAT. </w:t>
      </w:r>
      <w:r w:rsidR="007414DE">
        <w:rPr>
          <w:rFonts w:ascii="Arial" w:hAnsi="Arial" w:cs="Arial"/>
          <w:sz w:val="20"/>
          <w:szCs w:val="20"/>
        </w:rPr>
        <w:t xml:space="preserve">Wij adviseren om dit vanuit het BROL te organiseren. Aandachtpunt </w:t>
      </w:r>
      <w:r w:rsidR="005E51A6">
        <w:rPr>
          <w:rFonts w:ascii="Arial" w:hAnsi="Arial" w:cs="Arial"/>
          <w:sz w:val="20"/>
          <w:szCs w:val="20"/>
        </w:rPr>
        <w:t xml:space="preserve">is het inzichtelijke maken van de (eventuele) gevolgen voor de ambtelijke ondersteuning. </w:t>
      </w:r>
    </w:p>
    <w:p w14:paraId="394A6D78" w14:textId="77777777" w:rsidR="0000173B" w:rsidRPr="0000173B" w:rsidRDefault="0000173B" w:rsidP="0000173B">
      <w:pPr>
        <w:pStyle w:val="Lijstalinea"/>
        <w:shd w:val="clear" w:color="auto" w:fill="FFFFFF" w:themeFill="background1"/>
        <w:spacing w:line="276" w:lineRule="auto"/>
        <w:ind w:left="1440"/>
        <w:rPr>
          <w:rFonts w:ascii="Arial" w:hAnsi="Arial" w:cs="Arial"/>
          <w:sz w:val="20"/>
          <w:szCs w:val="20"/>
        </w:rPr>
      </w:pPr>
    </w:p>
    <w:p w14:paraId="6C7675EE" w14:textId="7B73F567" w:rsidR="0082186B" w:rsidRPr="008A036E" w:rsidRDefault="008A036E" w:rsidP="008A036E">
      <w:pPr>
        <w:pStyle w:val="Lijstalinea"/>
        <w:numPr>
          <w:ilvl w:val="0"/>
          <w:numId w:val="28"/>
        </w:numPr>
        <w:shd w:val="clear" w:color="auto" w:fill="FFFFFF" w:themeFill="background1"/>
        <w:spacing w:line="276" w:lineRule="auto"/>
        <w:rPr>
          <w:rFonts w:ascii="Arial" w:hAnsi="Arial" w:cs="Arial"/>
          <w:i/>
          <w:iCs/>
          <w:sz w:val="20"/>
          <w:szCs w:val="20"/>
        </w:rPr>
      </w:pPr>
      <w:r w:rsidRPr="008A036E">
        <w:rPr>
          <w:rFonts w:ascii="Arial" w:hAnsi="Arial" w:cs="Arial"/>
          <w:i/>
          <w:iCs/>
          <w:sz w:val="20"/>
          <w:szCs w:val="20"/>
        </w:rPr>
        <w:t>I</w:t>
      </w:r>
      <w:r w:rsidR="007A25C8" w:rsidRPr="008A036E">
        <w:rPr>
          <w:rFonts w:ascii="Arial" w:hAnsi="Arial" w:cs="Arial"/>
          <w:i/>
          <w:iCs/>
          <w:sz w:val="20"/>
          <w:szCs w:val="20"/>
        </w:rPr>
        <w:t>ntentieverklaring voldoende zoetwater convenant.</w:t>
      </w:r>
    </w:p>
    <w:p w14:paraId="0E84A89C" w14:textId="4E4D74E4" w:rsidR="007A25C8" w:rsidRPr="007A25C8" w:rsidRDefault="008A036E" w:rsidP="008A036E">
      <w:pPr>
        <w:pStyle w:val="Lijstalinea"/>
        <w:shd w:val="clear" w:color="auto" w:fill="FFFFFF" w:themeFill="background1"/>
        <w:spacing w:line="276" w:lineRule="auto"/>
        <w:ind w:left="1800"/>
        <w:rPr>
          <w:rFonts w:ascii="Arial" w:hAnsi="Arial" w:cs="Arial"/>
          <w:sz w:val="20"/>
          <w:szCs w:val="20"/>
        </w:rPr>
      </w:pPr>
      <w:r>
        <w:rPr>
          <w:rFonts w:ascii="Arial" w:hAnsi="Arial" w:cs="Arial"/>
          <w:sz w:val="20"/>
          <w:szCs w:val="20"/>
        </w:rPr>
        <w:t>Vanuit meerdere gemeenten is het signaal opgevangen dat het proces rondom de intentieverklaring zoetwater convenant (procesmatig) erg ambitieus was ingezet.  Ter bespreking de vraag of we als BROL een proces ondersteunende rol moeten en/of kunnen vervullen.</w:t>
      </w:r>
    </w:p>
    <w:p w14:paraId="4CF2D987"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p>
    <w:p w14:paraId="1B8FE8C3"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highlight w:val="lightGray"/>
        </w:rPr>
        <w:t>Voorstel:</w:t>
      </w:r>
    </w:p>
    <w:p w14:paraId="42B43ABE" w14:textId="5DE3AA5A" w:rsidR="00EE35BD" w:rsidRPr="007A25C8" w:rsidRDefault="0000173B" w:rsidP="00EE35BD">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 xml:space="preserve">Instemmen met het centraal opstellen van een oplegnotities waarbij kort de </w:t>
      </w:r>
      <w:proofErr w:type="spellStart"/>
      <w:r>
        <w:rPr>
          <w:rFonts w:ascii="Arial" w:hAnsi="Arial" w:cs="Arial"/>
          <w:sz w:val="20"/>
          <w:szCs w:val="20"/>
        </w:rPr>
        <w:t>highlights</w:t>
      </w:r>
      <w:proofErr w:type="spellEnd"/>
      <w:r>
        <w:rPr>
          <w:rFonts w:ascii="Arial" w:hAnsi="Arial" w:cs="Arial"/>
          <w:sz w:val="20"/>
          <w:szCs w:val="20"/>
        </w:rPr>
        <w:t xml:space="preserve"> </w:t>
      </w:r>
      <w:r w:rsidR="008A036E">
        <w:rPr>
          <w:rFonts w:ascii="Arial" w:hAnsi="Arial" w:cs="Arial"/>
          <w:sz w:val="20"/>
          <w:szCs w:val="20"/>
        </w:rPr>
        <w:t>per vergadercyclus</w:t>
      </w:r>
      <w:r>
        <w:rPr>
          <w:rFonts w:ascii="Arial" w:hAnsi="Arial" w:cs="Arial"/>
          <w:sz w:val="20"/>
          <w:szCs w:val="20"/>
        </w:rPr>
        <w:t xml:space="preserve"> worden benoemd en de concept-besluitenlijst te kennisname aan de regio-overleggen wordt aangeboden.</w:t>
      </w:r>
    </w:p>
    <w:p w14:paraId="41C2F9A9" w14:textId="0C8A2107" w:rsidR="007A25C8" w:rsidRPr="008A036E" w:rsidRDefault="007A25C8" w:rsidP="00EE35BD">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Het gevraagd en ongevraagd geven van advies aan de regionale actietafel” aan</w:t>
      </w:r>
      <w:r w:rsidR="005E51A6">
        <w:rPr>
          <w:rFonts w:ascii="Arial" w:hAnsi="Arial" w:cs="Arial"/>
          <w:sz w:val="20"/>
          <w:szCs w:val="20"/>
        </w:rPr>
        <w:t xml:space="preserve">merken als opgaven </w:t>
      </w:r>
      <w:r>
        <w:rPr>
          <w:rFonts w:ascii="Arial" w:hAnsi="Arial" w:cs="Arial"/>
          <w:sz w:val="20"/>
          <w:szCs w:val="20"/>
        </w:rPr>
        <w:t>van het BROL</w:t>
      </w:r>
      <w:r w:rsidR="005E51A6">
        <w:rPr>
          <w:rFonts w:ascii="Arial" w:hAnsi="Arial" w:cs="Arial"/>
          <w:sz w:val="20"/>
          <w:szCs w:val="20"/>
        </w:rPr>
        <w:t>.</w:t>
      </w:r>
      <w:r>
        <w:rPr>
          <w:rFonts w:ascii="Arial" w:hAnsi="Arial" w:cs="Arial"/>
          <w:sz w:val="20"/>
          <w:szCs w:val="20"/>
        </w:rPr>
        <w:t xml:space="preserve"> </w:t>
      </w:r>
    </w:p>
    <w:p w14:paraId="2A21C6FC" w14:textId="09EA6B00" w:rsidR="008A036E" w:rsidRPr="00044AEB" w:rsidRDefault="008A036E" w:rsidP="00EE35BD">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De eventuele gevolgen voor de ambtelijke ondersteuning in relatie tot beslispunt 2 inzichtelijk maken voor de 2</w:t>
      </w:r>
      <w:r w:rsidRPr="008A036E">
        <w:rPr>
          <w:rFonts w:ascii="Arial" w:hAnsi="Arial" w:cs="Arial"/>
          <w:sz w:val="20"/>
          <w:szCs w:val="20"/>
          <w:vertAlign w:val="superscript"/>
        </w:rPr>
        <w:t>e</w:t>
      </w:r>
      <w:r>
        <w:rPr>
          <w:rFonts w:ascii="Arial" w:hAnsi="Arial" w:cs="Arial"/>
          <w:sz w:val="20"/>
          <w:szCs w:val="20"/>
        </w:rPr>
        <w:t xml:space="preserve"> BROL vergaderingen van 2023 (15 juni)</w:t>
      </w:r>
    </w:p>
    <w:p w14:paraId="38F3A67B" w14:textId="7440C177" w:rsidR="001605A9" w:rsidRPr="00044AEB" w:rsidRDefault="00407A84" w:rsidP="009A680E">
      <w:pPr>
        <w:pStyle w:val="Lijstalinea"/>
        <w:shd w:val="clear" w:color="auto" w:fill="FFFFFF" w:themeFill="background1"/>
        <w:spacing w:line="276" w:lineRule="auto"/>
        <w:ind w:left="1068"/>
        <w:rPr>
          <w:rFonts w:ascii="Arial" w:hAnsi="Arial" w:cs="Arial"/>
          <w:b/>
          <w:bCs/>
          <w:sz w:val="20"/>
          <w:szCs w:val="20"/>
        </w:rPr>
      </w:pPr>
      <w:r w:rsidRPr="00044AEB">
        <w:rPr>
          <w:rFonts w:ascii="Arial" w:hAnsi="Arial" w:cs="Arial"/>
          <w:b/>
          <w:bCs/>
          <w:sz w:val="20"/>
          <w:szCs w:val="20"/>
        </w:rPr>
        <w:lastRenderedPageBreak/>
        <w:t xml:space="preserve"> </w:t>
      </w:r>
    </w:p>
    <w:p w14:paraId="4B681F2D" w14:textId="7480ED04" w:rsidR="00447654" w:rsidRPr="00044AEB" w:rsidRDefault="00447654" w:rsidP="00513F87">
      <w:pPr>
        <w:pStyle w:val="Geenafstand"/>
        <w:spacing w:line="276" w:lineRule="auto"/>
        <w:ind w:firstLine="708"/>
        <w:rPr>
          <w:rFonts w:ascii="Arial" w:hAnsi="Arial" w:cs="Arial"/>
          <w:b/>
          <w:bCs/>
          <w:lang w:val="nl-NL"/>
        </w:rPr>
      </w:pPr>
    </w:p>
    <w:p w14:paraId="6F198789" w14:textId="4EF804A4" w:rsidR="00447654"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Communicatie – Waterklaar </w:t>
      </w:r>
    </w:p>
    <w:p w14:paraId="3B931F9A" w14:textId="77777777" w:rsidR="007A25C8" w:rsidRDefault="007A25C8" w:rsidP="0000173B">
      <w:pPr>
        <w:pStyle w:val="Lijstalinea"/>
        <w:shd w:val="clear" w:color="auto" w:fill="FFFFFF" w:themeFill="background1"/>
        <w:spacing w:line="276" w:lineRule="auto"/>
        <w:ind w:left="1080"/>
        <w:rPr>
          <w:rFonts w:ascii="Arial" w:hAnsi="Arial" w:cs="Arial"/>
          <w:sz w:val="20"/>
          <w:szCs w:val="20"/>
        </w:rPr>
      </w:pPr>
    </w:p>
    <w:p w14:paraId="57A32140" w14:textId="35DEDACA" w:rsidR="0000173B" w:rsidRDefault="0000173B" w:rsidP="008A036E">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 xml:space="preserve">In </w:t>
      </w:r>
      <w:r w:rsidR="008A036E">
        <w:rPr>
          <w:rFonts w:ascii="Arial" w:hAnsi="Arial" w:cs="Arial"/>
          <w:sz w:val="20"/>
          <w:szCs w:val="20"/>
        </w:rPr>
        <w:t xml:space="preserve">de </w:t>
      </w:r>
      <w:r>
        <w:rPr>
          <w:rFonts w:ascii="Arial" w:hAnsi="Arial" w:cs="Arial"/>
          <w:sz w:val="20"/>
          <w:szCs w:val="20"/>
        </w:rPr>
        <w:t>vergadering van 29 september</w:t>
      </w:r>
      <w:r w:rsidR="008A036E">
        <w:rPr>
          <w:rFonts w:ascii="Arial" w:hAnsi="Arial" w:cs="Arial"/>
          <w:sz w:val="20"/>
          <w:szCs w:val="20"/>
        </w:rPr>
        <w:t xml:space="preserve"> jl.</w:t>
      </w:r>
      <w:r>
        <w:rPr>
          <w:rFonts w:ascii="Arial" w:hAnsi="Arial" w:cs="Arial"/>
          <w:sz w:val="20"/>
          <w:szCs w:val="20"/>
        </w:rPr>
        <w:t xml:space="preserve"> heeft u ingestemd </w:t>
      </w:r>
      <w:r w:rsidR="008A036E">
        <w:rPr>
          <w:rFonts w:ascii="Arial" w:hAnsi="Arial" w:cs="Arial"/>
          <w:sz w:val="20"/>
          <w:szCs w:val="20"/>
        </w:rPr>
        <w:t xml:space="preserve">een aantal </w:t>
      </w:r>
      <w:r>
        <w:rPr>
          <w:rFonts w:ascii="Arial" w:hAnsi="Arial" w:cs="Arial"/>
          <w:sz w:val="20"/>
          <w:szCs w:val="20"/>
        </w:rPr>
        <w:t>beslispunten</w:t>
      </w:r>
      <w:r w:rsidR="008A036E">
        <w:rPr>
          <w:rFonts w:ascii="Arial" w:hAnsi="Arial" w:cs="Arial"/>
          <w:sz w:val="20"/>
          <w:szCs w:val="20"/>
        </w:rPr>
        <w:t xml:space="preserve"> rondom Waterklaar. </w:t>
      </w:r>
      <w:r>
        <w:rPr>
          <w:rFonts w:ascii="Arial" w:hAnsi="Arial" w:cs="Arial"/>
          <w:sz w:val="20"/>
          <w:szCs w:val="20"/>
        </w:rPr>
        <w:t>Na</w:t>
      </w:r>
      <w:r w:rsidR="007A25C8">
        <w:rPr>
          <w:rFonts w:ascii="Arial" w:hAnsi="Arial" w:cs="Arial"/>
          <w:sz w:val="20"/>
          <w:szCs w:val="20"/>
        </w:rPr>
        <w:t>a</w:t>
      </w:r>
      <w:r>
        <w:rPr>
          <w:rFonts w:ascii="Arial" w:hAnsi="Arial" w:cs="Arial"/>
          <w:sz w:val="20"/>
          <w:szCs w:val="20"/>
        </w:rPr>
        <w:t xml:space="preserve">r aanleiding van </w:t>
      </w:r>
      <w:r w:rsidR="008A036E">
        <w:rPr>
          <w:rFonts w:ascii="Arial" w:hAnsi="Arial" w:cs="Arial"/>
          <w:sz w:val="20"/>
          <w:szCs w:val="20"/>
        </w:rPr>
        <w:t>deze b</w:t>
      </w:r>
      <w:r>
        <w:rPr>
          <w:rFonts w:ascii="Arial" w:hAnsi="Arial" w:cs="Arial"/>
          <w:sz w:val="20"/>
          <w:szCs w:val="20"/>
        </w:rPr>
        <w:t xml:space="preserve">esluitvorming heeft uw secretaris/coördinator waterketen contact gehad met het </w:t>
      </w:r>
      <w:r w:rsidR="008A036E">
        <w:rPr>
          <w:rFonts w:ascii="Arial" w:hAnsi="Arial" w:cs="Arial"/>
          <w:sz w:val="20"/>
          <w:szCs w:val="20"/>
        </w:rPr>
        <w:t>p</w:t>
      </w:r>
      <w:r>
        <w:rPr>
          <w:rFonts w:ascii="Arial" w:hAnsi="Arial" w:cs="Arial"/>
          <w:sz w:val="20"/>
          <w:szCs w:val="20"/>
        </w:rPr>
        <w:t>rogramma WRL. Op basis van d</w:t>
      </w:r>
      <w:r w:rsidR="008A036E">
        <w:rPr>
          <w:rFonts w:ascii="Arial" w:hAnsi="Arial" w:cs="Arial"/>
          <w:sz w:val="20"/>
          <w:szCs w:val="20"/>
        </w:rPr>
        <w:t xml:space="preserve">it </w:t>
      </w:r>
      <w:r>
        <w:rPr>
          <w:rFonts w:ascii="Arial" w:hAnsi="Arial" w:cs="Arial"/>
          <w:sz w:val="20"/>
          <w:szCs w:val="20"/>
        </w:rPr>
        <w:t xml:space="preserve">contact kunnen we concluderen dat een gezamenlijke Limburgbrede strategie aansluit bij de ambities en ideeën van WRL. Vanuit WRL wordt er een Limburgbrede communicatiestrategie opgesteld. In de praktijk zitten hier mogelijk </w:t>
      </w:r>
      <w:r w:rsidR="007A25C8">
        <w:rPr>
          <w:rFonts w:ascii="Arial" w:hAnsi="Arial" w:cs="Arial"/>
          <w:sz w:val="20"/>
          <w:szCs w:val="20"/>
        </w:rPr>
        <w:t xml:space="preserve">wel </w:t>
      </w:r>
      <w:r>
        <w:rPr>
          <w:rFonts w:ascii="Arial" w:hAnsi="Arial" w:cs="Arial"/>
          <w:sz w:val="20"/>
          <w:szCs w:val="20"/>
        </w:rPr>
        <w:t xml:space="preserve">nog </w:t>
      </w:r>
      <w:r w:rsidR="008A036E">
        <w:rPr>
          <w:rFonts w:ascii="Arial" w:hAnsi="Arial" w:cs="Arial"/>
          <w:sz w:val="20"/>
          <w:szCs w:val="20"/>
        </w:rPr>
        <w:t xml:space="preserve">enkele </w:t>
      </w:r>
      <w:r>
        <w:rPr>
          <w:rFonts w:ascii="Arial" w:hAnsi="Arial" w:cs="Arial"/>
          <w:sz w:val="20"/>
          <w:szCs w:val="20"/>
        </w:rPr>
        <w:t>accent verschillen. Waterklaar is een breder platform waar</w:t>
      </w:r>
      <w:r w:rsidR="008A036E">
        <w:rPr>
          <w:rFonts w:ascii="Arial" w:hAnsi="Arial" w:cs="Arial"/>
          <w:sz w:val="20"/>
          <w:szCs w:val="20"/>
        </w:rPr>
        <w:t xml:space="preserve">bij </w:t>
      </w:r>
      <w:r>
        <w:rPr>
          <w:rFonts w:ascii="Arial" w:hAnsi="Arial" w:cs="Arial"/>
          <w:sz w:val="20"/>
          <w:szCs w:val="20"/>
        </w:rPr>
        <w:t>aandacht is voor klimaatadaptatie in de volle breedte</w:t>
      </w:r>
      <w:r w:rsidR="008A036E">
        <w:rPr>
          <w:rFonts w:ascii="Arial" w:hAnsi="Arial" w:cs="Arial"/>
          <w:sz w:val="20"/>
          <w:szCs w:val="20"/>
        </w:rPr>
        <w:t>. Denk hierbij aan wateroverlast, droogte, afkoppelen van regenwater, hittestress en vergroening</w:t>
      </w:r>
      <w:r w:rsidR="001F4404">
        <w:rPr>
          <w:rFonts w:ascii="Arial" w:hAnsi="Arial" w:cs="Arial"/>
          <w:sz w:val="20"/>
          <w:szCs w:val="20"/>
        </w:rPr>
        <w:t xml:space="preserve">. </w:t>
      </w:r>
      <w:r w:rsidR="008A036E">
        <w:rPr>
          <w:rFonts w:ascii="Arial" w:hAnsi="Arial" w:cs="Arial"/>
          <w:sz w:val="20"/>
          <w:szCs w:val="20"/>
        </w:rPr>
        <w:t xml:space="preserve">Bij </w:t>
      </w:r>
      <w:r w:rsidR="001F4404">
        <w:rPr>
          <w:rFonts w:ascii="Arial" w:hAnsi="Arial" w:cs="Arial"/>
          <w:sz w:val="20"/>
          <w:szCs w:val="20"/>
        </w:rPr>
        <w:t xml:space="preserve">het programma </w:t>
      </w:r>
      <w:r>
        <w:rPr>
          <w:rFonts w:ascii="Arial" w:hAnsi="Arial" w:cs="Arial"/>
          <w:sz w:val="20"/>
          <w:szCs w:val="20"/>
        </w:rPr>
        <w:t xml:space="preserve">WRL </w:t>
      </w:r>
      <w:r w:rsidR="001F4404">
        <w:rPr>
          <w:rFonts w:ascii="Arial" w:hAnsi="Arial" w:cs="Arial"/>
          <w:sz w:val="20"/>
          <w:szCs w:val="20"/>
        </w:rPr>
        <w:t xml:space="preserve">ligt het accent bij </w:t>
      </w:r>
      <w:r w:rsidR="008A036E">
        <w:rPr>
          <w:rFonts w:ascii="Arial" w:hAnsi="Arial" w:cs="Arial"/>
          <w:sz w:val="20"/>
          <w:szCs w:val="20"/>
        </w:rPr>
        <w:t>w</w:t>
      </w:r>
      <w:r w:rsidR="001F4404">
        <w:rPr>
          <w:rFonts w:ascii="Arial" w:hAnsi="Arial" w:cs="Arial"/>
          <w:sz w:val="20"/>
          <w:szCs w:val="20"/>
        </w:rPr>
        <w:t xml:space="preserve">aterveiligheid </w:t>
      </w:r>
      <w:r w:rsidR="008A036E">
        <w:rPr>
          <w:rFonts w:ascii="Arial" w:hAnsi="Arial" w:cs="Arial"/>
          <w:sz w:val="20"/>
          <w:szCs w:val="20"/>
        </w:rPr>
        <w:t xml:space="preserve">en </w:t>
      </w:r>
      <w:r w:rsidR="001F4404">
        <w:rPr>
          <w:rFonts w:ascii="Arial" w:hAnsi="Arial" w:cs="Arial"/>
          <w:sz w:val="20"/>
          <w:szCs w:val="20"/>
        </w:rPr>
        <w:t xml:space="preserve">wordt ook </w:t>
      </w:r>
      <w:r>
        <w:rPr>
          <w:rFonts w:ascii="Arial" w:hAnsi="Arial" w:cs="Arial"/>
          <w:sz w:val="20"/>
          <w:szCs w:val="20"/>
        </w:rPr>
        <w:t xml:space="preserve">aandacht </w:t>
      </w:r>
      <w:r w:rsidR="001F4404">
        <w:rPr>
          <w:rFonts w:ascii="Arial" w:hAnsi="Arial" w:cs="Arial"/>
          <w:sz w:val="20"/>
          <w:szCs w:val="20"/>
        </w:rPr>
        <w:t>ge</w:t>
      </w:r>
      <w:r w:rsidR="008A036E">
        <w:rPr>
          <w:rFonts w:ascii="Arial" w:hAnsi="Arial" w:cs="Arial"/>
          <w:sz w:val="20"/>
          <w:szCs w:val="20"/>
        </w:rPr>
        <w:t xml:space="preserve">schonken </w:t>
      </w:r>
      <w:r w:rsidR="001F4404">
        <w:rPr>
          <w:rFonts w:ascii="Arial" w:hAnsi="Arial" w:cs="Arial"/>
          <w:sz w:val="20"/>
          <w:szCs w:val="20"/>
        </w:rPr>
        <w:t xml:space="preserve">aan </w:t>
      </w:r>
      <w:r>
        <w:rPr>
          <w:rFonts w:ascii="Arial" w:hAnsi="Arial" w:cs="Arial"/>
          <w:sz w:val="20"/>
          <w:szCs w:val="20"/>
        </w:rPr>
        <w:t xml:space="preserve">de communicatie rondom een watercrisis. </w:t>
      </w:r>
    </w:p>
    <w:p w14:paraId="49A94398" w14:textId="7D930A1D" w:rsidR="0000173B" w:rsidRDefault="0000173B" w:rsidP="0000173B">
      <w:pPr>
        <w:pStyle w:val="Lijstalinea"/>
        <w:shd w:val="clear" w:color="auto" w:fill="FFFFFF" w:themeFill="background1"/>
        <w:spacing w:line="276" w:lineRule="auto"/>
        <w:ind w:left="1068"/>
        <w:rPr>
          <w:rFonts w:ascii="Arial" w:hAnsi="Arial" w:cs="Arial"/>
          <w:sz w:val="20"/>
          <w:szCs w:val="20"/>
        </w:rPr>
      </w:pPr>
    </w:p>
    <w:p w14:paraId="201FA4CE" w14:textId="722E5BAA" w:rsidR="0000173B" w:rsidRDefault="0000173B" w:rsidP="0000173B">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Om te voorkomen dat er meerdere communicatiekanalen naast elkaar ontstaan adviseren wij om komende periode actief te participeren in het proces rondom het op te stellen communicatieplan WR</w:t>
      </w:r>
      <w:r w:rsidR="001F4404">
        <w:rPr>
          <w:rFonts w:ascii="Arial" w:hAnsi="Arial" w:cs="Arial"/>
          <w:sz w:val="20"/>
          <w:szCs w:val="20"/>
        </w:rPr>
        <w:t>L en daarbij in</w:t>
      </w:r>
      <w:r w:rsidR="008A036E">
        <w:rPr>
          <w:rFonts w:ascii="Arial" w:hAnsi="Arial" w:cs="Arial"/>
          <w:sz w:val="20"/>
          <w:szCs w:val="20"/>
        </w:rPr>
        <w:t xml:space="preserve"> te </w:t>
      </w:r>
      <w:r w:rsidR="001F4404">
        <w:rPr>
          <w:rFonts w:ascii="Arial" w:hAnsi="Arial" w:cs="Arial"/>
          <w:sz w:val="20"/>
          <w:szCs w:val="20"/>
        </w:rPr>
        <w:t xml:space="preserve">zetten op </w:t>
      </w:r>
      <w:r>
        <w:rPr>
          <w:rFonts w:ascii="Arial" w:hAnsi="Arial" w:cs="Arial"/>
          <w:sz w:val="20"/>
          <w:szCs w:val="20"/>
        </w:rPr>
        <w:t>1 platform voor alle aspecten rondom water en klimaatadaptatie</w:t>
      </w:r>
      <w:r w:rsidR="001F4404">
        <w:rPr>
          <w:rFonts w:ascii="Arial" w:hAnsi="Arial" w:cs="Arial"/>
          <w:sz w:val="20"/>
          <w:szCs w:val="20"/>
        </w:rPr>
        <w:t xml:space="preserve">. </w:t>
      </w:r>
      <w:r w:rsidR="008A036E">
        <w:rPr>
          <w:rFonts w:ascii="Arial" w:hAnsi="Arial" w:cs="Arial"/>
          <w:sz w:val="20"/>
          <w:szCs w:val="20"/>
        </w:rPr>
        <w:t>Het u</w:t>
      </w:r>
      <w:r w:rsidR="001F4404">
        <w:rPr>
          <w:rFonts w:ascii="Arial" w:hAnsi="Arial" w:cs="Arial"/>
          <w:sz w:val="20"/>
          <w:szCs w:val="20"/>
        </w:rPr>
        <w:t xml:space="preserve">itgangspunt </w:t>
      </w:r>
      <w:r w:rsidR="008A036E">
        <w:rPr>
          <w:rFonts w:ascii="Arial" w:hAnsi="Arial" w:cs="Arial"/>
          <w:sz w:val="20"/>
          <w:szCs w:val="20"/>
        </w:rPr>
        <w:t>moet zijn 1 loket waar de burgers snel en makkelijk de informatie kan vinden die wordt gezocht. H</w:t>
      </w:r>
      <w:r w:rsidR="001F4404">
        <w:rPr>
          <w:rFonts w:ascii="Arial" w:hAnsi="Arial" w:cs="Arial"/>
          <w:sz w:val="20"/>
          <w:szCs w:val="20"/>
        </w:rPr>
        <w:t xml:space="preserve">et behouden van </w:t>
      </w:r>
      <w:r>
        <w:rPr>
          <w:rFonts w:ascii="Arial" w:hAnsi="Arial" w:cs="Arial"/>
          <w:sz w:val="20"/>
          <w:szCs w:val="20"/>
        </w:rPr>
        <w:t>Waterklaar als “</w:t>
      </w:r>
      <w:r w:rsidR="008A036E">
        <w:rPr>
          <w:rFonts w:ascii="Arial" w:hAnsi="Arial" w:cs="Arial"/>
          <w:sz w:val="20"/>
          <w:szCs w:val="20"/>
        </w:rPr>
        <w:t>label” of “brand</w:t>
      </w:r>
      <w:r>
        <w:rPr>
          <w:rFonts w:ascii="Arial" w:hAnsi="Arial" w:cs="Arial"/>
          <w:sz w:val="20"/>
          <w:szCs w:val="20"/>
        </w:rPr>
        <w:t>”</w:t>
      </w:r>
      <w:r w:rsidR="008A036E">
        <w:rPr>
          <w:rFonts w:ascii="Arial" w:hAnsi="Arial" w:cs="Arial"/>
          <w:sz w:val="20"/>
          <w:szCs w:val="20"/>
        </w:rPr>
        <w:t xml:space="preserve"> geniet de voorkeur</w:t>
      </w:r>
      <w:r w:rsidR="001F4404">
        <w:rPr>
          <w:rFonts w:ascii="Arial" w:hAnsi="Arial" w:cs="Arial"/>
          <w:sz w:val="20"/>
          <w:szCs w:val="20"/>
        </w:rPr>
        <w:t xml:space="preserve">, hiermee </w:t>
      </w:r>
      <w:r w:rsidR="008A036E">
        <w:rPr>
          <w:rFonts w:ascii="Arial" w:hAnsi="Arial" w:cs="Arial"/>
          <w:sz w:val="20"/>
          <w:szCs w:val="20"/>
        </w:rPr>
        <w:t xml:space="preserve">wordt </w:t>
      </w:r>
      <w:r w:rsidR="001F4404">
        <w:rPr>
          <w:rFonts w:ascii="Arial" w:hAnsi="Arial" w:cs="Arial"/>
          <w:sz w:val="20"/>
          <w:szCs w:val="20"/>
        </w:rPr>
        <w:t xml:space="preserve">voorkomen dat alle inspanning van de afgelopen 5 jaar op het gebied van communicatie </w:t>
      </w:r>
      <w:r w:rsidR="008A036E">
        <w:rPr>
          <w:rFonts w:ascii="Arial" w:hAnsi="Arial" w:cs="Arial"/>
          <w:sz w:val="20"/>
          <w:szCs w:val="20"/>
        </w:rPr>
        <w:t xml:space="preserve">en vooral naamsbekendheid </w:t>
      </w:r>
      <w:r w:rsidR="001F4404">
        <w:rPr>
          <w:rFonts w:ascii="Arial" w:hAnsi="Arial" w:cs="Arial"/>
          <w:sz w:val="20"/>
          <w:szCs w:val="20"/>
        </w:rPr>
        <w:t>teniet word</w:t>
      </w:r>
      <w:r w:rsidR="008A036E">
        <w:rPr>
          <w:rFonts w:ascii="Arial" w:hAnsi="Arial" w:cs="Arial"/>
          <w:sz w:val="20"/>
          <w:szCs w:val="20"/>
        </w:rPr>
        <w:t>t</w:t>
      </w:r>
      <w:r w:rsidR="001F4404">
        <w:rPr>
          <w:rFonts w:ascii="Arial" w:hAnsi="Arial" w:cs="Arial"/>
          <w:sz w:val="20"/>
          <w:szCs w:val="20"/>
        </w:rPr>
        <w:t xml:space="preserve"> gedaan.</w:t>
      </w:r>
      <w:r>
        <w:rPr>
          <w:rFonts w:ascii="Arial" w:hAnsi="Arial" w:cs="Arial"/>
          <w:sz w:val="20"/>
          <w:szCs w:val="20"/>
        </w:rPr>
        <w:t xml:space="preserve"> </w:t>
      </w:r>
      <w:r w:rsidR="001F4404">
        <w:rPr>
          <w:rFonts w:ascii="Arial" w:hAnsi="Arial" w:cs="Arial"/>
          <w:sz w:val="20"/>
          <w:szCs w:val="20"/>
        </w:rPr>
        <w:t xml:space="preserve">Het </w:t>
      </w:r>
      <w:r>
        <w:rPr>
          <w:rFonts w:ascii="Arial" w:hAnsi="Arial" w:cs="Arial"/>
          <w:sz w:val="20"/>
          <w:szCs w:val="20"/>
        </w:rPr>
        <w:t xml:space="preserve">initiatief </w:t>
      </w:r>
      <w:r w:rsidR="001F4404">
        <w:rPr>
          <w:rFonts w:ascii="Arial" w:hAnsi="Arial" w:cs="Arial"/>
          <w:sz w:val="20"/>
          <w:szCs w:val="20"/>
        </w:rPr>
        <w:t xml:space="preserve">mag </w:t>
      </w:r>
      <w:r>
        <w:rPr>
          <w:rFonts w:ascii="Arial" w:hAnsi="Arial" w:cs="Arial"/>
          <w:sz w:val="20"/>
          <w:szCs w:val="20"/>
        </w:rPr>
        <w:t>bij WRL liggen</w:t>
      </w:r>
      <w:r w:rsidR="001F4404">
        <w:rPr>
          <w:rFonts w:ascii="Arial" w:hAnsi="Arial" w:cs="Arial"/>
          <w:sz w:val="20"/>
          <w:szCs w:val="20"/>
        </w:rPr>
        <w:t xml:space="preserve">, </w:t>
      </w:r>
      <w:r w:rsidR="008A036E">
        <w:rPr>
          <w:rFonts w:ascii="Arial" w:hAnsi="Arial" w:cs="Arial"/>
          <w:sz w:val="20"/>
          <w:szCs w:val="20"/>
        </w:rPr>
        <w:t xml:space="preserve">temeer </w:t>
      </w:r>
      <w:r w:rsidR="001F4404">
        <w:rPr>
          <w:rFonts w:ascii="Arial" w:hAnsi="Arial" w:cs="Arial"/>
          <w:sz w:val="20"/>
          <w:szCs w:val="20"/>
        </w:rPr>
        <w:t xml:space="preserve">het programmateam </w:t>
      </w:r>
      <w:r>
        <w:rPr>
          <w:rFonts w:ascii="Arial" w:hAnsi="Arial" w:cs="Arial"/>
          <w:sz w:val="20"/>
          <w:szCs w:val="20"/>
        </w:rPr>
        <w:t>zorg</w:t>
      </w:r>
      <w:r w:rsidR="007A25C8">
        <w:rPr>
          <w:rFonts w:ascii="Arial" w:hAnsi="Arial" w:cs="Arial"/>
          <w:sz w:val="20"/>
          <w:szCs w:val="20"/>
        </w:rPr>
        <w:t>t</w:t>
      </w:r>
      <w:r>
        <w:rPr>
          <w:rFonts w:ascii="Arial" w:hAnsi="Arial" w:cs="Arial"/>
          <w:sz w:val="20"/>
          <w:szCs w:val="20"/>
        </w:rPr>
        <w:t xml:space="preserve"> </w:t>
      </w:r>
      <w:r w:rsidR="007A25C8">
        <w:rPr>
          <w:rFonts w:ascii="Arial" w:hAnsi="Arial" w:cs="Arial"/>
          <w:sz w:val="20"/>
          <w:szCs w:val="20"/>
        </w:rPr>
        <w:t xml:space="preserve">voor </w:t>
      </w:r>
      <w:r>
        <w:rPr>
          <w:rFonts w:ascii="Arial" w:hAnsi="Arial" w:cs="Arial"/>
          <w:sz w:val="20"/>
          <w:szCs w:val="20"/>
        </w:rPr>
        <w:t xml:space="preserve">middelen en uitvoeringskracht. </w:t>
      </w:r>
    </w:p>
    <w:p w14:paraId="6598394C" w14:textId="77777777" w:rsidR="0000173B" w:rsidRDefault="0000173B" w:rsidP="0000173B">
      <w:pPr>
        <w:pStyle w:val="Lijstalinea"/>
        <w:shd w:val="clear" w:color="auto" w:fill="FFFFFF" w:themeFill="background1"/>
        <w:spacing w:line="276" w:lineRule="auto"/>
        <w:ind w:left="1068"/>
        <w:rPr>
          <w:rFonts w:ascii="Arial" w:hAnsi="Arial" w:cs="Arial"/>
          <w:sz w:val="20"/>
          <w:szCs w:val="20"/>
        </w:rPr>
      </w:pPr>
    </w:p>
    <w:p w14:paraId="0CF7E9F5" w14:textId="62A295F7" w:rsidR="0000173B" w:rsidRPr="0000173B" w:rsidRDefault="0000173B" w:rsidP="0000173B">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 xml:space="preserve">Op basis van de voortgang en uitkomsten van dit proces </w:t>
      </w:r>
      <w:r w:rsidR="008A036E">
        <w:rPr>
          <w:rFonts w:ascii="Arial" w:hAnsi="Arial" w:cs="Arial"/>
          <w:sz w:val="20"/>
          <w:szCs w:val="20"/>
        </w:rPr>
        <w:t xml:space="preserve">wordt een </w:t>
      </w:r>
      <w:r>
        <w:rPr>
          <w:rFonts w:ascii="Arial" w:hAnsi="Arial" w:cs="Arial"/>
          <w:sz w:val="20"/>
          <w:szCs w:val="20"/>
        </w:rPr>
        <w:t xml:space="preserve">besluitvormende notitie </w:t>
      </w:r>
      <w:r w:rsidR="008A036E">
        <w:rPr>
          <w:rFonts w:ascii="Arial" w:hAnsi="Arial" w:cs="Arial"/>
          <w:sz w:val="20"/>
          <w:szCs w:val="20"/>
        </w:rPr>
        <w:t xml:space="preserve">opgesteld </w:t>
      </w:r>
      <w:r>
        <w:rPr>
          <w:rFonts w:ascii="Arial" w:hAnsi="Arial" w:cs="Arial"/>
          <w:sz w:val="20"/>
          <w:szCs w:val="20"/>
        </w:rPr>
        <w:t>gericht op de Limburgbrede communicatie</w:t>
      </w:r>
      <w:r w:rsidR="008A036E">
        <w:rPr>
          <w:rFonts w:ascii="Arial" w:hAnsi="Arial" w:cs="Arial"/>
          <w:sz w:val="20"/>
          <w:szCs w:val="20"/>
        </w:rPr>
        <w:t xml:space="preserve">strategie </w:t>
      </w:r>
      <w:r>
        <w:rPr>
          <w:rFonts w:ascii="Arial" w:hAnsi="Arial" w:cs="Arial"/>
          <w:sz w:val="20"/>
          <w:szCs w:val="20"/>
        </w:rPr>
        <w:t xml:space="preserve">die </w:t>
      </w:r>
      <w:r w:rsidR="008A036E">
        <w:rPr>
          <w:rFonts w:ascii="Arial" w:hAnsi="Arial" w:cs="Arial"/>
          <w:sz w:val="20"/>
          <w:szCs w:val="20"/>
        </w:rPr>
        <w:t>in de 2</w:t>
      </w:r>
      <w:r w:rsidR="008A036E" w:rsidRPr="008A036E">
        <w:rPr>
          <w:rFonts w:ascii="Arial" w:hAnsi="Arial" w:cs="Arial"/>
          <w:sz w:val="20"/>
          <w:szCs w:val="20"/>
          <w:vertAlign w:val="superscript"/>
        </w:rPr>
        <w:t>e</w:t>
      </w:r>
      <w:r w:rsidR="008A036E">
        <w:rPr>
          <w:rFonts w:ascii="Arial" w:hAnsi="Arial" w:cs="Arial"/>
          <w:sz w:val="20"/>
          <w:szCs w:val="20"/>
        </w:rPr>
        <w:t xml:space="preserve"> of </w:t>
      </w:r>
      <w:r w:rsidR="001F4404">
        <w:rPr>
          <w:rFonts w:ascii="Arial" w:hAnsi="Arial" w:cs="Arial"/>
          <w:sz w:val="20"/>
          <w:szCs w:val="20"/>
        </w:rPr>
        <w:t>3</w:t>
      </w:r>
      <w:r w:rsidR="001F4404" w:rsidRPr="001F4404">
        <w:rPr>
          <w:rFonts w:ascii="Arial" w:hAnsi="Arial" w:cs="Arial"/>
          <w:sz w:val="20"/>
          <w:szCs w:val="20"/>
          <w:vertAlign w:val="superscript"/>
        </w:rPr>
        <w:t>e</w:t>
      </w:r>
      <w:r w:rsidR="001F4404">
        <w:rPr>
          <w:rFonts w:ascii="Arial" w:hAnsi="Arial" w:cs="Arial"/>
          <w:sz w:val="20"/>
          <w:szCs w:val="20"/>
        </w:rPr>
        <w:t xml:space="preserve"> </w:t>
      </w:r>
      <w:r>
        <w:rPr>
          <w:rFonts w:ascii="Arial" w:hAnsi="Arial" w:cs="Arial"/>
          <w:sz w:val="20"/>
          <w:szCs w:val="20"/>
        </w:rPr>
        <w:t>BROL</w:t>
      </w:r>
      <w:r w:rsidR="001F4404">
        <w:rPr>
          <w:rFonts w:ascii="Arial" w:hAnsi="Arial" w:cs="Arial"/>
          <w:sz w:val="20"/>
          <w:szCs w:val="20"/>
        </w:rPr>
        <w:t>-</w:t>
      </w:r>
      <w:r>
        <w:rPr>
          <w:rFonts w:ascii="Arial" w:hAnsi="Arial" w:cs="Arial"/>
          <w:sz w:val="20"/>
          <w:szCs w:val="20"/>
        </w:rPr>
        <w:t xml:space="preserve">vergadering van 2023 wordt geagendeerd.  </w:t>
      </w:r>
    </w:p>
    <w:p w14:paraId="1F5A49AA" w14:textId="65C8B41B"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5FB2563C" w14:textId="2444135C" w:rsidR="0000173B" w:rsidRDefault="0000173B" w:rsidP="00041519">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Tot het moment dat besluitvorming plaatsvindt over een strategisch communicatieplan voor Limburg wordt de huidige werkwijze vanuit de verschillen werkregio’s als tijdelijke overbrugging gecontinueerd.</w:t>
      </w:r>
    </w:p>
    <w:p w14:paraId="62A78371" w14:textId="77777777"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2887F45F" w14:textId="3D2A6B11" w:rsidR="0000173B" w:rsidRDefault="0000173B" w:rsidP="00041519">
      <w:pPr>
        <w:pStyle w:val="Lijstalinea"/>
        <w:shd w:val="clear" w:color="auto" w:fill="FFFFFF" w:themeFill="background1"/>
        <w:spacing w:line="276" w:lineRule="auto"/>
        <w:ind w:left="1068"/>
        <w:rPr>
          <w:rFonts w:ascii="Arial" w:hAnsi="Arial" w:cs="Arial"/>
          <w:sz w:val="20"/>
          <w:szCs w:val="20"/>
        </w:rPr>
      </w:pPr>
      <w:r>
        <w:rPr>
          <w:rFonts w:ascii="Arial" w:hAnsi="Arial" w:cs="Arial"/>
          <w:sz w:val="20"/>
          <w:szCs w:val="20"/>
        </w:rPr>
        <w:t>In uw vergadering willen we graag een rondje maken langs de verschillende regio’s om rondom het draagvlak te peilen rondom de voorgenomen besluitvorming over Limburgbrede Waterklaar campagnes.</w:t>
      </w:r>
    </w:p>
    <w:p w14:paraId="0EE8A701" w14:textId="0E5B78EE" w:rsidR="0000173B" w:rsidRDefault="0000173B" w:rsidP="00041519">
      <w:pPr>
        <w:pStyle w:val="Lijstalinea"/>
        <w:shd w:val="clear" w:color="auto" w:fill="FFFFFF" w:themeFill="background1"/>
        <w:spacing w:line="276" w:lineRule="auto"/>
        <w:ind w:left="1068"/>
        <w:rPr>
          <w:rFonts w:ascii="Arial" w:hAnsi="Arial" w:cs="Arial"/>
          <w:sz w:val="20"/>
          <w:szCs w:val="20"/>
        </w:rPr>
      </w:pPr>
    </w:p>
    <w:p w14:paraId="6A7095D1" w14:textId="77777777" w:rsidR="0000173B" w:rsidRPr="00044AEB" w:rsidRDefault="0000173B" w:rsidP="0000173B">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Voorstel:</w:t>
      </w:r>
    </w:p>
    <w:p w14:paraId="7C30608B" w14:textId="77777777" w:rsidR="0000173B" w:rsidRPr="00CE6EAB" w:rsidRDefault="0000173B" w:rsidP="0000173B">
      <w:pPr>
        <w:shd w:val="clear" w:color="auto" w:fill="FFFFFF" w:themeFill="background1"/>
        <w:spacing w:line="276" w:lineRule="auto"/>
        <w:ind w:left="708"/>
        <w:rPr>
          <w:rFonts w:ascii="Arial" w:hAnsi="Arial" w:cs="Arial"/>
          <w:i/>
          <w:iCs/>
          <w:sz w:val="20"/>
          <w:szCs w:val="20"/>
        </w:rPr>
      </w:pPr>
    </w:p>
    <w:p w14:paraId="3EB89020" w14:textId="363B6D63" w:rsidR="00041519" w:rsidRPr="00CE6EAB" w:rsidRDefault="0000173B" w:rsidP="001F4404">
      <w:pPr>
        <w:pStyle w:val="Lijstalinea"/>
        <w:numPr>
          <w:ilvl w:val="0"/>
          <w:numId w:val="25"/>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Kennisnemen van de geschetste ontwikkelingen rondom het op te stellen strategisch communicatieplan voor Limburg.</w:t>
      </w:r>
      <w:r w:rsidR="00041519" w:rsidRPr="00CE6EAB">
        <w:rPr>
          <w:rFonts w:ascii="Arial" w:hAnsi="Arial" w:cs="Arial"/>
          <w:i/>
          <w:iCs/>
          <w:sz w:val="20"/>
          <w:szCs w:val="20"/>
        </w:rPr>
        <w:t xml:space="preserve"> </w:t>
      </w:r>
    </w:p>
    <w:p w14:paraId="20E030FB" w14:textId="1D9F1686" w:rsidR="001F4404" w:rsidRPr="00CE6EAB" w:rsidRDefault="001F4404" w:rsidP="001F4404">
      <w:pPr>
        <w:pStyle w:val="Lijstalinea"/>
        <w:numPr>
          <w:ilvl w:val="0"/>
          <w:numId w:val="25"/>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 xml:space="preserve">Instemmen bij een tijdspad waarbij </w:t>
      </w:r>
      <w:r w:rsidR="008A036E">
        <w:rPr>
          <w:rFonts w:ascii="Arial" w:hAnsi="Arial" w:cs="Arial"/>
          <w:i/>
          <w:iCs/>
          <w:sz w:val="20"/>
          <w:szCs w:val="20"/>
        </w:rPr>
        <w:t xml:space="preserve">uiterlijk </w:t>
      </w:r>
      <w:r w:rsidRPr="00CE6EAB">
        <w:rPr>
          <w:rFonts w:ascii="Arial" w:hAnsi="Arial" w:cs="Arial"/>
          <w:i/>
          <w:iCs/>
          <w:sz w:val="20"/>
          <w:szCs w:val="20"/>
        </w:rPr>
        <w:t>in de 3</w:t>
      </w:r>
      <w:r w:rsidRPr="00CE6EAB">
        <w:rPr>
          <w:rFonts w:ascii="Arial" w:hAnsi="Arial" w:cs="Arial"/>
          <w:i/>
          <w:iCs/>
          <w:sz w:val="20"/>
          <w:szCs w:val="20"/>
          <w:vertAlign w:val="superscript"/>
        </w:rPr>
        <w:t>e</w:t>
      </w:r>
      <w:r w:rsidRPr="00CE6EAB">
        <w:rPr>
          <w:rFonts w:ascii="Arial" w:hAnsi="Arial" w:cs="Arial"/>
          <w:i/>
          <w:iCs/>
          <w:sz w:val="20"/>
          <w:szCs w:val="20"/>
        </w:rPr>
        <w:t xml:space="preserve"> BROL vergadering van 2023 een besluit wordt genomen over een Limburg</w:t>
      </w:r>
      <w:r w:rsidR="00CE6EAB" w:rsidRPr="00CE6EAB">
        <w:rPr>
          <w:rFonts w:ascii="Arial" w:hAnsi="Arial" w:cs="Arial"/>
          <w:i/>
          <w:iCs/>
          <w:sz w:val="20"/>
          <w:szCs w:val="20"/>
        </w:rPr>
        <w:t xml:space="preserve"> brede communicatiestrategie.</w:t>
      </w:r>
    </w:p>
    <w:p w14:paraId="4F905549" w14:textId="0F5D7D06" w:rsidR="00C11420" w:rsidRPr="00044AEB" w:rsidRDefault="00C11420" w:rsidP="00C11420">
      <w:pPr>
        <w:shd w:val="clear" w:color="auto" w:fill="FFFFFF" w:themeFill="background1"/>
        <w:spacing w:line="276" w:lineRule="auto"/>
        <w:rPr>
          <w:rFonts w:ascii="Arial" w:hAnsi="Arial" w:cs="Arial"/>
          <w:sz w:val="20"/>
          <w:szCs w:val="20"/>
        </w:rPr>
      </w:pPr>
    </w:p>
    <w:p w14:paraId="275C6936" w14:textId="738CF052" w:rsidR="007E7734" w:rsidRPr="00044AEB" w:rsidRDefault="007E7734" w:rsidP="007E7734">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Vergroten zelfredzaamheid van burgers</w:t>
      </w:r>
    </w:p>
    <w:p w14:paraId="1F3D15EF" w14:textId="77777777" w:rsidR="007E7734" w:rsidRPr="00044AEB" w:rsidRDefault="007E7734" w:rsidP="007E7734">
      <w:pPr>
        <w:shd w:val="clear" w:color="auto" w:fill="FFFFFF" w:themeFill="background1"/>
        <w:spacing w:line="276" w:lineRule="auto"/>
        <w:ind w:firstLine="708"/>
        <w:rPr>
          <w:rFonts w:ascii="Arial" w:hAnsi="Arial" w:cs="Arial"/>
          <w:sz w:val="20"/>
          <w:szCs w:val="20"/>
        </w:rPr>
      </w:pPr>
    </w:p>
    <w:p w14:paraId="53735152" w14:textId="4688503A" w:rsidR="00F95B4C" w:rsidRDefault="0000173B" w:rsidP="0000173B">
      <w:pPr>
        <w:shd w:val="clear" w:color="auto" w:fill="FFFFFF" w:themeFill="background1"/>
        <w:spacing w:line="276" w:lineRule="auto"/>
        <w:ind w:left="708"/>
        <w:rPr>
          <w:rFonts w:ascii="Arial" w:hAnsi="Arial" w:cs="Arial"/>
          <w:sz w:val="20"/>
          <w:szCs w:val="20"/>
        </w:rPr>
      </w:pPr>
      <w:r>
        <w:rPr>
          <w:rFonts w:ascii="Arial" w:hAnsi="Arial" w:cs="Arial"/>
          <w:sz w:val="20"/>
          <w:szCs w:val="20"/>
        </w:rPr>
        <w:t>Naar aanleiding van uw besluit op 29 september</w:t>
      </w:r>
      <w:r w:rsidR="00CE6EAB">
        <w:rPr>
          <w:rFonts w:ascii="Arial" w:hAnsi="Arial" w:cs="Arial"/>
          <w:sz w:val="20"/>
          <w:szCs w:val="20"/>
        </w:rPr>
        <w:t xml:space="preserve"> i</w:t>
      </w:r>
      <w:r>
        <w:rPr>
          <w:rFonts w:ascii="Arial" w:hAnsi="Arial" w:cs="Arial"/>
          <w:sz w:val="20"/>
          <w:szCs w:val="20"/>
        </w:rPr>
        <w:t>s gezocht naar financiële dekking voor het opstellen van een projectplan</w:t>
      </w:r>
      <w:r w:rsidR="006F7EF7">
        <w:rPr>
          <w:rFonts w:ascii="Arial" w:hAnsi="Arial" w:cs="Arial"/>
          <w:sz w:val="20"/>
          <w:szCs w:val="20"/>
        </w:rPr>
        <w:t>/plan van aanpak</w:t>
      </w:r>
      <w:r>
        <w:rPr>
          <w:rFonts w:ascii="Arial" w:hAnsi="Arial" w:cs="Arial"/>
          <w:sz w:val="20"/>
          <w:szCs w:val="20"/>
        </w:rPr>
        <w:t xml:space="preserve">. Deze dekking is gevonden in het resultaat van de jaarrekening 2021 van het BROL. </w:t>
      </w:r>
    </w:p>
    <w:p w14:paraId="3AA02F53" w14:textId="2E444E9B" w:rsidR="0000173B" w:rsidRDefault="0000173B" w:rsidP="0000173B">
      <w:pPr>
        <w:shd w:val="clear" w:color="auto" w:fill="FFFFFF" w:themeFill="background1"/>
        <w:spacing w:line="276" w:lineRule="auto"/>
        <w:ind w:left="708"/>
        <w:rPr>
          <w:rFonts w:ascii="Arial" w:hAnsi="Arial" w:cs="Arial"/>
          <w:sz w:val="20"/>
          <w:szCs w:val="20"/>
        </w:rPr>
      </w:pPr>
    </w:p>
    <w:p w14:paraId="0856F179" w14:textId="77777777" w:rsidR="008A036E" w:rsidRDefault="008A036E" w:rsidP="00CE6EAB">
      <w:pPr>
        <w:shd w:val="clear" w:color="auto" w:fill="FFFFFF" w:themeFill="background1"/>
        <w:spacing w:line="276" w:lineRule="auto"/>
        <w:ind w:left="708"/>
        <w:rPr>
          <w:rFonts w:ascii="Arial" w:hAnsi="Arial" w:cs="Arial"/>
          <w:sz w:val="20"/>
          <w:szCs w:val="20"/>
        </w:rPr>
      </w:pPr>
    </w:p>
    <w:p w14:paraId="3B009330" w14:textId="126002C5" w:rsidR="00CE6EAB" w:rsidRDefault="006F7EF7"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Inmiddels is gestart met het opstellen van </w:t>
      </w:r>
      <w:r w:rsidR="0000173B">
        <w:rPr>
          <w:rFonts w:ascii="Arial" w:hAnsi="Arial" w:cs="Arial"/>
          <w:sz w:val="20"/>
          <w:szCs w:val="20"/>
        </w:rPr>
        <w:t>een Plan van aanpak op hoofdlijnen.</w:t>
      </w:r>
      <w:r w:rsidR="00CE6EAB">
        <w:rPr>
          <w:rFonts w:ascii="Arial" w:hAnsi="Arial" w:cs="Arial"/>
          <w:sz w:val="20"/>
          <w:szCs w:val="20"/>
        </w:rPr>
        <w:t xml:space="preserve"> We verwachten dit </w:t>
      </w:r>
      <w:r>
        <w:rPr>
          <w:rFonts w:ascii="Arial" w:hAnsi="Arial" w:cs="Arial"/>
          <w:sz w:val="20"/>
          <w:szCs w:val="20"/>
        </w:rPr>
        <w:t xml:space="preserve">product </w:t>
      </w:r>
      <w:r w:rsidR="00CE6EAB">
        <w:rPr>
          <w:rFonts w:ascii="Arial" w:hAnsi="Arial" w:cs="Arial"/>
          <w:sz w:val="20"/>
          <w:szCs w:val="20"/>
        </w:rPr>
        <w:t>al eind november te kunnen afronden. Hiermee is a</w:t>
      </w:r>
      <w:r w:rsidR="0000173B">
        <w:rPr>
          <w:rFonts w:ascii="Arial" w:hAnsi="Arial" w:cs="Arial"/>
          <w:sz w:val="20"/>
          <w:szCs w:val="20"/>
        </w:rPr>
        <w:t xml:space="preserve">mbtelijk is </w:t>
      </w:r>
      <w:r w:rsidR="00CE6EAB">
        <w:rPr>
          <w:rFonts w:ascii="Arial" w:hAnsi="Arial" w:cs="Arial"/>
          <w:sz w:val="20"/>
          <w:szCs w:val="20"/>
        </w:rPr>
        <w:t xml:space="preserve">een </w:t>
      </w:r>
      <w:r w:rsidR="0000173B">
        <w:rPr>
          <w:rFonts w:ascii="Arial" w:hAnsi="Arial" w:cs="Arial"/>
          <w:sz w:val="20"/>
          <w:szCs w:val="20"/>
        </w:rPr>
        <w:t xml:space="preserve">versnelling aangebracht waarbij het plan </w:t>
      </w:r>
      <w:r w:rsidR="00CE6EAB">
        <w:rPr>
          <w:rFonts w:ascii="Arial" w:hAnsi="Arial" w:cs="Arial"/>
          <w:sz w:val="20"/>
          <w:szCs w:val="20"/>
        </w:rPr>
        <w:t xml:space="preserve">wordt </w:t>
      </w:r>
      <w:r w:rsidR="0000173B">
        <w:rPr>
          <w:rFonts w:ascii="Arial" w:hAnsi="Arial" w:cs="Arial"/>
          <w:sz w:val="20"/>
          <w:szCs w:val="20"/>
        </w:rPr>
        <w:t>vereenvoudig</w:t>
      </w:r>
      <w:r w:rsidR="00CE6EAB">
        <w:rPr>
          <w:rFonts w:ascii="Arial" w:hAnsi="Arial" w:cs="Arial"/>
          <w:sz w:val="20"/>
          <w:szCs w:val="20"/>
        </w:rPr>
        <w:t>d</w:t>
      </w:r>
      <w:r w:rsidR="0000173B">
        <w:rPr>
          <w:rFonts w:ascii="Arial" w:hAnsi="Arial" w:cs="Arial"/>
          <w:sz w:val="20"/>
          <w:szCs w:val="20"/>
        </w:rPr>
        <w:t xml:space="preserve"> tot een plan van aanpak op hoofdlijnen. </w:t>
      </w:r>
    </w:p>
    <w:p w14:paraId="58BE3BE0" w14:textId="77777777" w:rsidR="006F7EF7" w:rsidRDefault="006F7EF7" w:rsidP="00CE6EAB">
      <w:pPr>
        <w:shd w:val="clear" w:color="auto" w:fill="FFFFFF" w:themeFill="background1"/>
        <w:spacing w:line="276" w:lineRule="auto"/>
        <w:ind w:left="708"/>
        <w:rPr>
          <w:rFonts w:ascii="Arial" w:hAnsi="Arial" w:cs="Arial"/>
          <w:sz w:val="20"/>
          <w:szCs w:val="20"/>
        </w:rPr>
      </w:pPr>
    </w:p>
    <w:p w14:paraId="45746A2C" w14:textId="02B49006" w:rsidR="00F95B4C" w:rsidRDefault="006F7EF7"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H</w:t>
      </w:r>
      <w:r w:rsidR="0000173B">
        <w:rPr>
          <w:rFonts w:ascii="Arial" w:hAnsi="Arial" w:cs="Arial"/>
          <w:sz w:val="20"/>
          <w:szCs w:val="20"/>
        </w:rPr>
        <w:t xml:space="preserve">et vergroten van de Zelfredzaamheid </w:t>
      </w:r>
      <w:r>
        <w:rPr>
          <w:rFonts w:ascii="Arial" w:hAnsi="Arial" w:cs="Arial"/>
          <w:sz w:val="20"/>
          <w:szCs w:val="20"/>
        </w:rPr>
        <w:t xml:space="preserve">is </w:t>
      </w:r>
      <w:r w:rsidR="0000173B">
        <w:rPr>
          <w:rFonts w:ascii="Arial" w:hAnsi="Arial" w:cs="Arial"/>
          <w:sz w:val="20"/>
          <w:szCs w:val="20"/>
        </w:rPr>
        <w:t xml:space="preserve">een </w:t>
      </w:r>
      <w:r>
        <w:rPr>
          <w:rFonts w:ascii="Arial" w:hAnsi="Arial" w:cs="Arial"/>
          <w:sz w:val="20"/>
          <w:szCs w:val="20"/>
        </w:rPr>
        <w:t xml:space="preserve">belangrijk </w:t>
      </w:r>
      <w:r w:rsidR="0000173B">
        <w:rPr>
          <w:rFonts w:ascii="Arial" w:hAnsi="Arial" w:cs="Arial"/>
          <w:sz w:val="20"/>
          <w:szCs w:val="20"/>
        </w:rPr>
        <w:t>speerpunt</w:t>
      </w:r>
      <w:r w:rsidR="00CE6EAB">
        <w:rPr>
          <w:rFonts w:ascii="Arial" w:hAnsi="Arial" w:cs="Arial"/>
          <w:sz w:val="20"/>
          <w:szCs w:val="20"/>
        </w:rPr>
        <w:t xml:space="preserve"> (pijler 3)</w:t>
      </w:r>
      <w:r>
        <w:rPr>
          <w:rFonts w:ascii="Arial" w:hAnsi="Arial" w:cs="Arial"/>
          <w:sz w:val="20"/>
          <w:szCs w:val="20"/>
        </w:rPr>
        <w:t xml:space="preserve"> binnen het programma WRL</w:t>
      </w:r>
      <w:r w:rsidR="0000173B">
        <w:rPr>
          <w:rFonts w:ascii="Arial" w:hAnsi="Arial" w:cs="Arial"/>
          <w:sz w:val="20"/>
          <w:szCs w:val="20"/>
        </w:rPr>
        <w:t xml:space="preserve">. </w:t>
      </w:r>
      <w:r w:rsidR="00CE6EAB">
        <w:rPr>
          <w:rFonts w:ascii="Arial" w:hAnsi="Arial" w:cs="Arial"/>
          <w:sz w:val="20"/>
          <w:szCs w:val="20"/>
        </w:rPr>
        <w:t xml:space="preserve">Vanuit </w:t>
      </w:r>
      <w:r>
        <w:rPr>
          <w:rFonts w:ascii="Arial" w:hAnsi="Arial" w:cs="Arial"/>
          <w:sz w:val="20"/>
          <w:szCs w:val="20"/>
        </w:rPr>
        <w:t>onze</w:t>
      </w:r>
      <w:r w:rsidR="00CE6EAB">
        <w:rPr>
          <w:rFonts w:ascii="Arial" w:hAnsi="Arial" w:cs="Arial"/>
          <w:sz w:val="20"/>
          <w:szCs w:val="20"/>
        </w:rPr>
        <w:t xml:space="preserve"> samenwerking in de waterketen en het programma Water in Balans </w:t>
      </w:r>
      <w:r>
        <w:rPr>
          <w:rFonts w:ascii="Arial" w:hAnsi="Arial" w:cs="Arial"/>
          <w:sz w:val="20"/>
          <w:szCs w:val="20"/>
        </w:rPr>
        <w:t xml:space="preserve">is al veel </w:t>
      </w:r>
      <w:r w:rsidR="007F236D">
        <w:rPr>
          <w:rFonts w:ascii="Arial" w:hAnsi="Arial" w:cs="Arial"/>
          <w:sz w:val="20"/>
          <w:szCs w:val="20"/>
        </w:rPr>
        <w:t xml:space="preserve">kennis en </w:t>
      </w:r>
      <w:r>
        <w:rPr>
          <w:rFonts w:ascii="Arial" w:hAnsi="Arial" w:cs="Arial"/>
          <w:sz w:val="20"/>
          <w:szCs w:val="20"/>
        </w:rPr>
        <w:t>informatie</w:t>
      </w:r>
      <w:r w:rsidR="007F236D">
        <w:rPr>
          <w:rFonts w:ascii="Arial" w:hAnsi="Arial" w:cs="Arial"/>
          <w:sz w:val="20"/>
          <w:szCs w:val="20"/>
        </w:rPr>
        <w:t xml:space="preserve"> beschikbaar over </w:t>
      </w:r>
      <w:r>
        <w:rPr>
          <w:rFonts w:ascii="Arial" w:hAnsi="Arial" w:cs="Arial"/>
          <w:sz w:val="20"/>
          <w:szCs w:val="20"/>
        </w:rPr>
        <w:t xml:space="preserve">dit thema. Door dit samen te brengen in een plan van aanpak in hoofdlijnen kunnen we een inhoudelijke bijdrage leveren aan het programma waterveiligheid en ruimte maar ook een belangrijk project inbrengen voor het eerste bestedingsplan van WRL. </w:t>
      </w:r>
    </w:p>
    <w:p w14:paraId="59E5D597" w14:textId="613FDFBD" w:rsidR="006F7EF7" w:rsidRDefault="006F7EF7" w:rsidP="00CE6EAB">
      <w:pPr>
        <w:shd w:val="clear" w:color="auto" w:fill="FFFFFF" w:themeFill="background1"/>
        <w:spacing w:line="276" w:lineRule="auto"/>
        <w:ind w:left="708"/>
        <w:rPr>
          <w:rFonts w:ascii="Arial" w:hAnsi="Arial" w:cs="Arial"/>
          <w:sz w:val="20"/>
          <w:szCs w:val="20"/>
        </w:rPr>
      </w:pPr>
    </w:p>
    <w:p w14:paraId="6A77465A" w14:textId="0B27A8D9" w:rsidR="006F7EF7" w:rsidRPr="0000173B" w:rsidRDefault="00C32BB9"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In het 1</w:t>
      </w:r>
      <w:r w:rsidRPr="00C32BB9">
        <w:rPr>
          <w:rFonts w:ascii="Arial" w:hAnsi="Arial" w:cs="Arial"/>
          <w:sz w:val="20"/>
          <w:szCs w:val="20"/>
          <w:vertAlign w:val="superscript"/>
        </w:rPr>
        <w:t>e</w:t>
      </w:r>
      <w:r>
        <w:rPr>
          <w:rFonts w:ascii="Arial" w:hAnsi="Arial" w:cs="Arial"/>
          <w:sz w:val="20"/>
          <w:szCs w:val="20"/>
        </w:rPr>
        <w:t xml:space="preserve"> BROL van 2023 (23 maart) wordt het plan van aanpak voorgelegd aan uw vergadering. Wij vragen steun voor de gekozen aanpak </w:t>
      </w:r>
      <w:r w:rsidR="007F236D">
        <w:rPr>
          <w:rFonts w:ascii="Arial" w:hAnsi="Arial" w:cs="Arial"/>
          <w:sz w:val="20"/>
          <w:szCs w:val="20"/>
        </w:rPr>
        <w:t xml:space="preserve">en </w:t>
      </w:r>
      <w:r>
        <w:rPr>
          <w:rFonts w:ascii="Arial" w:hAnsi="Arial" w:cs="Arial"/>
          <w:sz w:val="20"/>
          <w:szCs w:val="20"/>
        </w:rPr>
        <w:t>vragen mandaat om</w:t>
      </w:r>
      <w:r w:rsidR="007F236D">
        <w:rPr>
          <w:rFonts w:ascii="Arial" w:hAnsi="Arial" w:cs="Arial"/>
          <w:sz w:val="20"/>
          <w:szCs w:val="20"/>
        </w:rPr>
        <w:t xml:space="preserve">, in overleg met het AROL en/of de </w:t>
      </w:r>
      <w:proofErr w:type="spellStart"/>
      <w:r w:rsidR="007F236D">
        <w:rPr>
          <w:rFonts w:ascii="Arial" w:hAnsi="Arial" w:cs="Arial"/>
          <w:sz w:val="20"/>
          <w:szCs w:val="20"/>
        </w:rPr>
        <w:t>klimaatcoordinatoren</w:t>
      </w:r>
      <w:proofErr w:type="spellEnd"/>
      <w:r w:rsidR="007F236D">
        <w:rPr>
          <w:rFonts w:ascii="Arial" w:hAnsi="Arial" w:cs="Arial"/>
          <w:sz w:val="20"/>
          <w:szCs w:val="20"/>
        </w:rPr>
        <w:t xml:space="preserve"> van de werkregio’s, maar </w:t>
      </w:r>
      <w:r>
        <w:rPr>
          <w:rFonts w:ascii="Arial" w:hAnsi="Arial" w:cs="Arial"/>
          <w:sz w:val="20"/>
          <w:szCs w:val="20"/>
        </w:rPr>
        <w:t>namens het BROL het plan van aanpak in hoofdlijnen in te dienen voor het 1</w:t>
      </w:r>
      <w:r w:rsidRPr="00C32BB9">
        <w:rPr>
          <w:rFonts w:ascii="Arial" w:hAnsi="Arial" w:cs="Arial"/>
          <w:sz w:val="20"/>
          <w:szCs w:val="20"/>
          <w:vertAlign w:val="superscript"/>
        </w:rPr>
        <w:t>e</w:t>
      </w:r>
      <w:r>
        <w:rPr>
          <w:rFonts w:ascii="Arial" w:hAnsi="Arial" w:cs="Arial"/>
          <w:sz w:val="20"/>
          <w:szCs w:val="20"/>
        </w:rPr>
        <w:t xml:space="preserve"> bestedingsplan van WRL. </w:t>
      </w:r>
      <w:r w:rsidR="007F236D">
        <w:rPr>
          <w:rFonts w:ascii="Arial" w:hAnsi="Arial" w:cs="Arial"/>
          <w:sz w:val="20"/>
          <w:szCs w:val="20"/>
        </w:rPr>
        <w:t xml:space="preserve">Uitgangspunt is </w:t>
      </w:r>
      <w:r w:rsidR="008A036E">
        <w:rPr>
          <w:rFonts w:ascii="Arial" w:hAnsi="Arial" w:cs="Arial"/>
          <w:sz w:val="20"/>
          <w:szCs w:val="20"/>
        </w:rPr>
        <w:t xml:space="preserve">de </w:t>
      </w:r>
      <w:r w:rsidR="007F236D">
        <w:rPr>
          <w:rFonts w:ascii="Arial" w:hAnsi="Arial" w:cs="Arial"/>
          <w:sz w:val="20"/>
          <w:szCs w:val="20"/>
        </w:rPr>
        <w:t>volledige financiering vanuit het programma.</w:t>
      </w:r>
    </w:p>
    <w:p w14:paraId="45F56355" w14:textId="10D44869" w:rsidR="00F94246" w:rsidRPr="00044AEB" w:rsidRDefault="00F94246" w:rsidP="00ED2711">
      <w:pPr>
        <w:shd w:val="clear" w:color="auto" w:fill="FFFFFF" w:themeFill="background1"/>
        <w:spacing w:line="276" w:lineRule="auto"/>
        <w:ind w:left="708"/>
        <w:rPr>
          <w:rFonts w:ascii="Arial" w:hAnsi="Arial" w:cs="Arial"/>
          <w:sz w:val="20"/>
          <w:szCs w:val="20"/>
        </w:rPr>
      </w:pPr>
    </w:p>
    <w:p w14:paraId="3AEAA0FD" w14:textId="0D2B2EB8" w:rsidR="00473943" w:rsidRPr="00044AEB" w:rsidRDefault="00473943"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Voorstel:</w:t>
      </w:r>
    </w:p>
    <w:p w14:paraId="04C439A3" w14:textId="1CAB20A8" w:rsidR="00473943" w:rsidRDefault="00473943" w:rsidP="00ED2711">
      <w:pPr>
        <w:shd w:val="clear" w:color="auto" w:fill="FFFFFF" w:themeFill="background1"/>
        <w:spacing w:line="276" w:lineRule="auto"/>
        <w:ind w:left="708"/>
        <w:rPr>
          <w:rFonts w:ascii="Arial" w:hAnsi="Arial" w:cs="Arial"/>
          <w:sz w:val="20"/>
          <w:szCs w:val="20"/>
        </w:rPr>
      </w:pPr>
    </w:p>
    <w:p w14:paraId="541B3EFD" w14:textId="388359EE" w:rsidR="00C32BB9" w:rsidRPr="00CE6EAB" w:rsidRDefault="00C32BB9" w:rsidP="00C32BB9">
      <w:pPr>
        <w:pStyle w:val="Lijstalinea"/>
        <w:numPr>
          <w:ilvl w:val="0"/>
          <w:numId w:val="27"/>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 xml:space="preserve">Kennisnemen van de geschetste ontwikkelingen rondom het </w:t>
      </w:r>
      <w:r>
        <w:rPr>
          <w:rFonts w:ascii="Arial" w:hAnsi="Arial" w:cs="Arial"/>
          <w:i/>
          <w:iCs/>
          <w:sz w:val="20"/>
          <w:szCs w:val="20"/>
        </w:rPr>
        <w:t>vergroten van de zelfredzaamheid van burgers.</w:t>
      </w:r>
      <w:r w:rsidRPr="00CE6EAB">
        <w:rPr>
          <w:rFonts w:ascii="Arial" w:hAnsi="Arial" w:cs="Arial"/>
          <w:i/>
          <w:iCs/>
          <w:sz w:val="20"/>
          <w:szCs w:val="20"/>
        </w:rPr>
        <w:t xml:space="preserve"> </w:t>
      </w:r>
    </w:p>
    <w:p w14:paraId="1A3666D6" w14:textId="77777777" w:rsidR="007F236D" w:rsidRDefault="00C32BB9" w:rsidP="00C32BB9">
      <w:pPr>
        <w:pStyle w:val="Lijstalinea"/>
        <w:numPr>
          <w:ilvl w:val="0"/>
          <w:numId w:val="27"/>
        </w:numPr>
        <w:shd w:val="clear" w:color="auto" w:fill="FFFFFF" w:themeFill="background1"/>
        <w:spacing w:line="276" w:lineRule="auto"/>
        <w:rPr>
          <w:rFonts w:ascii="Arial" w:hAnsi="Arial" w:cs="Arial"/>
          <w:i/>
          <w:iCs/>
          <w:sz w:val="20"/>
          <w:szCs w:val="20"/>
        </w:rPr>
      </w:pPr>
      <w:r w:rsidRPr="00CE6EAB">
        <w:rPr>
          <w:rFonts w:ascii="Arial" w:hAnsi="Arial" w:cs="Arial"/>
          <w:i/>
          <w:iCs/>
          <w:sz w:val="20"/>
          <w:szCs w:val="20"/>
        </w:rPr>
        <w:t xml:space="preserve">Instemmen bij een tijdspad waarbij in de </w:t>
      </w:r>
      <w:r>
        <w:rPr>
          <w:rFonts w:ascii="Arial" w:hAnsi="Arial" w:cs="Arial"/>
          <w:i/>
          <w:iCs/>
          <w:sz w:val="20"/>
          <w:szCs w:val="20"/>
        </w:rPr>
        <w:t>1</w:t>
      </w:r>
      <w:r w:rsidRPr="00CE6EAB">
        <w:rPr>
          <w:rFonts w:ascii="Arial" w:hAnsi="Arial" w:cs="Arial"/>
          <w:i/>
          <w:iCs/>
          <w:sz w:val="20"/>
          <w:szCs w:val="20"/>
          <w:vertAlign w:val="superscript"/>
        </w:rPr>
        <w:t>e</w:t>
      </w:r>
      <w:r w:rsidRPr="00CE6EAB">
        <w:rPr>
          <w:rFonts w:ascii="Arial" w:hAnsi="Arial" w:cs="Arial"/>
          <w:i/>
          <w:iCs/>
          <w:sz w:val="20"/>
          <w:szCs w:val="20"/>
        </w:rPr>
        <w:t xml:space="preserve"> BROL vergadering van 2023 een besluit </w:t>
      </w:r>
      <w:r w:rsidR="007F236D">
        <w:rPr>
          <w:rFonts w:ascii="Arial" w:hAnsi="Arial" w:cs="Arial"/>
          <w:i/>
          <w:iCs/>
          <w:sz w:val="20"/>
          <w:szCs w:val="20"/>
        </w:rPr>
        <w:t>over het plan van aanpak en eventuele vervolgacties.</w:t>
      </w:r>
    </w:p>
    <w:p w14:paraId="5A1D2076" w14:textId="6E4E92BC" w:rsidR="00DF0DC0" w:rsidRPr="007F236D" w:rsidRDefault="007F236D" w:rsidP="007F236D">
      <w:pPr>
        <w:pStyle w:val="Lijstalinea"/>
        <w:numPr>
          <w:ilvl w:val="0"/>
          <w:numId w:val="27"/>
        </w:numPr>
        <w:shd w:val="clear" w:color="auto" w:fill="FFFFFF" w:themeFill="background1"/>
        <w:spacing w:line="276" w:lineRule="auto"/>
        <w:rPr>
          <w:rFonts w:ascii="Arial" w:hAnsi="Arial" w:cs="Arial"/>
          <w:sz w:val="20"/>
          <w:szCs w:val="20"/>
        </w:rPr>
      </w:pPr>
      <w:r>
        <w:rPr>
          <w:rFonts w:ascii="Arial" w:hAnsi="Arial" w:cs="Arial"/>
          <w:i/>
          <w:iCs/>
          <w:sz w:val="20"/>
          <w:szCs w:val="20"/>
        </w:rPr>
        <w:t xml:space="preserve">De coördinator waterketen mandateren om namens het BROL het plan van aanpak “vergroten zelfredzaamheid” in te dienen als project voor het eerste bestedingsplan van WRL. </w:t>
      </w:r>
    </w:p>
    <w:p w14:paraId="57602FE8" w14:textId="77777777" w:rsidR="007F236D" w:rsidRPr="00044AEB" w:rsidRDefault="007F236D" w:rsidP="007F236D">
      <w:pPr>
        <w:pStyle w:val="Lijstalinea"/>
        <w:shd w:val="clear" w:color="auto" w:fill="FFFFFF" w:themeFill="background1"/>
        <w:spacing w:line="276" w:lineRule="auto"/>
        <w:ind w:left="1428"/>
        <w:rPr>
          <w:rFonts w:ascii="Arial" w:hAnsi="Arial" w:cs="Arial"/>
          <w:sz w:val="20"/>
          <w:szCs w:val="20"/>
        </w:rPr>
      </w:pPr>
    </w:p>
    <w:p w14:paraId="27F89E69" w14:textId="2E9BAA95" w:rsidR="0000173B" w:rsidRDefault="0000173B" w:rsidP="00513F8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Overige projecten</w:t>
      </w:r>
    </w:p>
    <w:p w14:paraId="7E23428D" w14:textId="24EBDFA3" w:rsidR="0000173B" w:rsidRDefault="0000173B" w:rsidP="0000173B">
      <w:pPr>
        <w:pStyle w:val="Lijstalinea"/>
        <w:spacing w:line="276" w:lineRule="auto"/>
        <w:rPr>
          <w:rFonts w:ascii="Arial" w:hAnsi="Arial" w:cs="Arial"/>
          <w:b/>
          <w:sz w:val="20"/>
          <w:szCs w:val="20"/>
        </w:rPr>
      </w:pPr>
    </w:p>
    <w:p w14:paraId="3B8403D0" w14:textId="77777777"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5BB6FE50" w14:textId="488A8492"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00173B">
        <w:rPr>
          <w:rFonts w:ascii="Arial" w:hAnsi="Arial" w:cs="Arial"/>
          <w:sz w:val="20"/>
          <w:szCs w:val="20"/>
        </w:rPr>
        <w:t xml:space="preserve"> </w:t>
      </w:r>
      <w:r w:rsidRPr="008A036E">
        <w:rPr>
          <w:rFonts w:ascii="Arial" w:hAnsi="Arial" w:cs="Arial"/>
          <w:b/>
          <w:bCs/>
          <w:sz w:val="20"/>
          <w:szCs w:val="20"/>
        </w:rPr>
        <w:t>Uniforme rekenmethodes</w:t>
      </w:r>
    </w:p>
    <w:p w14:paraId="6470011D" w14:textId="77777777" w:rsidR="0000173B" w:rsidRDefault="0000173B" w:rsidP="0000173B">
      <w:pPr>
        <w:pStyle w:val="Lijstalinea"/>
        <w:shd w:val="clear" w:color="auto" w:fill="FFFFFF" w:themeFill="background1"/>
        <w:spacing w:line="276" w:lineRule="auto"/>
        <w:ind w:left="1080"/>
        <w:rPr>
          <w:rFonts w:ascii="Arial" w:hAnsi="Arial" w:cs="Arial"/>
          <w:i/>
          <w:iCs/>
          <w:sz w:val="20"/>
          <w:szCs w:val="20"/>
        </w:rPr>
      </w:pPr>
    </w:p>
    <w:p w14:paraId="7AF21DA8" w14:textId="133D1A26"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Het project Uniforme rekenmethodes wordt opgepakt onder bestuurlijke opdrachtgeverschap van het BROL. Het ambtelijk opdrachtgeverschap is in handen van het Waterschap Limburg. Voor het project is een initiële kostenverdeelsleutel afgesproken van 50% Waterschap en 50% BROL.</w:t>
      </w:r>
    </w:p>
    <w:p w14:paraId="16471782" w14:textId="2A20DDE0"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Gedurende het project is door de projectleider geconstateerd dat verdieping op o.a. het gebied van modellering gewenst was. In overleg met de ambtelijk opdrachtgever van WL is ingestemd met extra werkzaamheden voor de genoemde verdieping, het inschakelen van een “expert”-team en het opstellen van extra hoofdstukken aan het rapport met o.a. een leeswijzer voor gemeenten. </w:t>
      </w:r>
    </w:p>
    <w:p w14:paraId="12EC8135" w14:textId="06D4AD23"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Voor de initiële opdracht was een gezamenlijk budget van 50.000 euro gereserveerd. Als gevolg van de extra uitgevoerde werkzaamheden zijn de kosten inmiddels opgelopen tot 115.500 euro. Op basis van </w:t>
      </w:r>
      <w:r w:rsidR="007A25C8" w:rsidRPr="008A036E">
        <w:rPr>
          <w:rFonts w:ascii="Arial" w:hAnsi="Arial" w:cs="Arial"/>
          <w:sz w:val="20"/>
          <w:szCs w:val="20"/>
        </w:rPr>
        <w:t>de initiële verdeelsleutel zou dit voor het BROL een additionele bijdrage van 32.750 euro zijn. Namens Waterschap Limburg wordt u gevraagd om deze bijdrage op te nemen in uw begroting voor 2023.</w:t>
      </w:r>
    </w:p>
    <w:p w14:paraId="754822D1" w14:textId="77777777" w:rsidR="0000173B" w:rsidRDefault="0000173B" w:rsidP="0000173B">
      <w:pPr>
        <w:pStyle w:val="Lijstalinea"/>
        <w:shd w:val="clear" w:color="auto" w:fill="FFFFFF" w:themeFill="background1"/>
        <w:spacing w:line="276" w:lineRule="auto"/>
        <w:ind w:left="1080"/>
        <w:rPr>
          <w:rFonts w:ascii="Arial" w:hAnsi="Arial" w:cs="Arial"/>
          <w:sz w:val="20"/>
          <w:szCs w:val="20"/>
        </w:rPr>
      </w:pPr>
    </w:p>
    <w:p w14:paraId="405DA4E7" w14:textId="1691DFEC"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Bovenregionale stress-testen</w:t>
      </w:r>
    </w:p>
    <w:p w14:paraId="177A22C9" w14:textId="77777777" w:rsidR="008A036E" w:rsidRDefault="008A036E" w:rsidP="0000173B">
      <w:pPr>
        <w:pStyle w:val="Lijstalinea"/>
        <w:shd w:val="clear" w:color="auto" w:fill="FFFFFF" w:themeFill="background1"/>
        <w:spacing w:line="276" w:lineRule="auto"/>
        <w:ind w:left="1080"/>
        <w:rPr>
          <w:rFonts w:ascii="Arial" w:hAnsi="Arial" w:cs="Arial"/>
          <w:i/>
          <w:iCs/>
          <w:sz w:val="20"/>
          <w:szCs w:val="20"/>
        </w:rPr>
      </w:pPr>
    </w:p>
    <w:p w14:paraId="638C011E" w14:textId="49ECAB72"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Het uitvoeren van Bovenregionale stresstesten gaat (naar alle verwachting) onderdeel uitmaken van de aanbevelingen van de Landelijke Beleidstafel “Hoogwater en waterveiligheid”. De resultaten worden in december 2022 gepresenteerd. Op basis van de aanbevelingen van de beleidstafel zal het AROL een advies opstellen voor het BROL.</w:t>
      </w:r>
    </w:p>
    <w:p w14:paraId="565984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13B584"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Verminderen (personele) kwetsbaarheid</w:t>
      </w:r>
    </w:p>
    <w:p w14:paraId="500C10F3" w14:textId="77777777" w:rsidR="008A036E" w:rsidRDefault="008A036E" w:rsidP="0000173B">
      <w:pPr>
        <w:pStyle w:val="Lijstalinea"/>
        <w:shd w:val="clear" w:color="auto" w:fill="FFFFFF" w:themeFill="background1"/>
        <w:spacing w:line="276" w:lineRule="auto"/>
        <w:ind w:left="1080"/>
        <w:rPr>
          <w:rFonts w:ascii="Arial" w:hAnsi="Arial" w:cs="Arial"/>
          <w:sz w:val="20"/>
          <w:szCs w:val="20"/>
        </w:rPr>
      </w:pPr>
    </w:p>
    <w:p w14:paraId="482745B8" w14:textId="439541DA"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Projectplan/-format opstellen gericht op benaderen onderwijs om de watersector te promoten. =&gt;Dient nog te worden opgestart</w:t>
      </w:r>
    </w:p>
    <w:p w14:paraId="1556E0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25AA8999" w14:textId="19EFCA12" w:rsidR="0000173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8A036E">
        <w:rPr>
          <w:rFonts w:ascii="Arial" w:hAnsi="Arial" w:cs="Arial"/>
          <w:b/>
          <w:bCs/>
          <w:sz w:val="20"/>
          <w:szCs w:val="20"/>
        </w:rPr>
        <w:t>Vergroten bewustwording inwoners van Limburg</w:t>
      </w:r>
      <w:r w:rsidR="008A036E">
        <w:rPr>
          <w:rFonts w:ascii="Arial" w:hAnsi="Arial" w:cs="Arial"/>
          <w:sz w:val="20"/>
          <w:szCs w:val="20"/>
        </w:rPr>
        <w:t xml:space="preserve"> (Waterklaar)</w:t>
      </w:r>
    </w:p>
    <w:p w14:paraId="47477F45" w14:textId="77777777" w:rsidR="008A036E" w:rsidRDefault="008A036E" w:rsidP="0000173B">
      <w:pPr>
        <w:pStyle w:val="Lijstalinea"/>
        <w:shd w:val="clear" w:color="auto" w:fill="FFFFFF" w:themeFill="background1"/>
        <w:spacing w:line="276" w:lineRule="auto"/>
        <w:ind w:left="1080"/>
        <w:rPr>
          <w:rFonts w:ascii="Arial" w:hAnsi="Arial" w:cs="Arial"/>
          <w:sz w:val="20"/>
          <w:szCs w:val="20"/>
        </w:rPr>
      </w:pPr>
    </w:p>
    <w:p w14:paraId="1A6D7FB0" w14:textId="4D621835"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Zie separaat agendapunt 6 communicatie – Waterklaar</w:t>
      </w:r>
    </w:p>
    <w:p w14:paraId="70C0F4BE"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579041" w14:textId="28EC02B6"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Actualisatie voorkeurstabel afkoppelen Limburg</w:t>
      </w:r>
    </w:p>
    <w:p w14:paraId="67A41A4B" w14:textId="77777777" w:rsidR="008A036E" w:rsidRDefault="008A036E" w:rsidP="0000173B">
      <w:pPr>
        <w:pStyle w:val="Lijstalinea"/>
        <w:shd w:val="clear" w:color="auto" w:fill="FFFFFF" w:themeFill="background1"/>
        <w:spacing w:line="276" w:lineRule="auto"/>
        <w:ind w:left="1080"/>
        <w:rPr>
          <w:rFonts w:ascii="Arial" w:hAnsi="Arial" w:cs="Arial"/>
          <w:i/>
          <w:iCs/>
          <w:sz w:val="20"/>
          <w:szCs w:val="20"/>
        </w:rPr>
      </w:pPr>
    </w:p>
    <w:p w14:paraId="1C553843" w14:textId="5FFE55C0"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Lopend project: </w:t>
      </w:r>
      <w:r w:rsidR="008A036E">
        <w:rPr>
          <w:rFonts w:ascii="Arial" w:hAnsi="Arial" w:cs="Arial"/>
          <w:sz w:val="20"/>
          <w:szCs w:val="20"/>
        </w:rPr>
        <w:t xml:space="preserve">geen bijzonderheden te melden </w:t>
      </w:r>
    </w:p>
    <w:p w14:paraId="460A4D02"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C5C1751"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Vergroten zelfredzaamheid inwoners van Limburg</w:t>
      </w:r>
    </w:p>
    <w:p w14:paraId="383950E7" w14:textId="77777777" w:rsidR="008A036E" w:rsidRDefault="008A036E" w:rsidP="007A25C8">
      <w:pPr>
        <w:pStyle w:val="Lijstalinea"/>
        <w:spacing w:line="276" w:lineRule="auto"/>
        <w:ind w:firstLine="360"/>
        <w:rPr>
          <w:rFonts w:ascii="Arial" w:hAnsi="Arial" w:cs="Arial"/>
          <w:sz w:val="20"/>
          <w:szCs w:val="20"/>
        </w:rPr>
      </w:pPr>
    </w:p>
    <w:p w14:paraId="07EF2AF6" w14:textId="3B2C9412" w:rsidR="0000173B" w:rsidRPr="008A036E" w:rsidRDefault="0000173B" w:rsidP="007A25C8">
      <w:pPr>
        <w:pStyle w:val="Lijstalinea"/>
        <w:spacing w:line="276" w:lineRule="auto"/>
        <w:ind w:firstLine="360"/>
        <w:rPr>
          <w:rFonts w:ascii="Arial" w:hAnsi="Arial" w:cs="Arial"/>
          <w:sz w:val="20"/>
          <w:szCs w:val="20"/>
        </w:rPr>
      </w:pPr>
      <w:r w:rsidRPr="008A036E">
        <w:rPr>
          <w:rFonts w:ascii="Arial" w:hAnsi="Arial" w:cs="Arial"/>
          <w:sz w:val="20"/>
          <w:szCs w:val="20"/>
        </w:rPr>
        <w:t>Zie separaat agendapunt 7 vergroten zelfredzaamheid van burgers</w:t>
      </w:r>
    </w:p>
    <w:p w14:paraId="252893C1" w14:textId="20B9149A" w:rsidR="0000173B" w:rsidRDefault="0000173B" w:rsidP="0000173B">
      <w:pPr>
        <w:pStyle w:val="Lijstalinea"/>
        <w:spacing w:line="276" w:lineRule="auto"/>
        <w:rPr>
          <w:rFonts w:ascii="Arial" w:hAnsi="Arial" w:cs="Arial"/>
          <w:i/>
          <w:iCs/>
          <w:sz w:val="20"/>
          <w:szCs w:val="20"/>
        </w:rPr>
      </w:pPr>
    </w:p>
    <w:p w14:paraId="0C108DFD" w14:textId="77777777" w:rsidR="0000173B" w:rsidRPr="00044AEB" w:rsidRDefault="0000173B" w:rsidP="0000173B">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Voorstel: </w:t>
      </w:r>
    </w:p>
    <w:p w14:paraId="5195396C" w14:textId="3F9333B8" w:rsidR="008A036E" w:rsidRDefault="008A036E" w:rsidP="0000173B">
      <w:pPr>
        <w:pStyle w:val="Lijstalinea"/>
        <w:numPr>
          <w:ilvl w:val="0"/>
          <w:numId w:val="22"/>
        </w:numPr>
        <w:shd w:val="clear" w:color="auto" w:fill="FFFFFF" w:themeFill="background1"/>
        <w:spacing w:line="276" w:lineRule="auto"/>
        <w:rPr>
          <w:rFonts w:ascii="Arial" w:hAnsi="Arial" w:cs="Arial"/>
          <w:sz w:val="20"/>
          <w:szCs w:val="20"/>
        </w:rPr>
      </w:pPr>
      <w:r>
        <w:rPr>
          <w:rFonts w:ascii="Arial" w:hAnsi="Arial" w:cs="Arial"/>
          <w:sz w:val="20"/>
          <w:szCs w:val="20"/>
        </w:rPr>
        <w:t>In stemmen met het, in de begroting 2023, opnemen van een additionele maar taakstellende bijdrage van 32.750 voor het project “uniforme rekenmethodes”.</w:t>
      </w:r>
    </w:p>
    <w:p w14:paraId="7223EA77" w14:textId="63F319E0" w:rsidR="0000173B" w:rsidRPr="00044AEB" w:rsidRDefault="008A036E" w:rsidP="0000173B">
      <w:pPr>
        <w:pStyle w:val="Lijstalinea"/>
        <w:numPr>
          <w:ilvl w:val="0"/>
          <w:numId w:val="22"/>
        </w:numPr>
        <w:shd w:val="clear" w:color="auto" w:fill="FFFFFF" w:themeFill="background1"/>
        <w:spacing w:line="276" w:lineRule="auto"/>
        <w:rPr>
          <w:rFonts w:ascii="Arial" w:hAnsi="Arial" w:cs="Arial"/>
          <w:sz w:val="20"/>
          <w:szCs w:val="20"/>
        </w:rPr>
      </w:pPr>
      <w:r>
        <w:rPr>
          <w:rFonts w:ascii="Arial" w:hAnsi="Arial" w:cs="Arial"/>
          <w:sz w:val="20"/>
          <w:szCs w:val="20"/>
        </w:rPr>
        <w:t>Kennisnemen van de voortgang van de genoemde projecten.</w:t>
      </w:r>
      <w:r w:rsidR="0000173B" w:rsidRPr="00044AEB">
        <w:rPr>
          <w:rFonts w:ascii="Arial" w:hAnsi="Arial" w:cs="Arial"/>
          <w:sz w:val="20"/>
          <w:szCs w:val="20"/>
        </w:rPr>
        <w:t xml:space="preserve"> </w:t>
      </w:r>
    </w:p>
    <w:p w14:paraId="77582857" w14:textId="77777777" w:rsidR="0000173B" w:rsidRPr="0000173B" w:rsidRDefault="0000173B" w:rsidP="0000173B">
      <w:pPr>
        <w:pStyle w:val="Lijstalinea"/>
        <w:spacing w:line="276" w:lineRule="auto"/>
        <w:rPr>
          <w:rFonts w:ascii="Arial" w:hAnsi="Arial" w:cs="Arial"/>
          <w:b/>
          <w:sz w:val="20"/>
          <w:szCs w:val="20"/>
        </w:rPr>
      </w:pPr>
    </w:p>
    <w:p w14:paraId="7CAE5F3D" w14:textId="77777777" w:rsidR="0000173B" w:rsidRDefault="0000173B" w:rsidP="0000173B">
      <w:pPr>
        <w:pStyle w:val="Lijstalinea"/>
        <w:spacing w:line="276" w:lineRule="auto"/>
        <w:rPr>
          <w:rFonts w:ascii="Arial" w:hAnsi="Arial" w:cs="Arial"/>
          <w:b/>
          <w:sz w:val="20"/>
          <w:szCs w:val="20"/>
        </w:rPr>
      </w:pPr>
    </w:p>
    <w:p w14:paraId="5EAEAE5D" w14:textId="5BA348C3" w:rsidR="00885883" w:rsidRPr="00044AEB" w:rsidRDefault="008A036E" w:rsidP="00513F8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Financiën en b</w:t>
      </w:r>
      <w:r w:rsidR="00885883" w:rsidRPr="00044AEB">
        <w:rPr>
          <w:rFonts w:ascii="Arial" w:hAnsi="Arial" w:cs="Arial"/>
          <w:b/>
          <w:sz w:val="20"/>
          <w:szCs w:val="20"/>
        </w:rPr>
        <w:t>egroting 202</w:t>
      </w:r>
      <w:r w:rsidR="0000173B">
        <w:rPr>
          <w:rFonts w:ascii="Arial" w:hAnsi="Arial" w:cs="Arial"/>
          <w:b/>
          <w:sz w:val="20"/>
          <w:szCs w:val="20"/>
        </w:rPr>
        <w:t xml:space="preserve">3 </w:t>
      </w:r>
    </w:p>
    <w:p w14:paraId="6E641952" w14:textId="222B4CD0" w:rsidR="00885883" w:rsidRDefault="00885883" w:rsidP="00513F87">
      <w:pPr>
        <w:shd w:val="clear" w:color="auto" w:fill="FFFFFF" w:themeFill="background1"/>
        <w:spacing w:line="276" w:lineRule="auto"/>
        <w:ind w:firstLine="708"/>
        <w:rPr>
          <w:rFonts w:ascii="Arial" w:hAnsi="Arial" w:cs="Arial"/>
          <w:sz w:val="20"/>
          <w:szCs w:val="20"/>
        </w:rPr>
      </w:pPr>
    </w:p>
    <w:p w14:paraId="722E9795" w14:textId="2C2EFDA1" w:rsidR="008A036E" w:rsidRPr="008A036E" w:rsidRDefault="008A036E" w:rsidP="008A036E">
      <w:pPr>
        <w:pStyle w:val="Lijstalinea"/>
        <w:numPr>
          <w:ilvl w:val="0"/>
          <w:numId w:val="30"/>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Financiën lopend jaar</w:t>
      </w:r>
    </w:p>
    <w:p w14:paraId="0B4994D1" w14:textId="6AF70D4D" w:rsidR="008A036E" w:rsidRDefault="008A036E" w:rsidP="00513F87">
      <w:pPr>
        <w:shd w:val="clear" w:color="auto" w:fill="FFFFFF" w:themeFill="background1"/>
        <w:spacing w:line="276" w:lineRule="auto"/>
        <w:ind w:firstLine="708"/>
        <w:rPr>
          <w:rFonts w:ascii="Arial" w:hAnsi="Arial" w:cs="Arial"/>
          <w:sz w:val="20"/>
          <w:szCs w:val="20"/>
        </w:rPr>
      </w:pPr>
    </w:p>
    <w:p w14:paraId="33546465" w14:textId="438D8E9E" w:rsidR="008A036E" w:rsidRDefault="008A036E" w:rsidP="00513F87">
      <w:pPr>
        <w:shd w:val="clear" w:color="auto" w:fill="FFFFFF" w:themeFill="background1"/>
        <w:spacing w:line="276" w:lineRule="auto"/>
        <w:ind w:firstLine="708"/>
        <w:rPr>
          <w:rFonts w:ascii="Arial" w:hAnsi="Arial" w:cs="Arial"/>
          <w:sz w:val="20"/>
          <w:szCs w:val="20"/>
        </w:rPr>
      </w:pPr>
      <w:r>
        <w:rPr>
          <w:rFonts w:ascii="Arial" w:hAnsi="Arial" w:cs="Arial"/>
          <w:sz w:val="20"/>
          <w:szCs w:val="20"/>
        </w:rPr>
        <w:t>In navolging van uw besluit 29 september, agendapunt 7, beslispunt 2.</w:t>
      </w:r>
    </w:p>
    <w:p w14:paraId="28A50F87" w14:textId="77777777" w:rsidR="008A036E" w:rsidRDefault="008A036E" w:rsidP="00513F87">
      <w:pPr>
        <w:shd w:val="clear" w:color="auto" w:fill="FFFFFF" w:themeFill="background1"/>
        <w:spacing w:line="276" w:lineRule="auto"/>
        <w:ind w:firstLine="708"/>
        <w:rPr>
          <w:rFonts w:ascii="Arial" w:hAnsi="Arial" w:cs="Arial"/>
          <w:sz w:val="20"/>
          <w:szCs w:val="20"/>
        </w:rPr>
      </w:pPr>
    </w:p>
    <w:p w14:paraId="36F8A12A" w14:textId="77777777" w:rsidR="008A036E" w:rsidRDefault="008A036E" w:rsidP="008A036E">
      <w:pPr>
        <w:shd w:val="clear" w:color="auto" w:fill="FFFFFF" w:themeFill="background1"/>
        <w:spacing w:line="276" w:lineRule="auto"/>
        <w:ind w:firstLine="708"/>
        <w:rPr>
          <w:rFonts w:ascii="Arial" w:hAnsi="Arial" w:cs="Arial"/>
          <w:sz w:val="20"/>
          <w:szCs w:val="20"/>
        </w:rPr>
      </w:pPr>
      <w:r>
        <w:rPr>
          <w:rFonts w:ascii="Arial" w:hAnsi="Arial" w:cs="Arial"/>
          <w:sz w:val="20"/>
          <w:szCs w:val="20"/>
        </w:rPr>
        <w:t>Voorstel:</w:t>
      </w:r>
    </w:p>
    <w:p w14:paraId="1656D5B1" w14:textId="77777777" w:rsidR="008A036E" w:rsidRDefault="008A036E" w:rsidP="008A036E">
      <w:pPr>
        <w:pStyle w:val="Lijstalinea"/>
        <w:numPr>
          <w:ilvl w:val="0"/>
          <w:numId w:val="29"/>
        </w:numPr>
        <w:shd w:val="clear" w:color="auto" w:fill="FFFFFF" w:themeFill="background1"/>
        <w:spacing w:line="276" w:lineRule="auto"/>
        <w:rPr>
          <w:rFonts w:ascii="Arial" w:hAnsi="Arial" w:cs="Arial"/>
          <w:sz w:val="20"/>
          <w:szCs w:val="20"/>
        </w:rPr>
      </w:pPr>
      <w:r>
        <w:rPr>
          <w:rFonts w:ascii="Arial" w:hAnsi="Arial" w:cs="Arial"/>
          <w:sz w:val="20"/>
          <w:szCs w:val="20"/>
        </w:rPr>
        <w:t xml:space="preserve">Een bedrag van 14.000 euro voteren uit het overschot van de jaarrekening 2021 voor het plan van aanpak “vergroten zelfredzaamheid”. </w:t>
      </w:r>
    </w:p>
    <w:p w14:paraId="5FA4240B" w14:textId="7C73050B" w:rsidR="008A036E" w:rsidRDefault="008A036E" w:rsidP="008A036E">
      <w:pPr>
        <w:shd w:val="clear" w:color="auto" w:fill="FFFFFF" w:themeFill="background1"/>
        <w:spacing w:line="276" w:lineRule="auto"/>
        <w:ind w:left="708"/>
        <w:rPr>
          <w:rFonts w:ascii="Arial" w:hAnsi="Arial" w:cs="Arial"/>
          <w:sz w:val="20"/>
          <w:szCs w:val="20"/>
        </w:rPr>
      </w:pPr>
    </w:p>
    <w:p w14:paraId="6395818A" w14:textId="14508BBA" w:rsidR="008A036E" w:rsidRPr="008A036E" w:rsidRDefault="008A036E" w:rsidP="008A036E">
      <w:pPr>
        <w:pStyle w:val="Lijstalinea"/>
        <w:numPr>
          <w:ilvl w:val="0"/>
          <w:numId w:val="30"/>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Begroting 2023</w:t>
      </w:r>
    </w:p>
    <w:p w14:paraId="05BAD12B" w14:textId="388C7F58" w:rsidR="008A036E" w:rsidRDefault="008A036E" w:rsidP="008A036E">
      <w:pPr>
        <w:pStyle w:val="Lijstalinea"/>
        <w:shd w:val="clear" w:color="auto" w:fill="FFFFFF" w:themeFill="background1"/>
        <w:spacing w:line="276" w:lineRule="auto"/>
        <w:ind w:left="1068"/>
        <w:rPr>
          <w:rFonts w:ascii="Arial" w:hAnsi="Arial" w:cs="Arial"/>
          <w:sz w:val="20"/>
          <w:szCs w:val="20"/>
        </w:rPr>
      </w:pPr>
    </w:p>
    <w:p w14:paraId="1DA4CAC0" w14:textId="77777777" w:rsid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Vanaf 2020 is de begroting telkens neerwaarts bijgesteld. Mede door Corona en een beperkt aantal projecten en ambities is de samenwerking steeds verder “uitgekleed”. Met deze begroting wordt de samenwerking opnieuw neergezet op basis van de actuele opgaven en ambities. Meerdere posten zijn kritisch tegen het licht gehouden neerwaarts bijgesteld, andere posten zijn juist ruimer begroot om beter aan te sluiten op de werkelijke kosten of om extra aandacht te kunnen besteden aan specifieke zaken. </w:t>
      </w:r>
    </w:p>
    <w:p w14:paraId="4761A914" w14:textId="77777777" w:rsidR="008A036E" w:rsidRDefault="008A036E" w:rsidP="008A036E">
      <w:pPr>
        <w:shd w:val="clear" w:color="auto" w:fill="FFFFFF" w:themeFill="background1"/>
        <w:spacing w:line="276" w:lineRule="auto"/>
        <w:ind w:left="708"/>
        <w:rPr>
          <w:rFonts w:ascii="Arial" w:hAnsi="Arial" w:cs="Arial"/>
          <w:sz w:val="20"/>
          <w:szCs w:val="20"/>
        </w:rPr>
      </w:pPr>
    </w:p>
    <w:p w14:paraId="0547D152" w14:textId="77777777" w:rsidR="008A036E" w:rsidRDefault="008A036E" w:rsidP="008A036E">
      <w:pPr>
        <w:shd w:val="clear" w:color="auto" w:fill="FFFFFF" w:themeFill="background1"/>
        <w:spacing w:line="276" w:lineRule="auto"/>
        <w:ind w:left="708"/>
        <w:rPr>
          <w:rFonts w:ascii="Arial" w:hAnsi="Arial" w:cs="Arial"/>
          <w:sz w:val="20"/>
          <w:szCs w:val="20"/>
        </w:rPr>
      </w:pPr>
    </w:p>
    <w:p w14:paraId="7CD3F418" w14:textId="49E73D81" w:rsid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In de begroting 2023 is rekening gehouden met extra inzet van de coördinator waterketen om de samenwerking tussen de verschillende regio’s te versterken en de gemeenschappelijke advisering te </w:t>
      </w:r>
      <w:proofErr w:type="spellStart"/>
      <w:r>
        <w:rPr>
          <w:rFonts w:ascii="Arial" w:hAnsi="Arial" w:cs="Arial"/>
          <w:sz w:val="20"/>
          <w:szCs w:val="20"/>
        </w:rPr>
        <w:t>optimliseren</w:t>
      </w:r>
      <w:proofErr w:type="spellEnd"/>
      <w:r>
        <w:rPr>
          <w:rFonts w:ascii="Arial" w:hAnsi="Arial" w:cs="Arial"/>
          <w:sz w:val="20"/>
          <w:szCs w:val="20"/>
        </w:rPr>
        <w:t xml:space="preserve">. Tot slot is in deze begroting rekening gehouden met de extra (eenmalige) bijdrage in het project uniforme rekenmethode. </w:t>
      </w:r>
    </w:p>
    <w:p w14:paraId="13BA7242" w14:textId="1F0ACFD5" w:rsid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 </w:t>
      </w:r>
    </w:p>
    <w:p w14:paraId="00FE2DB6" w14:textId="3E81C6F5" w:rsidR="008A036E" w:rsidRPr="008A036E" w:rsidRDefault="008A036E" w:rsidP="008A036E">
      <w:pPr>
        <w:shd w:val="clear" w:color="auto" w:fill="FFFFFF" w:themeFill="background1"/>
        <w:spacing w:line="276" w:lineRule="auto"/>
        <w:ind w:left="708"/>
        <w:rPr>
          <w:rFonts w:ascii="Arial" w:hAnsi="Arial" w:cs="Arial"/>
          <w:sz w:val="20"/>
          <w:szCs w:val="20"/>
        </w:rPr>
      </w:pPr>
      <w:r>
        <w:rPr>
          <w:rFonts w:ascii="Arial" w:hAnsi="Arial" w:cs="Arial"/>
          <w:sz w:val="20"/>
          <w:szCs w:val="20"/>
        </w:rPr>
        <w:t>Voorstel:</w:t>
      </w:r>
    </w:p>
    <w:p w14:paraId="112C6271" w14:textId="4E07A73F" w:rsidR="00885883" w:rsidRPr="008A036E" w:rsidRDefault="008A036E" w:rsidP="008A036E">
      <w:pPr>
        <w:pStyle w:val="Lijstalinea"/>
        <w:numPr>
          <w:ilvl w:val="0"/>
          <w:numId w:val="29"/>
        </w:numPr>
        <w:shd w:val="clear" w:color="auto" w:fill="FFFFFF" w:themeFill="background1"/>
        <w:spacing w:line="276" w:lineRule="auto"/>
        <w:rPr>
          <w:rFonts w:ascii="Arial" w:hAnsi="Arial" w:cs="Arial"/>
          <w:sz w:val="20"/>
          <w:szCs w:val="20"/>
        </w:rPr>
      </w:pPr>
      <w:r>
        <w:rPr>
          <w:rFonts w:ascii="Arial" w:hAnsi="Arial" w:cs="Arial"/>
          <w:sz w:val="20"/>
          <w:szCs w:val="20"/>
        </w:rPr>
        <w:t xml:space="preserve">Instemmen met de </w:t>
      </w:r>
      <w:proofErr w:type="spellStart"/>
      <w:r>
        <w:rPr>
          <w:rFonts w:ascii="Arial" w:hAnsi="Arial" w:cs="Arial"/>
          <w:sz w:val="20"/>
          <w:szCs w:val="20"/>
        </w:rPr>
        <w:t>concept-begroting</w:t>
      </w:r>
      <w:proofErr w:type="spellEnd"/>
      <w:r>
        <w:rPr>
          <w:rFonts w:ascii="Arial" w:hAnsi="Arial" w:cs="Arial"/>
          <w:sz w:val="20"/>
          <w:szCs w:val="20"/>
        </w:rPr>
        <w:t xml:space="preserve"> 2023.</w:t>
      </w:r>
    </w:p>
    <w:p w14:paraId="6EC94212" w14:textId="3F6B6DDC" w:rsidR="00885883" w:rsidRDefault="00885883" w:rsidP="00513F87">
      <w:pPr>
        <w:shd w:val="clear" w:color="auto" w:fill="FFFFFF" w:themeFill="background1"/>
        <w:spacing w:line="276" w:lineRule="auto"/>
        <w:ind w:left="720"/>
        <w:rPr>
          <w:rFonts w:ascii="Arial" w:hAnsi="Arial" w:cs="Arial"/>
          <w:sz w:val="20"/>
          <w:szCs w:val="20"/>
        </w:rPr>
      </w:pPr>
    </w:p>
    <w:p w14:paraId="699247EB" w14:textId="1D89AC5F" w:rsidR="008A036E" w:rsidRDefault="008A036E" w:rsidP="008A036E">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3</w:t>
      </w:r>
      <w:r>
        <w:rPr>
          <w:rFonts w:ascii="Arial" w:hAnsi="Arial" w:cs="Arial"/>
          <w:b/>
          <w:sz w:val="20"/>
          <w:szCs w:val="20"/>
        </w:rPr>
        <w:t>: Concept Be</w:t>
      </w:r>
      <w:r>
        <w:rPr>
          <w:rFonts w:ascii="Arial" w:hAnsi="Arial" w:cs="Arial"/>
          <w:b/>
          <w:sz w:val="20"/>
          <w:szCs w:val="20"/>
        </w:rPr>
        <w:t>groting</w:t>
      </w:r>
      <w:r>
        <w:rPr>
          <w:rFonts w:ascii="Arial" w:hAnsi="Arial" w:cs="Arial"/>
          <w:b/>
          <w:sz w:val="20"/>
          <w:szCs w:val="20"/>
        </w:rPr>
        <w:t xml:space="preserve"> 202</w:t>
      </w:r>
      <w:r>
        <w:rPr>
          <w:rFonts w:ascii="Arial" w:hAnsi="Arial" w:cs="Arial"/>
          <w:b/>
          <w:sz w:val="20"/>
          <w:szCs w:val="20"/>
        </w:rPr>
        <w:t>3</w:t>
      </w:r>
      <w:r w:rsidRPr="00044AEB">
        <w:rPr>
          <w:rFonts w:ascii="Arial" w:hAnsi="Arial" w:cs="Arial"/>
          <w:b/>
          <w:sz w:val="20"/>
          <w:szCs w:val="20"/>
        </w:rPr>
        <w:t>)</w:t>
      </w:r>
    </w:p>
    <w:p w14:paraId="1762558F" w14:textId="77777777" w:rsidR="008A036E" w:rsidRPr="00044AEB" w:rsidRDefault="008A036E" w:rsidP="00513F87">
      <w:pPr>
        <w:shd w:val="clear" w:color="auto" w:fill="FFFFFF" w:themeFill="background1"/>
        <w:spacing w:line="276" w:lineRule="auto"/>
        <w:ind w:left="720"/>
        <w:rPr>
          <w:rFonts w:ascii="Arial" w:hAnsi="Arial" w:cs="Arial"/>
          <w:sz w:val="20"/>
          <w:szCs w:val="20"/>
        </w:rPr>
      </w:pPr>
    </w:p>
    <w:p w14:paraId="76469DCA" w14:textId="77777777" w:rsidR="006C1AEA" w:rsidRPr="00044AEB" w:rsidRDefault="006C1AEA" w:rsidP="00513F87">
      <w:pPr>
        <w:spacing w:line="276" w:lineRule="auto"/>
        <w:rPr>
          <w:rFonts w:ascii="Arial" w:hAnsi="Arial" w:cs="Arial"/>
          <w:b/>
          <w:sz w:val="20"/>
          <w:szCs w:val="20"/>
        </w:rPr>
      </w:pPr>
    </w:p>
    <w:p w14:paraId="0E2037CF" w14:textId="77777777" w:rsidR="008C76D7"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eastAsia="Batang" w:hAnsi="Arial" w:cs="Arial"/>
          <w:b/>
          <w:kern w:val="2"/>
          <w:sz w:val="20"/>
          <w:szCs w:val="20"/>
          <w:lang w:eastAsia="ko-KR"/>
        </w:rPr>
        <w:t>Rondvraag</w:t>
      </w:r>
    </w:p>
    <w:p w14:paraId="0509C98F" w14:textId="733C71B4" w:rsidR="00FE1D03" w:rsidRDefault="00FE1D03" w:rsidP="00513F87">
      <w:pPr>
        <w:pStyle w:val="Lijstalinea"/>
        <w:spacing w:line="276" w:lineRule="auto"/>
        <w:ind w:left="0"/>
        <w:rPr>
          <w:rFonts w:ascii="Arial" w:hAnsi="Arial" w:cs="Arial"/>
          <w:b/>
          <w:sz w:val="20"/>
          <w:szCs w:val="20"/>
        </w:rPr>
      </w:pPr>
    </w:p>
    <w:p w14:paraId="70E2F6B5" w14:textId="4E1F6262" w:rsidR="007A25C8" w:rsidRDefault="007A25C8" w:rsidP="007A25C8">
      <w:pPr>
        <w:pStyle w:val="Lijstalinea"/>
        <w:spacing w:line="276" w:lineRule="auto"/>
        <w:ind w:left="360"/>
        <w:rPr>
          <w:rFonts w:ascii="Arial" w:hAnsi="Arial" w:cs="Arial"/>
          <w:b/>
          <w:sz w:val="20"/>
          <w:szCs w:val="20"/>
        </w:rPr>
      </w:pPr>
    </w:p>
    <w:p w14:paraId="250E2158" w14:textId="77777777" w:rsidR="007A25C8" w:rsidRPr="00044AEB" w:rsidRDefault="007A25C8" w:rsidP="00513F87">
      <w:pPr>
        <w:pStyle w:val="Lijstalinea"/>
        <w:spacing w:line="276" w:lineRule="auto"/>
        <w:ind w:left="0"/>
        <w:rPr>
          <w:rFonts w:ascii="Arial" w:hAnsi="Arial" w:cs="Arial"/>
          <w:b/>
          <w:sz w:val="20"/>
          <w:szCs w:val="20"/>
        </w:rPr>
      </w:pPr>
    </w:p>
    <w:p w14:paraId="63861FC1" w14:textId="77777777" w:rsidR="001605A9"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Sluiting</w:t>
      </w:r>
    </w:p>
    <w:sectPr w:rsidR="001605A9" w:rsidRPr="00044AEB" w:rsidSect="00E2565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BB4F" w14:textId="77777777" w:rsidR="00100AF6" w:rsidRDefault="00100AF6">
      <w:r>
        <w:separator/>
      </w:r>
    </w:p>
  </w:endnote>
  <w:endnote w:type="continuationSeparator" w:id="0">
    <w:p w14:paraId="682609AC" w14:textId="77777777" w:rsidR="00100AF6" w:rsidRDefault="0010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11D" w14:textId="77777777"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D5F508" w14:textId="77777777"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DA56" w14:textId="1905DF79" w:rsidR="00C50622" w:rsidRDefault="00000000" w:rsidP="005826E8">
    <w:pPr>
      <w:pStyle w:val="Voettekst"/>
      <w:tabs>
        <w:tab w:val="clear" w:pos="4536"/>
        <w:tab w:val="clear" w:pos="9072"/>
        <w:tab w:val="center" w:pos="4356"/>
      </w:tabs>
      <w:ind w:right="360"/>
    </w:pPr>
    <w:sdt>
      <w:sdtPr>
        <w:id w:val="776298984"/>
        <w:docPartObj>
          <w:docPartGallery w:val="Page Numbers (Bottom of Page)"/>
          <w:docPartUnique/>
        </w:docPartObj>
      </w:sdtPr>
      <w:sdtContent>
        <w:r w:rsidR="00C50622">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4BCC" w14:textId="77777777" w:rsidR="00100AF6" w:rsidRDefault="00100AF6">
      <w:r>
        <w:separator/>
      </w:r>
    </w:p>
  </w:footnote>
  <w:footnote w:type="continuationSeparator" w:id="0">
    <w:p w14:paraId="51F41BF4" w14:textId="77777777" w:rsidR="00100AF6" w:rsidRDefault="00100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B30" w14:textId="0F63FCBD" w:rsidR="000B06B1" w:rsidRDefault="000B06B1">
    <w:pPr>
      <w:pStyle w:val="Koptekst"/>
      <w:rPr>
        <w:rFonts w:ascii="Arial" w:hAnsi="Arial" w:cs="Arial"/>
      </w:rPr>
    </w:pPr>
    <w:r>
      <w:rPr>
        <w:rFonts w:ascii="Arial" w:hAnsi="Arial" w:cs="Arial"/>
      </w:rPr>
      <w:tab/>
    </w:r>
    <w:r>
      <w:rPr>
        <w:rFonts w:ascii="Arial" w:hAnsi="Arial" w:cs="Arial"/>
      </w:rPr>
      <w:tab/>
    </w:r>
    <w:r>
      <w:rPr>
        <w:rFonts w:ascii="Arial" w:hAnsi="Arial" w:cs="Arial"/>
        <w:noProof/>
        <w:sz w:val="20"/>
        <w:szCs w:val="20"/>
      </w:rPr>
      <w:drawing>
        <wp:inline distT="0" distB="0" distL="0" distR="0" wp14:anchorId="0F15806D" wp14:editId="46EC8A1F">
          <wp:extent cx="1304925" cy="81481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851" cy="819137"/>
                  </a:xfrm>
                  <a:prstGeom prst="rect">
                    <a:avLst/>
                  </a:prstGeom>
                  <a:noFill/>
                </pic:spPr>
              </pic:pic>
            </a:graphicData>
          </a:graphic>
        </wp:inline>
      </w:drawing>
    </w:r>
  </w:p>
  <w:p w14:paraId="7A5F612F" w14:textId="26C1B373" w:rsidR="00C50622" w:rsidRDefault="000B06B1">
    <w:pPr>
      <w:pStyle w:val="Koptekst"/>
      <w:rPr>
        <w:rFonts w:ascii="Arial" w:hAnsi="Arial" w:cs="Arial"/>
        <w:sz w:val="20"/>
        <w:szCs w:val="20"/>
      </w:rPr>
    </w:pPr>
    <w:r w:rsidRPr="004642B5">
      <w:rPr>
        <w:rFonts w:ascii="Arial" w:hAnsi="Arial" w:cs="Arial"/>
      </w:rPr>
      <w:t>BESTUURLIJK REGIOTREKKERS OVERLEG LIMBURG (BROL)</w:t>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60B18"/>
    <w:multiLevelType w:val="hybridMultilevel"/>
    <w:tmpl w:val="449EDE5A"/>
    <w:lvl w:ilvl="0" w:tplc="FBC20BE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1BD1657"/>
    <w:multiLevelType w:val="multilevel"/>
    <w:tmpl w:val="694AC18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15:restartNumberingAfterBreak="0">
    <w:nsid w:val="26B07A98"/>
    <w:multiLevelType w:val="hybridMultilevel"/>
    <w:tmpl w:val="1078124E"/>
    <w:lvl w:ilvl="0" w:tplc="5A4A340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314B47FF"/>
    <w:multiLevelType w:val="hybridMultilevel"/>
    <w:tmpl w:val="E7D6BB1E"/>
    <w:lvl w:ilvl="0" w:tplc="341A4A2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41664EC"/>
    <w:multiLevelType w:val="multilevel"/>
    <w:tmpl w:val="160E67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34CD4A95"/>
    <w:multiLevelType w:val="hybridMultilevel"/>
    <w:tmpl w:val="A5F6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FC4DFB"/>
    <w:multiLevelType w:val="hybridMultilevel"/>
    <w:tmpl w:val="BBFAF2A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7544D79"/>
    <w:multiLevelType w:val="hybridMultilevel"/>
    <w:tmpl w:val="CEC86872"/>
    <w:lvl w:ilvl="0" w:tplc="5BC64C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9187BEE"/>
    <w:multiLevelType w:val="hybridMultilevel"/>
    <w:tmpl w:val="814CD904"/>
    <w:lvl w:ilvl="0" w:tplc="17D46F9E">
      <w:start w:val="1"/>
      <w:numFmt w:val="decimal"/>
      <w:lvlText w:val="%1."/>
      <w:lvlJc w:val="left"/>
      <w:pPr>
        <w:ind w:left="1428" w:hanging="360"/>
      </w:pPr>
      <w:rPr>
        <w:rFonts w:hint="default"/>
        <w:b w:val="0"/>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39413521"/>
    <w:multiLevelType w:val="hybridMultilevel"/>
    <w:tmpl w:val="77381CF0"/>
    <w:lvl w:ilvl="0" w:tplc="887EDA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DAF2778"/>
    <w:multiLevelType w:val="hybridMultilevel"/>
    <w:tmpl w:val="6410489C"/>
    <w:lvl w:ilvl="0" w:tplc="4F20E25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DC91B38"/>
    <w:multiLevelType w:val="hybridMultilevel"/>
    <w:tmpl w:val="4C5E140A"/>
    <w:lvl w:ilvl="0" w:tplc="40D80914">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CB0933"/>
    <w:multiLevelType w:val="hybridMultilevel"/>
    <w:tmpl w:val="44FCF9A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403A24A0"/>
    <w:multiLevelType w:val="hybridMultilevel"/>
    <w:tmpl w:val="41A48FBC"/>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1AC19C9"/>
    <w:multiLevelType w:val="hybridMultilevel"/>
    <w:tmpl w:val="24A2B506"/>
    <w:lvl w:ilvl="0" w:tplc="5BE26D94">
      <w:start w:val="1"/>
      <w:numFmt w:val="decimal"/>
      <w:lvlText w:val="%1."/>
      <w:lvlJc w:val="left"/>
      <w:pPr>
        <w:ind w:left="1068" w:hanging="360"/>
      </w:pPr>
      <w:rPr>
        <w:rFonts w:hint="default"/>
        <w:b w:val="0"/>
        <w:bCs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43316A10"/>
    <w:multiLevelType w:val="hybridMultilevel"/>
    <w:tmpl w:val="8C8EA81E"/>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8" w15:restartNumberingAfterBreak="0">
    <w:nsid w:val="45A74B3B"/>
    <w:multiLevelType w:val="hybridMultilevel"/>
    <w:tmpl w:val="CB262FB8"/>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B1070CE"/>
    <w:multiLevelType w:val="hybridMultilevel"/>
    <w:tmpl w:val="4ACAC040"/>
    <w:lvl w:ilvl="0" w:tplc="78105FEC">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1"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540E68BE"/>
    <w:multiLevelType w:val="hybridMultilevel"/>
    <w:tmpl w:val="814CD904"/>
    <w:lvl w:ilvl="0" w:tplc="FFFFFFFF">
      <w:start w:val="1"/>
      <w:numFmt w:val="decimal"/>
      <w:lvlText w:val="%1."/>
      <w:lvlJc w:val="left"/>
      <w:pPr>
        <w:ind w:left="1428" w:hanging="360"/>
      </w:pPr>
      <w:rPr>
        <w:rFonts w:hint="default"/>
        <w:b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55113400"/>
    <w:multiLevelType w:val="hybridMultilevel"/>
    <w:tmpl w:val="CB262F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1875654"/>
    <w:multiLevelType w:val="hybridMultilevel"/>
    <w:tmpl w:val="4F4693EA"/>
    <w:lvl w:ilvl="0" w:tplc="5F2EDB8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5" w15:restartNumberingAfterBreak="0">
    <w:nsid w:val="62DC5004"/>
    <w:multiLevelType w:val="hybridMultilevel"/>
    <w:tmpl w:val="F8BE19D6"/>
    <w:lvl w:ilvl="0" w:tplc="04130015">
      <w:start w:val="1"/>
      <w:numFmt w:val="upp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33366E7"/>
    <w:multiLevelType w:val="hybridMultilevel"/>
    <w:tmpl w:val="253AAD8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6FA97E44"/>
    <w:multiLevelType w:val="hybridMultilevel"/>
    <w:tmpl w:val="03C01D88"/>
    <w:lvl w:ilvl="0" w:tplc="45B6BFD6">
      <w:start w:val="1"/>
      <w:numFmt w:val="decimal"/>
      <w:lvlText w:val="%1."/>
      <w:lvlJc w:val="left"/>
      <w:pPr>
        <w:ind w:left="1430" w:hanging="360"/>
      </w:pPr>
      <w:rPr>
        <w:rFonts w:hint="default"/>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28" w15:restartNumberingAfterBreak="0">
    <w:nsid w:val="73001D22"/>
    <w:multiLevelType w:val="hybridMultilevel"/>
    <w:tmpl w:val="6C0210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734B44BF"/>
    <w:multiLevelType w:val="hybridMultilevel"/>
    <w:tmpl w:val="B4B2AB80"/>
    <w:lvl w:ilvl="0" w:tplc="767629A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32934139">
    <w:abstractNumId w:val="19"/>
  </w:num>
  <w:num w:numId="2" w16cid:durableId="1484005011">
    <w:abstractNumId w:val="0"/>
  </w:num>
  <w:num w:numId="3" w16cid:durableId="532613817">
    <w:abstractNumId w:val="16"/>
  </w:num>
  <w:num w:numId="4" w16cid:durableId="1756974385">
    <w:abstractNumId w:val="2"/>
  </w:num>
  <w:num w:numId="5" w16cid:durableId="511186982">
    <w:abstractNumId w:val="6"/>
  </w:num>
  <w:num w:numId="6" w16cid:durableId="2137212929">
    <w:abstractNumId w:val="27"/>
  </w:num>
  <w:num w:numId="7" w16cid:durableId="1525747504">
    <w:abstractNumId w:val="5"/>
  </w:num>
  <w:num w:numId="8" w16cid:durableId="1532187677">
    <w:abstractNumId w:val="1"/>
  </w:num>
  <w:num w:numId="9" w16cid:durableId="1866401782">
    <w:abstractNumId w:val="3"/>
  </w:num>
  <w:num w:numId="10" w16cid:durableId="1097365760">
    <w:abstractNumId w:val="25"/>
  </w:num>
  <w:num w:numId="11" w16cid:durableId="440034194">
    <w:abstractNumId w:val="18"/>
  </w:num>
  <w:num w:numId="12" w16cid:durableId="672412309">
    <w:abstractNumId w:val="21"/>
  </w:num>
  <w:num w:numId="13" w16cid:durableId="1972249792">
    <w:abstractNumId w:val="7"/>
  </w:num>
  <w:num w:numId="14" w16cid:durableId="175118668">
    <w:abstractNumId w:val="14"/>
  </w:num>
  <w:num w:numId="15" w16cid:durableId="2109814657">
    <w:abstractNumId w:val="26"/>
  </w:num>
  <w:num w:numId="16" w16cid:durableId="1673294106">
    <w:abstractNumId w:val="17"/>
  </w:num>
  <w:num w:numId="17" w16cid:durableId="1746301273">
    <w:abstractNumId w:val="11"/>
  </w:num>
  <w:num w:numId="18" w16cid:durableId="1813450360">
    <w:abstractNumId w:val="20"/>
  </w:num>
  <w:num w:numId="19" w16cid:durableId="333534098">
    <w:abstractNumId w:val="23"/>
  </w:num>
  <w:num w:numId="20" w16cid:durableId="1880556200">
    <w:abstractNumId w:val="15"/>
  </w:num>
  <w:num w:numId="21" w16cid:durableId="1519269270">
    <w:abstractNumId w:val="13"/>
  </w:num>
  <w:num w:numId="22" w16cid:durableId="1509246930">
    <w:abstractNumId w:val="28"/>
  </w:num>
  <w:num w:numId="23" w16cid:durableId="860825473">
    <w:abstractNumId w:val="9"/>
  </w:num>
  <w:num w:numId="24" w16cid:durableId="894926594">
    <w:abstractNumId w:val="8"/>
  </w:num>
  <w:num w:numId="25" w16cid:durableId="1687517799">
    <w:abstractNumId w:val="10"/>
  </w:num>
  <w:num w:numId="26" w16cid:durableId="1163660769">
    <w:abstractNumId w:val="12"/>
  </w:num>
  <w:num w:numId="27" w16cid:durableId="450367763">
    <w:abstractNumId w:val="22"/>
  </w:num>
  <w:num w:numId="28" w16cid:durableId="234165119">
    <w:abstractNumId w:val="24"/>
  </w:num>
  <w:num w:numId="29" w16cid:durableId="1622492799">
    <w:abstractNumId w:val="29"/>
  </w:num>
  <w:num w:numId="30" w16cid:durableId="8107565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173B"/>
    <w:rsid w:val="00002222"/>
    <w:rsid w:val="00004334"/>
    <w:rsid w:val="00004C42"/>
    <w:rsid w:val="000068F2"/>
    <w:rsid w:val="0001242F"/>
    <w:rsid w:val="00024D9B"/>
    <w:rsid w:val="00031838"/>
    <w:rsid w:val="00032E6F"/>
    <w:rsid w:val="000358C4"/>
    <w:rsid w:val="00041519"/>
    <w:rsid w:val="000431BB"/>
    <w:rsid w:val="00044AEB"/>
    <w:rsid w:val="000467E3"/>
    <w:rsid w:val="00047E6B"/>
    <w:rsid w:val="000507D9"/>
    <w:rsid w:val="00052633"/>
    <w:rsid w:val="000617B7"/>
    <w:rsid w:val="00061BAD"/>
    <w:rsid w:val="00061DA9"/>
    <w:rsid w:val="00065C7F"/>
    <w:rsid w:val="00066FA4"/>
    <w:rsid w:val="00067D98"/>
    <w:rsid w:val="00070317"/>
    <w:rsid w:val="00071008"/>
    <w:rsid w:val="00071CF9"/>
    <w:rsid w:val="0007224E"/>
    <w:rsid w:val="00074A37"/>
    <w:rsid w:val="00076ABF"/>
    <w:rsid w:val="0008134F"/>
    <w:rsid w:val="00083703"/>
    <w:rsid w:val="000861CC"/>
    <w:rsid w:val="0008792C"/>
    <w:rsid w:val="0009082F"/>
    <w:rsid w:val="00090C90"/>
    <w:rsid w:val="000923E0"/>
    <w:rsid w:val="0009423C"/>
    <w:rsid w:val="00097D43"/>
    <w:rsid w:val="000A45BB"/>
    <w:rsid w:val="000A7EFD"/>
    <w:rsid w:val="000B06B1"/>
    <w:rsid w:val="000B4090"/>
    <w:rsid w:val="000B4B1A"/>
    <w:rsid w:val="000B4F25"/>
    <w:rsid w:val="000C1A0D"/>
    <w:rsid w:val="000C38E7"/>
    <w:rsid w:val="000C40F5"/>
    <w:rsid w:val="000C690E"/>
    <w:rsid w:val="000D0039"/>
    <w:rsid w:val="000D127E"/>
    <w:rsid w:val="000D16C1"/>
    <w:rsid w:val="000D3687"/>
    <w:rsid w:val="000D3756"/>
    <w:rsid w:val="000D6123"/>
    <w:rsid w:val="000E02C8"/>
    <w:rsid w:val="000E0D4B"/>
    <w:rsid w:val="000E48AC"/>
    <w:rsid w:val="000E6C65"/>
    <w:rsid w:val="000E7A25"/>
    <w:rsid w:val="000F2314"/>
    <w:rsid w:val="000F3BB3"/>
    <w:rsid w:val="000F7A5C"/>
    <w:rsid w:val="00100AF6"/>
    <w:rsid w:val="00100F5A"/>
    <w:rsid w:val="00105434"/>
    <w:rsid w:val="00105EFF"/>
    <w:rsid w:val="0010726F"/>
    <w:rsid w:val="00113BAF"/>
    <w:rsid w:val="00114D4F"/>
    <w:rsid w:val="00117143"/>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3DBA"/>
    <w:rsid w:val="00155995"/>
    <w:rsid w:val="00156805"/>
    <w:rsid w:val="00157FC4"/>
    <w:rsid w:val="001605A9"/>
    <w:rsid w:val="00163A00"/>
    <w:rsid w:val="00164687"/>
    <w:rsid w:val="00165DC8"/>
    <w:rsid w:val="00170BFC"/>
    <w:rsid w:val="00171D55"/>
    <w:rsid w:val="0017205A"/>
    <w:rsid w:val="00172297"/>
    <w:rsid w:val="001736EE"/>
    <w:rsid w:val="001739E1"/>
    <w:rsid w:val="00173EA8"/>
    <w:rsid w:val="001822A3"/>
    <w:rsid w:val="00183381"/>
    <w:rsid w:val="001842D7"/>
    <w:rsid w:val="00187184"/>
    <w:rsid w:val="00194B43"/>
    <w:rsid w:val="001953A4"/>
    <w:rsid w:val="00197267"/>
    <w:rsid w:val="001A02C7"/>
    <w:rsid w:val="001A34AF"/>
    <w:rsid w:val="001A7601"/>
    <w:rsid w:val="001B1AAE"/>
    <w:rsid w:val="001B7E86"/>
    <w:rsid w:val="001C5689"/>
    <w:rsid w:val="001C644F"/>
    <w:rsid w:val="001D12CB"/>
    <w:rsid w:val="001E05C8"/>
    <w:rsid w:val="001E1F69"/>
    <w:rsid w:val="001E26F0"/>
    <w:rsid w:val="001E5FF9"/>
    <w:rsid w:val="001F06D6"/>
    <w:rsid w:val="001F4404"/>
    <w:rsid w:val="001F605D"/>
    <w:rsid w:val="001F648C"/>
    <w:rsid w:val="001F74C3"/>
    <w:rsid w:val="0020500C"/>
    <w:rsid w:val="00206500"/>
    <w:rsid w:val="00207B57"/>
    <w:rsid w:val="00207E88"/>
    <w:rsid w:val="00213A91"/>
    <w:rsid w:val="00213D03"/>
    <w:rsid w:val="0021684A"/>
    <w:rsid w:val="00216D17"/>
    <w:rsid w:val="002202C2"/>
    <w:rsid w:val="002213A7"/>
    <w:rsid w:val="002223E7"/>
    <w:rsid w:val="00224F45"/>
    <w:rsid w:val="002315B7"/>
    <w:rsid w:val="002331B2"/>
    <w:rsid w:val="0023440E"/>
    <w:rsid w:val="00234A1A"/>
    <w:rsid w:val="00237F08"/>
    <w:rsid w:val="002400AC"/>
    <w:rsid w:val="00242E8C"/>
    <w:rsid w:val="00244829"/>
    <w:rsid w:val="00246249"/>
    <w:rsid w:val="00246D26"/>
    <w:rsid w:val="002479DE"/>
    <w:rsid w:val="00253507"/>
    <w:rsid w:val="00254E59"/>
    <w:rsid w:val="0025681F"/>
    <w:rsid w:val="002605E4"/>
    <w:rsid w:val="00260EF9"/>
    <w:rsid w:val="00261412"/>
    <w:rsid w:val="002636F6"/>
    <w:rsid w:val="00272E84"/>
    <w:rsid w:val="002737E5"/>
    <w:rsid w:val="00273EC0"/>
    <w:rsid w:val="002751E4"/>
    <w:rsid w:val="00275AD1"/>
    <w:rsid w:val="00280FD1"/>
    <w:rsid w:val="00282C18"/>
    <w:rsid w:val="00287273"/>
    <w:rsid w:val="00290BBD"/>
    <w:rsid w:val="00292709"/>
    <w:rsid w:val="0029361B"/>
    <w:rsid w:val="00294D80"/>
    <w:rsid w:val="0029596B"/>
    <w:rsid w:val="00296601"/>
    <w:rsid w:val="00296AFB"/>
    <w:rsid w:val="002A7D7D"/>
    <w:rsid w:val="002B0318"/>
    <w:rsid w:val="002B45C6"/>
    <w:rsid w:val="002B62B6"/>
    <w:rsid w:val="002C0F0D"/>
    <w:rsid w:val="002C2441"/>
    <w:rsid w:val="002C3C47"/>
    <w:rsid w:val="002D2352"/>
    <w:rsid w:val="002D5FF0"/>
    <w:rsid w:val="002D7EC9"/>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359B9"/>
    <w:rsid w:val="00341C4C"/>
    <w:rsid w:val="00342D31"/>
    <w:rsid w:val="0034459C"/>
    <w:rsid w:val="00344841"/>
    <w:rsid w:val="00347B08"/>
    <w:rsid w:val="0035199E"/>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5E3D"/>
    <w:rsid w:val="003B7040"/>
    <w:rsid w:val="003B7AE6"/>
    <w:rsid w:val="003B7F02"/>
    <w:rsid w:val="003C1E42"/>
    <w:rsid w:val="003C1F52"/>
    <w:rsid w:val="003C45FE"/>
    <w:rsid w:val="003C4C41"/>
    <w:rsid w:val="003C5056"/>
    <w:rsid w:val="003C56F9"/>
    <w:rsid w:val="003C5FDF"/>
    <w:rsid w:val="003C6DF2"/>
    <w:rsid w:val="003C717D"/>
    <w:rsid w:val="003C7894"/>
    <w:rsid w:val="003D0BC9"/>
    <w:rsid w:val="003D2052"/>
    <w:rsid w:val="003D2491"/>
    <w:rsid w:val="003D3833"/>
    <w:rsid w:val="003D46C5"/>
    <w:rsid w:val="003D50B3"/>
    <w:rsid w:val="003D555D"/>
    <w:rsid w:val="003D6815"/>
    <w:rsid w:val="003E70CE"/>
    <w:rsid w:val="003E7AF3"/>
    <w:rsid w:val="003F064A"/>
    <w:rsid w:val="003F316D"/>
    <w:rsid w:val="003F7DBA"/>
    <w:rsid w:val="0040051F"/>
    <w:rsid w:val="00400F3E"/>
    <w:rsid w:val="0040132A"/>
    <w:rsid w:val="0040347A"/>
    <w:rsid w:val="00406D75"/>
    <w:rsid w:val="004077DD"/>
    <w:rsid w:val="00407A84"/>
    <w:rsid w:val="00410AC9"/>
    <w:rsid w:val="00410AF9"/>
    <w:rsid w:val="004203FD"/>
    <w:rsid w:val="0042530E"/>
    <w:rsid w:val="004269F0"/>
    <w:rsid w:val="004323B0"/>
    <w:rsid w:val="0043295B"/>
    <w:rsid w:val="00433710"/>
    <w:rsid w:val="004444CA"/>
    <w:rsid w:val="00446771"/>
    <w:rsid w:val="00446C94"/>
    <w:rsid w:val="00447150"/>
    <w:rsid w:val="00447654"/>
    <w:rsid w:val="00451A20"/>
    <w:rsid w:val="004549C5"/>
    <w:rsid w:val="00456FA9"/>
    <w:rsid w:val="00460DCA"/>
    <w:rsid w:val="00464AE2"/>
    <w:rsid w:val="0046520C"/>
    <w:rsid w:val="00465619"/>
    <w:rsid w:val="0046731F"/>
    <w:rsid w:val="004709B4"/>
    <w:rsid w:val="00471942"/>
    <w:rsid w:val="00472A7A"/>
    <w:rsid w:val="0047374F"/>
    <w:rsid w:val="0047375E"/>
    <w:rsid w:val="00473943"/>
    <w:rsid w:val="004740C5"/>
    <w:rsid w:val="0048628F"/>
    <w:rsid w:val="0048695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E177D"/>
    <w:rsid w:val="004E1C7D"/>
    <w:rsid w:val="004E3888"/>
    <w:rsid w:val="004E4412"/>
    <w:rsid w:val="004E4B74"/>
    <w:rsid w:val="004E521B"/>
    <w:rsid w:val="004E5F49"/>
    <w:rsid w:val="004E603C"/>
    <w:rsid w:val="004E65A5"/>
    <w:rsid w:val="004F0C65"/>
    <w:rsid w:val="004F18F9"/>
    <w:rsid w:val="004F3183"/>
    <w:rsid w:val="004F51A2"/>
    <w:rsid w:val="004F6659"/>
    <w:rsid w:val="00504D5F"/>
    <w:rsid w:val="00505DB5"/>
    <w:rsid w:val="00505FE0"/>
    <w:rsid w:val="00506F5C"/>
    <w:rsid w:val="00507BFA"/>
    <w:rsid w:val="00507C76"/>
    <w:rsid w:val="00510BD9"/>
    <w:rsid w:val="00513F87"/>
    <w:rsid w:val="005143D7"/>
    <w:rsid w:val="00516C20"/>
    <w:rsid w:val="005176C9"/>
    <w:rsid w:val="005200A5"/>
    <w:rsid w:val="00523AC0"/>
    <w:rsid w:val="00526E4A"/>
    <w:rsid w:val="0053070F"/>
    <w:rsid w:val="00530A0A"/>
    <w:rsid w:val="00531917"/>
    <w:rsid w:val="005320A3"/>
    <w:rsid w:val="00537033"/>
    <w:rsid w:val="005375C7"/>
    <w:rsid w:val="00540659"/>
    <w:rsid w:val="00546AD4"/>
    <w:rsid w:val="00546E81"/>
    <w:rsid w:val="00547CA8"/>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2086"/>
    <w:rsid w:val="005826E8"/>
    <w:rsid w:val="00584205"/>
    <w:rsid w:val="0058557F"/>
    <w:rsid w:val="00590F44"/>
    <w:rsid w:val="00592587"/>
    <w:rsid w:val="005944EF"/>
    <w:rsid w:val="00594566"/>
    <w:rsid w:val="0059687F"/>
    <w:rsid w:val="00596A49"/>
    <w:rsid w:val="00596B17"/>
    <w:rsid w:val="005A3517"/>
    <w:rsid w:val="005A60BB"/>
    <w:rsid w:val="005B00C0"/>
    <w:rsid w:val="005B0340"/>
    <w:rsid w:val="005B066E"/>
    <w:rsid w:val="005B0C7E"/>
    <w:rsid w:val="005B2C44"/>
    <w:rsid w:val="005B5069"/>
    <w:rsid w:val="005B582A"/>
    <w:rsid w:val="005B6F95"/>
    <w:rsid w:val="005C6F86"/>
    <w:rsid w:val="005C7540"/>
    <w:rsid w:val="005D63FB"/>
    <w:rsid w:val="005E03DE"/>
    <w:rsid w:val="005E2C68"/>
    <w:rsid w:val="005E4607"/>
    <w:rsid w:val="005E4F72"/>
    <w:rsid w:val="005E51A6"/>
    <w:rsid w:val="005F65F6"/>
    <w:rsid w:val="00603A8C"/>
    <w:rsid w:val="0060425E"/>
    <w:rsid w:val="006055AD"/>
    <w:rsid w:val="00606170"/>
    <w:rsid w:val="0060705D"/>
    <w:rsid w:val="006144F4"/>
    <w:rsid w:val="006171D1"/>
    <w:rsid w:val="00617486"/>
    <w:rsid w:val="006221C8"/>
    <w:rsid w:val="006222E2"/>
    <w:rsid w:val="00622844"/>
    <w:rsid w:val="006255D3"/>
    <w:rsid w:val="00625CEA"/>
    <w:rsid w:val="00626226"/>
    <w:rsid w:val="0063141D"/>
    <w:rsid w:val="00634C1E"/>
    <w:rsid w:val="00634EF4"/>
    <w:rsid w:val="00634F52"/>
    <w:rsid w:val="006449BF"/>
    <w:rsid w:val="00647A34"/>
    <w:rsid w:val="00653574"/>
    <w:rsid w:val="00656C2E"/>
    <w:rsid w:val="00660BC9"/>
    <w:rsid w:val="00661D72"/>
    <w:rsid w:val="006624C0"/>
    <w:rsid w:val="00663715"/>
    <w:rsid w:val="006655A8"/>
    <w:rsid w:val="00671A9B"/>
    <w:rsid w:val="0067253D"/>
    <w:rsid w:val="00672F56"/>
    <w:rsid w:val="00673C39"/>
    <w:rsid w:val="00675546"/>
    <w:rsid w:val="006769D4"/>
    <w:rsid w:val="00686C30"/>
    <w:rsid w:val="006912A2"/>
    <w:rsid w:val="00697E7F"/>
    <w:rsid w:val="006A1335"/>
    <w:rsid w:val="006A45F9"/>
    <w:rsid w:val="006A48AD"/>
    <w:rsid w:val="006B061F"/>
    <w:rsid w:val="006B2E86"/>
    <w:rsid w:val="006B33F5"/>
    <w:rsid w:val="006B4190"/>
    <w:rsid w:val="006B479F"/>
    <w:rsid w:val="006C1AEA"/>
    <w:rsid w:val="006C60CF"/>
    <w:rsid w:val="006C680D"/>
    <w:rsid w:val="006D05DA"/>
    <w:rsid w:val="006D0EB4"/>
    <w:rsid w:val="006D22FE"/>
    <w:rsid w:val="006D5711"/>
    <w:rsid w:val="006D57A0"/>
    <w:rsid w:val="006D6208"/>
    <w:rsid w:val="006E157A"/>
    <w:rsid w:val="006E375C"/>
    <w:rsid w:val="006E40CF"/>
    <w:rsid w:val="006E486B"/>
    <w:rsid w:val="006E5881"/>
    <w:rsid w:val="006E75FA"/>
    <w:rsid w:val="006F278A"/>
    <w:rsid w:val="006F3DE1"/>
    <w:rsid w:val="006F77A1"/>
    <w:rsid w:val="006F7EF7"/>
    <w:rsid w:val="00703D15"/>
    <w:rsid w:val="00704E33"/>
    <w:rsid w:val="007061C3"/>
    <w:rsid w:val="00712F62"/>
    <w:rsid w:val="00721ED2"/>
    <w:rsid w:val="007225E7"/>
    <w:rsid w:val="00722C5E"/>
    <w:rsid w:val="0072354B"/>
    <w:rsid w:val="0072386B"/>
    <w:rsid w:val="00726AB0"/>
    <w:rsid w:val="00730C07"/>
    <w:rsid w:val="00732F78"/>
    <w:rsid w:val="007406EF"/>
    <w:rsid w:val="007414DE"/>
    <w:rsid w:val="00742214"/>
    <w:rsid w:val="007423DF"/>
    <w:rsid w:val="00743C8A"/>
    <w:rsid w:val="007448B2"/>
    <w:rsid w:val="00745DF9"/>
    <w:rsid w:val="00747085"/>
    <w:rsid w:val="007500BA"/>
    <w:rsid w:val="00750479"/>
    <w:rsid w:val="0075747A"/>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3A85"/>
    <w:rsid w:val="0078413D"/>
    <w:rsid w:val="00791223"/>
    <w:rsid w:val="007926C6"/>
    <w:rsid w:val="00792C32"/>
    <w:rsid w:val="00793910"/>
    <w:rsid w:val="00794A6D"/>
    <w:rsid w:val="00794C5E"/>
    <w:rsid w:val="00795CDF"/>
    <w:rsid w:val="0079603C"/>
    <w:rsid w:val="007970E2"/>
    <w:rsid w:val="007971E9"/>
    <w:rsid w:val="00797D69"/>
    <w:rsid w:val="007A0E28"/>
    <w:rsid w:val="007A25C8"/>
    <w:rsid w:val="007A33A1"/>
    <w:rsid w:val="007A5D6E"/>
    <w:rsid w:val="007B2833"/>
    <w:rsid w:val="007B4DD4"/>
    <w:rsid w:val="007B5047"/>
    <w:rsid w:val="007C3D79"/>
    <w:rsid w:val="007C65EF"/>
    <w:rsid w:val="007C6B8E"/>
    <w:rsid w:val="007D036D"/>
    <w:rsid w:val="007D1969"/>
    <w:rsid w:val="007E3482"/>
    <w:rsid w:val="007E3A4E"/>
    <w:rsid w:val="007E3C54"/>
    <w:rsid w:val="007E7734"/>
    <w:rsid w:val="007F1247"/>
    <w:rsid w:val="007F236D"/>
    <w:rsid w:val="007F289C"/>
    <w:rsid w:val="007F565E"/>
    <w:rsid w:val="007F5675"/>
    <w:rsid w:val="007F624B"/>
    <w:rsid w:val="007F6CE4"/>
    <w:rsid w:val="00806DA0"/>
    <w:rsid w:val="00810065"/>
    <w:rsid w:val="00810875"/>
    <w:rsid w:val="00811781"/>
    <w:rsid w:val="00811D93"/>
    <w:rsid w:val="00813559"/>
    <w:rsid w:val="00814323"/>
    <w:rsid w:val="0082186B"/>
    <w:rsid w:val="00822FF3"/>
    <w:rsid w:val="00823B23"/>
    <w:rsid w:val="00824F21"/>
    <w:rsid w:val="008256A2"/>
    <w:rsid w:val="00826A4F"/>
    <w:rsid w:val="008312A9"/>
    <w:rsid w:val="00831B17"/>
    <w:rsid w:val="00834A9E"/>
    <w:rsid w:val="00835064"/>
    <w:rsid w:val="008353C2"/>
    <w:rsid w:val="00835B11"/>
    <w:rsid w:val="00835DEC"/>
    <w:rsid w:val="0083697B"/>
    <w:rsid w:val="00841F33"/>
    <w:rsid w:val="008428BD"/>
    <w:rsid w:val="008430EE"/>
    <w:rsid w:val="008435C9"/>
    <w:rsid w:val="00846766"/>
    <w:rsid w:val="00846E39"/>
    <w:rsid w:val="008474BC"/>
    <w:rsid w:val="00852CF4"/>
    <w:rsid w:val="00852D70"/>
    <w:rsid w:val="0085382D"/>
    <w:rsid w:val="00853CA4"/>
    <w:rsid w:val="00854201"/>
    <w:rsid w:val="00855BFC"/>
    <w:rsid w:val="00862E51"/>
    <w:rsid w:val="00863A46"/>
    <w:rsid w:val="00870E32"/>
    <w:rsid w:val="00872220"/>
    <w:rsid w:val="0087255D"/>
    <w:rsid w:val="0087383D"/>
    <w:rsid w:val="008749DF"/>
    <w:rsid w:val="00874AC2"/>
    <w:rsid w:val="00881A94"/>
    <w:rsid w:val="008848E8"/>
    <w:rsid w:val="00885883"/>
    <w:rsid w:val="00885F9D"/>
    <w:rsid w:val="0088600E"/>
    <w:rsid w:val="008A036E"/>
    <w:rsid w:val="008A1A1D"/>
    <w:rsid w:val="008A2247"/>
    <w:rsid w:val="008A3BA7"/>
    <w:rsid w:val="008A3D91"/>
    <w:rsid w:val="008A540D"/>
    <w:rsid w:val="008B56D5"/>
    <w:rsid w:val="008B59D3"/>
    <w:rsid w:val="008C0C0C"/>
    <w:rsid w:val="008C3F34"/>
    <w:rsid w:val="008C6934"/>
    <w:rsid w:val="008C76D7"/>
    <w:rsid w:val="008D0BBB"/>
    <w:rsid w:val="008D1741"/>
    <w:rsid w:val="008D5B45"/>
    <w:rsid w:val="008D6F15"/>
    <w:rsid w:val="008E2A4B"/>
    <w:rsid w:val="008E30CF"/>
    <w:rsid w:val="008E376F"/>
    <w:rsid w:val="008E5A7E"/>
    <w:rsid w:val="008E7B8C"/>
    <w:rsid w:val="008F1875"/>
    <w:rsid w:val="008F26EC"/>
    <w:rsid w:val="008F40CC"/>
    <w:rsid w:val="009016D4"/>
    <w:rsid w:val="0090372D"/>
    <w:rsid w:val="009159BB"/>
    <w:rsid w:val="00920BD5"/>
    <w:rsid w:val="00923DCA"/>
    <w:rsid w:val="009301DC"/>
    <w:rsid w:val="00931674"/>
    <w:rsid w:val="00931A23"/>
    <w:rsid w:val="00931C0C"/>
    <w:rsid w:val="009324F0"/>
    <w:rsid w:val="0093490F"/>
    <w:rsid w:val="00935397"/>
    <w:rsid w:val="00935923"/>
    <w:rsid w:val="00942E6E"/>
    <w:rsid w:val="00943B90"/>
    <w:rsid w:val="00943C17"/>
    <w:rsid w:val="009457C2"/>
    <w:rsid w:val="009473D5"/>
    <w:rsid w:val="009527B5"/>
    <w:rsid w:val="009537B9"/>
    <w:rsid w:val="00955D45"/>
    <w:rsid w:val="00956A15"/>
    <w:rsid w:val="0096185B"/>
    <w:rsid w:val="00963276"/>
    <w:rsid w:val="009652BF"/>
    <w:rsid w:val="00966A38"/>
    <w:rsid w:val="00967807"/>
    <w:rsid w:val="00971C5C"/>
    <w:rsid w:val="009748A5"/>
    <w:rsid w:val="00976D50"/>
    <w:rsid w:val="0098242D"/>
    <w:rsid w:val="0098573E"/>
    <w:rsid w:val="009861FB"/>
    <w:rsid w:val="00986511"/>
    <w:rsid w:val="00990721"/>
    <w:rsid w:val="009912CB"/>
    <w:rsid w:val="009915F3"/>
    <w:rsid w:val="00993217"/>
    <w:rsid w:val="00995168"/>
    <w:rsid w:val="009955C0"/>
    <w:rsid w:val="00996B19"/>
    <w:rsid w:val="009970EF"/>
    <w:rsid w:val="00997AFD"/>
    <w:rsid w:val="009A3402"/>
    <w:rsid w:val="009A35F6"/>
    <w:rsid w:val="009A3A0F"/>
    <w:rsid w:val="009A3AE3"/>
    <w:rsid w:val="009A680E"/>
    <w:rsid w:val="009A7CDD"/>
    <w:rsid w:val="009B248B"/>
    <w:rsid w:val="009B33D0"/>
    <w:rsid w:val="009B4608"/>
    <w:rsid w:val="009B4A6A"/>
    <w:rsid w:val="009C03F4"/>
    <w:rsid w:val="009C47B5"/>
    <w:rsid w:val="009C5DE2"/>
    <w:rsid w:val="009C7B2C"/>
    <w:rsid w:val="009D00BB"/>
    <w:rsid w:val="009D072F"/>
    <w:rsid w:val="009D0AEF"/>
    <w:rsid w:val="009D2A81"/>
    <w:rsid w:val="009D79EB"/>
    <w:rsid w:val="009E0897"/>
    <w:rsid w:val="009E25BE"/>
    <w:rsid w:val="009E2EB7"/>
    <w:rsid w:val="009E5E15"/>
    <w:rsid w:val="009E6DB3"/>
    <w:rsid w:val="009E7EB2"/>
    <w:rsid w:val="009F26F9"/>
    <w:rsid w:val="009F3DCF"/>
    <w:rsid w:val="009F4848"/>
    <w:rsid w:val="009F5053"/>
    <w:rsid w:val="009F53FE"/>
    <w:rsid w:val="009F55C9"/>
    <w:rsid w:val="009F6ECE"/>
    <w:rsid w:val="00A01FFF"/>
    <w:rsid w:val="00A03B36"/>
    <w:rsid w:val="00A04A25"/>
    <w:rsid w:val="00A066DE"/>
    <w:rsid w:val="00A10805"/>
    <w:rsid w:val="00A10B94"/>
    <w:rsid w:val="00A14BA9"/>
    <w:rsid w:val="00A15921"/>
    <w:rsid w:val="00A15964"/>
    <w:rsid w:val="00A17757"/>
    <w:rsid w:val="00A17CAF"/>
    <w:rsid w:val="00A227D8"/>
    <w:rsid w:val="00A25EB2"/>
    <w:rsid w:val="00A31601"/>
    <w:rsid w:val="00A324A5"/>
    <w:rsid w:val="00A32E78"/>
    <w:rsid w:val="00A33E14"/>
    <w:rsid w:val="00A3545B"/>
    <w:rsid w:val="00A41593"/>
    <w:rsid w:val="00A4289F"/>
    <w:rsid w:val="00A43F7C"/>
    <w:rsid w:val="00A5121C"/>
    <w:rsid w:val="00A539A7"/>
    <w:rsid w:val="00A559A0"/>
    <w:rsid w:val="00A60531"/>
    <w:rsid w:val="00A61D35"/>
    <w:rsid w:val="00A66F2E"/>
    <w:rsid w:val="00A675CD"/>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2974"/>
    <w:rsid w:val="00AC3C7E"/>
    <w:rsid w:val="00AC6116"/>
    <w:rsid w:val="00AD1629"/>
    <w:rsid w:val="00AD1DE1"/>
    <w:rsid w:val="00AD6F7C"/>
    <w:rsid w:val="00AD76B6"/>
    <w:rsid w:val="00AE1CF4"/>
    <w:rsid w:val="00AE205F"/>
    <w:rsid w:val="00AE227F"/>
    <w:rsid w:val="00AE58C4"/>
    <w:rsid w:val="00AE75D3"/>
    <w:rsid w:val="00AF176C"/>
    <w:rsid w:val="00AF2C5C"/>
    <w:rsid w:val="00AF547B"/>
    <w:rsid w:val="00B02FE8"/>
    <w:rsid w:val="00B07308"/>
    <w:rsid w:val="00B107A3"/>
    <w:rsid w:val="00B10ED6"/>
    <w:rsid w:val="00B1492A"/>
    <w:rsid w:val="00B165C5"/>
    <w:rsid w:val="00B20E43"/>
    <w:rsid w:val="00B2304A"/>
    <w:rsid w:val="00B23B46"/>
    <w:rsid w:val="00B24840"/>
    <w:rsid w:val="00B25D8E"/>
    <w:rsid w:val="00B315BD"/>
    <w:rsid w:val="00B32736"/>
    <w:rsid w:val="00B32F7F"/>
    <w:rsid w:val="00B3441E"/>
    <w:rsid w:val="00B3471F"/>
    <w:rsid w:val="00B36FD0"/>
    <w:rsid w:val="00B425DE"/>
    <w:rsid w:val="00B6340A"/>
    <w:rsid w:val="00B665A0"/>
    <w:rsid w:val="00B72CE5"/>
    <w:rsid w:val="00B77AF4"/>
    <w:rsid w:val="00B81F3C"/>
    <w:rsid w:val="00B8249D"/>
    <w:rsid w:val="00B82743"/>
    <w:rsid w:val="00B836DF"/>
    <w:rsid w:val="00B83E6D"/>
    <w:rsid w:val="00B9076F"/>
    <w:rsid w:val="00B91C46"/>
    <w:rsid w:val="00B91F7E"/>
    <w:rsid w:val="00B938E3"/>
    <w:rsid w:val="00B95F93"/>
    <w:rsid w:val="00B96961"/>
    <w:rsid w:val="00BA052F"/>
    <w:rsid w:val="00BA1B43"/>
    <w:rsid w:val="00BA705A"/>
    <w:rsid w:val="00BB108B"/>
    <w:rsid w:val="00BB23FF"/>
    <w:rsid w:val="00BB342F"/>
    <w:rsid w:val="00BB45A2"/>
    <w:rsid w:val="00BB46A0"/>
    <w:rsid w:val="00BB48A5"/>
    <w:rsid w:val="00BB4E71"/>
    <w:rsid w:val="00BB4FDD"/>
    <w:rsid w:val="00BC4759"/>
    <w:rsid w:val="00BC6DBD"/>
    <w:rsid w:val="00BC733A"/>
    <w:rsid w:val="00BD067D"/>
    <w:rsid w:val="00BD2F9B"/>
    <w:rsid w:val="00BD6EF9"/>
    <w:rsid w:val="00BD7476"/>
    <w:rsid w:val="00BD7BBA"/>
    <w:rsid w:val="00BE2441"/>
    <w:rsid w:val="00BE521A"/>
    <w:rsid w:val="00BE64EC"/>
    <w:rsid w:val="00BF2C41"/>
    <w:rsid w:val="00BF42BD"/>
    <w:rsid w:val="00BF5DCF"/>
    <w:rsid w:val="00C056A7"/>
    <w:rsid w:val="00C057BB"/>
    <w:rsid w:val="00C0612F"/>
    <w:rsid w:val="00C11420"/>
    <w:rsid w:val="00C11E8B"/>
    <w:rsid w:val="00C155B0"/>
    <w:rsid w:val="00C16013"/>
    <w:rsid w:val="00C17B52"/>
    <w:rsid w:val="00C23290"/>
    <w:rsid w:val="00C2363B"/>
    <w:rsid w:val="00C26A8A"/>
    <w:rsid w:val="00C31744"/>
    <w:rsid w:val="00C32BB9"/>
    <w:rsid w:val="00C33685"/>
    <w:rsid w:val="00C3576A"/>
    <w:rsid w:val="00C35DC1"/>
    <w:rsid w:val="00C36E32"/>
    <w:rsid w:val="00C40B1C"/>
    <w:rsid w:val="00C425EE"/>
    <w:rsid w:val="00C43955"/>
    <w:rsid w:val="00C43B44"/>
    <w:rsid w:val="00C450F7"/>
    <w:rsid w:val="00C50622"/>
    <w:rsid w:val="00C50ACE"/>
    <w:rsid w:val="00C51FE4"/>
    <w:rsid w:val="00C521EE"/>
    <w:rsid w:val="00C52492"/>
    <w:rsid w:val="00C531A7"/>
    <w:rsid w:val="00C56E50"/>
    <w:rsid w:val="00C64DAF"/>
    <w:rsid w:val="00C64EE0"/>
    <w:rsid w:val="00C66B83"/>
    <w:rsid w:val="00C76261"/>
    <w:rsid w:val="00C76E28"/>
    <w:rsid w:val="00C7799E"/>
    <w:rsid w:val="00C80471"/>
    <w:rsid w:val="00C84CF7"/>
    <w:rsid w:val="00C8567D"/>
    <w:rsid w:val="00C8759F"/>
    <w:rsid w:val="00C927F4"/>
    <w:rsid w:val="00C95C67"/>
    <w:rsid w:val="00CA2371"/>
    <w:rsid w:val="00CA4179"/>
    <w:rsid w:val="00CA6A0C"/>
    <w:rsid w:val="00CB01E7"/>
    <w:rsid w:val="00CB076E"/>
    <w:rsid w:val="00CB1290"/>
    <w:rsid w:val="00CB1451"/>
    <w:rsid w:val="00CB2379"/>
    <w:rsid w:val="00CB3473"/>
    <w:rsid w:val="00CB4EC6"/>
    <w:rsid w:val="00CB732A"/>
    <w:rsid w:val="00CC41EC"/>
    <w:rsid w:val="00CC73CB"/>
    <w:rsid w:val="00CD0644"/>
    <w:rsid w:val="00CD276B"/>
    <w:rsid w:val="00CD338B"/>
    <w:rsid w:val="00CD3F14"/>
    <w:rsid w:val="00CE0904"/>
    <w:rsid w:val="00CE32C1"/>
    <w:rsid w:val="00CE4FF1"/>
    <w:rsid w:val="00CE6EAB"/>
    <w:rsid w:val="00CF27FF"/>
    <w:rsid w:val="00CF3656"/>
    <w:rsid w:val="00CF3BBE"/>
    <w:rsid w:val="00D0260A"/>
    <w:rsid w:val="00D04322"/>
    <w:rsid w:val="00D0463D"/>
    <w:rsid w:val="00D050AA"/>
    <w:rsid w:val="00D06158"/>
    <w:rsid w:val="00D072A3"/>
    <w:rsid w:val="00D15279"/>
    <w:rsid w:val="00D17E9A"/>
    <w:rsid w:val="00D20E5B"/>
    <w:rsid w:val="00D2416A"/>
    <w:rsid w:val="00D25286"/>
    <w:rsid w:val="00D26162"/>
    <w:rsid w:val="00D32158"/>
    <w:rsid w:val="00D3361A"/>
    <w:rsid w:val="00D35ED2"/>
    <w:rsid w:val="00D36084"/>
    <w:rsid w:val="00D371FA"/>
    <w:rsid w:val="00D42D78"/>
    <w:rsid w:val="00D472BB"/>
    <w:rsid w:val="00D47F85"/>
    <w:rsid w:val="00D517F0"/>
    <w:rsid w:val="00D51AAB"/>
    <w:rsid w:val="00D564C1"/>
    <w:rsid w:val="00D566B8"/>
    <w:rsid w:val="00D63175"/>
    <w:rsid w:val="00D64115"/>
    <w:rsid w:val="00D64F83"/>
    <w:rsid w:val="00D71ED8"/>
    <w:rsid w:val="00D728E7"/>
    <w:rsid w:val="00D7319B"/>
    <w:rsid w:val="00D76329"/>
    <w:rsid w:val="00D77A53"/>
    <w:rsid w:val="00D77A71"/>
    <w:rsid w:val="00D8012A"/>
    <w:rsid w:val="00D811C3"/>
    <w:rsid w:val="00D83F73"/>
    <w:rsid w:val="00D85E63"/>
    <w:rsid w:val="00D8682A"/>
    <w:rsid w:val="00D8735E"/>
    <w:rsid w:val="00D92D63"/>
    <w:rsid w:val="00D953AA"/>
    <w:rsid w:val="00D954DA"/>
    <w:rsid w:val="00D96DA4"/>
    <w:rsid w:val="00D97D3B"/>
    <w:rsid w:val="00DA4661"/>
    <w:rsid w:val="00DA5534"/>
    <w:rsid w:val="00DB1365"/>
    <w:rsid w:val="00DB355F"/>
    <w:rsid w:val="00DB3FC9"/>
    <w:rsid w:val="00DB5591"/>
    <w:rsid w:val="00DB5AAF"/>
    <w:rsid w:val="00DC12FD"/>
    <w:rsid w:val="00DC4257"/>
    <w:rsid w:val="00DC58A6"/>
    <w:rsid w:val="00DC5E2B"/>
    <w:rsid w:val="00DC69C4"/>
    <w:rsid w:val="00DE1396"/>
    <w:rsid w:val="00DE2DFC"/>
    <w:rsid w:val="00DE64AD"/>
    <w:rsid w:val="00DE72A8"/>
    <w:rsid w:val="00DE78CD"/>
    <w:rsid w:val="00DE7AA0"/>
    <w:rsid w:val="00DF0DC0"/>
    <w:rsid w:val="00DF108B"/>
    <w:rsid w:val="00DF1E62"/>
    <w:rsid w:val="00DF6FB0"/>
    <w:rsid w:val="00E02B39"/>
    <w:rsid w:val="00E051BC"/>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55163"/>
    <w:rsid w:val="00E60D80"/>
    <w:rsid w:val="00E61465"/>
    <w:rsid w:val="00E6155E"/>
    <w:rsid w:val="00E66D62"/>
    <w:rsid w:val="00E7056B"/>
    <w:rsid w:val="00E75F92"/>
    <w:rsid w:val="00E76DFA"/>
    <w:rsid w:val="00E9182D"/>
    <w:rsid w:val="00E91841"/>
    <w:rsid w:val="00E91B45"/>
    <w:rsid w:val="00E94DB1"/>
    <w:rsid w:val="00EA5981"/>
    <w:rsid w:val="00EA6708"/>
    <w:rsid w:val="00EA7A54"/>
    <w:rsid w:val="00EB68A7"/>
    <w:rsid w:val="00EC0362"/>
    <w:rsid w:val="00EC78E3"/>
    <w:rsid w:val="00ED143D"/>
    <w:rsid w:val="00ED2711"/>
    <w:rsid w:val="00ED3AFF"/>
    <w:rsid w:val="00ED4F16"/>
    <w:rsid w:val="00ED7654"/>
    <w:rsid w:val="00ED79CF"/>
    <w:rsid w:val="00EE35BD"/>
    <w:rsid w:val="00EE397E"/>
    <w:rsid w:val="00EE56F7"/>
    <w:rsid w:val="00EF162A"/>
    <w:rsid w:val="00EF2319"/>
    <w:rsid w:val="00EF27F1"/>
    <w:rsid w:val="00EF47CA"/>
    <w:rsid w:val="00EF4D6A"/>
    <w:rsid w:val="00F03CDB"/>
    <w:rsid w:val="00F05CA6"/>
    <w:rsid w:val="00F07AC3"/>
    <w:rsid w:val="00F123B7"/>
    <w:rsid w:val="00F1419E"/>
    <w:rsid w:val="00F1537D"/>
    <w:rsid w:val="00F2266F"/>
    <w:rsid w:val="00F2279F"/>
    <w:rsid w:val="00F24D9A"/>
    <w:rsid w:val="00F262BE"/>
    <w:rsid w:val="00F264D3"/>
    <w:rsid w:val="00F26BB1"/>
    <w:rsid w:val="00F31709"/>
    <w:rsid w:val="00F357B3"/>
    <w:rsid w:val="00F35FA0"/>
    <w:rsid w:val="00F36253"/>
    <w:rsid w:val="00F40D91"/>
    <w:rsid w:val="00F44FB5"/>
    <w:rsid w:val="00F4607A"/>
    <w:rsid w:val="00F50F72"/>
    <w:rsid w:val="00F51940"/>
    <w:rsid w:val="00F53CB4"/>
    <w:rsid w:val="00F56242"/>
    <w:rsid w:val="00F564B4"/>
    <w:rsid w:val="00F608EB"/>
    <w:rsid w:val="00F60B83"/>
    <w:rsid w:val="00F65758"/>
    <w:rsid w:val="00F71978"/>
    <w:rsid w:val="00F723AE"/>
    <w:rsid w:val="00F734A0"/>
    <w:rsid w:val="00F76EB8"/>
    <w:rsid w:val="00F772F9"/>
    <w:rsid w:val="00F8474D"/>
    <w:rsid w:val="00F87930"/>
    <w:rsid w:val="00F9206B"/>
    <w:rsid w:val="00F94246"/>
    <w:rsid w:val="00F9500C"/>
    <w:rsid w:val="00F95B4C"/>
    <w:rsid w:val="00F973B5"/>
    <w:rsid w:val="00F978F8"/>
    <w:rsid w:val="00FA151A"/>
    <w:rsid w:val="00FA614C"/>
    <w:rsid w:val="00FA7BF7"/>
    <w:rsid w:val="00FB070D"/>
    <w:rsid w:val="00FB21B1"/>
    <w:rsid w:val="00FB5BC3"/>
    <w:rsid w:val="00FB6074"/>
    <w:rsid w:val="00FC1D74"/>
    <w:rsid w:val="00FC2539"/>
    <w:rsid w:val="00FC2EBC"/>
    <w:rsid w:val="00FC6623"/>
    <w:rsid w:val="00FD2FD2"/>
    <w:rsid w:val="00FD332C"/>
    <w:rsid w:val="00FD34B8"/>
    <w:rsid w:val="00FD53CB"/>
    <w:rsid w:val="00FD54DC"/>
    <w:rsid w:val="00FD6AF6"/>
    <w:rsid w:val="00FD759C"/>
    <w:rsid w:val="00FD7D42"/>
    <w:rsid w:val="00FE0952"/>
    <w:rsid w:val="00FE1D03"/>
    <w:rsid w:val="00FE30E6"/>
    <w:rsid w:val="00FE37FB"/>
    <w:rsid w:val="00FE481F"/>
    <w:rsid w:val="00FF088C"/>
    <w:rsid w:val="00FF0928"/>
    <w:rsid w:val="00FF0E4F"/>
    <w:rsid w:val="00FF1575"/>
    <w:rsid w:val="00FF1AC0"/>
    <w:rsid w:val="00FF2ED7"/>
    <w:rsid w:val="00FF37B1"/>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B47E"/>
  <w15:docId w15:val="{E1A799E6-C151-4B12-A40F-D842A88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2FF3"/>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character" w:styleId="Verwijzingopmerking">
    <w:name w:val="annotation reference"/>
    <w:basedOn w:val="Standaardalinea-lettertype"/>
    <w:semiHidden/>
    <w:unhideWhenUsed/>
    <w:rsid w:val="00E55163"/>
    <w:rPr>
      <w:sz w:val="16"/>
      <w:szCs w:val="16"/>
    </w:rPr>
  </w:style>
  <w:style w:type="paragraph" w:styleId="Tekstopmerking">
    <w:name w:val="annotation text"/>
    <w:basedOn w:val="Standaard"/>
    <w:link w:val="TekstopmerkingChar"/>
    <w:semiHidden/>
    <w:unhideWhenUsed/>
    <w:rsid w:val="00E55163"/>
    <w:rPr>
      <w:sz w:val="20"/>
      <w:szCs w:val="20"/>
    </w:rPr>
  </w:style>
  <w:style w:type="character" w:customStyle="1" w:styleId="TekstopmerkingChar">
    <w:name w:val="Tekst opmerking Char"/>
    <w:basedOn w:val="Standaardalinea-lettertype"/>
    <w:link w:val="Tekstopmerking"/>
    <w:semiHidden/>
    <w:rsid w:val="00E55163"/>
  </w:style>
  <w:style w:type="paragraph" w:styleId="Onderwerpvanopmerking">
    <w:name w:val="annotation subject"/>
    <w:basedOn w:val="Tekstopmerking"/>
    <w:next w:val="Tekstopmerking"/>
    <w:link w:val="OnderwerpvanopmerkingChar"/>
    <w:semiHidden/>
    <w:unhideWhenUsed/>
    <w:rsid w:val="00E55163"/>
    <w:rPr>
      <w:b/>
      <w:bCs/>
    </w:rPr>
  </w:style>
  <w:style w:type="character" w:customStyle="1" w:styleId="OnderwerpvanopmerkingChar">
    <w:name w:val="Onderwerp van opmerking Char"/>
    <w:basedOn w:val="TekstopmerkingChar"/>
    <w:link w:val="Onderwerpvanopmerking"/>
    <w:semiHidden/>
    <w:rsid w:val="00E55163"/>
    <w:rPr>
      <w:b/>
      <w:bCs/>
    </w:rPr>
  </w:style>
  <w:style w:type="character" w:styleId="Onopgelostemelding">
    <w:name w:val="Unresolved Mention"/>
    <w:basedOn w:val="Standaardalinea-lettertype"/>
    <w:uiPriority w:val="99"/>
    <w:semiHidden/>
    <w:unhideWhenUsed/>
    <w:rsid w:val="006E157A"/>
    <w:rPr>
      <w:color w:val="605E5C"/>
      <w:shd w:val="clear" w:color="auto" w:fill="E1DFDD"/>
    </w:rPr>
  </w:style>
  <w:style w:type="paragraph" w:styleId="Revisie">
    <w:name w:val="Revision"/>
    <w:hidden/>
    <w:uiPriority w:val="99"/>
    <w:semiHidden/>
    <w:rsid w:val="002D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281612843">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63110668">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722009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40E-937F-4D6B-B7F8-C78D2FD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6</Pages>
  <Words>1821</Words>
  <Characters>10021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4</cp:revision>
  <cp:lastPrinted>2022-09-23T10:31:00Z</cp:lastPrinted>
  <dcterms:created xsi:type="dcterms:W3CDTF">2022-11-12T14:06:00Z</dcterms:created>
  <dcterms:modified xsi:type="dcterms:W3CDTF">2022-11-13T14:19:00Z</dcterms:modified>
</cp:coreProperties>
</file>