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C6E95" w14:textId="661050B3" w:rsidR="004D3939" w:rsidRDefault="004D3939" w:rsidP="007C6F5E">
      <w:pPr>
        <w:jc w:val="right"/>
        <w:rPr>
          <w:b/>
          <w:bCs/>
          <w:sz w:val="40"/>
          <w:szCs w:val="40"/>
        </w:rPr>
      </w:pPr>
    </w:p>
    <w:p w14:paraId="546AB5C8" w14:textId="77777777" w:rsidR="004D3939" w:rsidRDefault="004D3939" w:rsidP="004D3939">
      <w:pPr>
        <w:jc w:val="center"/>
        <w:rPr>
          <w:b/>
          <w:bCs/>
          <w:sz w:val="40"/>
          <w:szCs w:val="40"/>
        </w:rPr>
      </w:pPr>
    </w:p>
    <w:p w14:paraId="157B9827" w14:textId="23889156" w:rsidR="004D3939" w:rsidRPr="004D3939" w:rsidRDefault="004D3939" w:rsidP="004D3939">
      <w:pPr>
        <w:jc w:val="center"/>
        <w:rPr>
          <w:b/>
          <w:bCs/>
          <w:sz w:val="40"/>
          <w:szCs w:val="40"/>
        </w:rPr>
      </w:pPr>
      <w:r w:rsidRPr="004D3939">
        <w:rPr>
          <w:b/>
          <w:bCs/>
          <w:sz w:val="40"/>
          <w:szCs w:val="40"/>
        </w:rPr>
        <w:t>Klimaatadaptatiestrategie</w:t>
      </w:r>
    </w:p>
    <w:p w14:paraId="01D787D2" w14:textId="77777777" w:rsidR="004D3939" w:rsidRPr="004D3939" w:rsidRDefault="004D3939" w:rsidP="004D3939">
      <w:pPr>
        <w:jc w:val="center"/>
        <w:rPr>
          <w:b/>
          <w:bCs/>
          <w:sz w:val="40"/>
          <w:szCs w:val="40"/>
        </w:rPr>
      </w:pPr>
      <w:r w:rsidRPr="004D3939">
        <w:rPr>
          <w:b/>
          <w:bCs/>
          <w:sz w:val="40"/>
          <w:szCs w:val="40"/>
        </w:rPr>
        <w:t>Parkstad Limburg</w:t>
      </w:r>
    </w:p>
    <w:p w14:paraId="54281B9B" w14:textId="77777777" w:rsidR="004D3939" w:rsidRDefault="004D3939" w:rsidP="004D3939">
      <w:pPr>
        <w:jc w:val="center"/>
        <w:rPr>
          <w:b/>
          <w:bCs/>
          <w:sz w:val="28"/>
          <w:szCs w:val="28"/>
        </w:rPr>
      </w:pPr>
    </w:p>
    <w:p w14:paraId="29EA93F0" w14:textId="3CBBE2C0" w:rsidR="004D3939" w:rsidRDefault="004D3939" w:rsidP="004D3939">
      <w:pPr>
        <w:jc w:val="center"/>
        <w:rPr>
          <w:b/>
          <w:bCs/>
          <w:sz w:val="28"/>
          <w:szCs w:val="28"/>
        </w:rPr>
      </w:pPr>
      <w:r>
        <w:rPr>
          <w:b/>
          <w:bCs/>
          <w:noProof/>
          <w:sz w:val="28"/>
          <w:szCs w:val="28"/>
        </w:rPr>
        <w:drawing>
          <wp:inline distT="0" distB="0" distL="0" distR="0" wp14:anchorId="7DB16E25" wp14:editId="1FEEA91A">
            <wp:extent cx="6130637" cy="3459464"/>
            <wp:effectExtent l="0" t="0" r="381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9856" cy="3464666"/>
                    </a:xfrm>
                    <a:prstGeom prst="rect">
                      <a:avLst/>
                    </a:prstGeom>
                    <a:noFill/>
                  </pic:spPr>
                </pic:pic>
              </a:graphicData>
            </a:graphic>
          </wp:inline>
        </w:drawing>
      </w:r>
    </w:p>
    <w:p w14:paraId="7F61B7C3" w14:textId="77777777" w:rsidR="004D3939" w:rsidRDefault="004D3939" w:rsidP="004D3939">
      <w:pPr>
        <w:jc w:val="center"/>
        <w:rPr>
          <w:b/>
          <w:bCs/>
          <w:sz w:val="28"/>
          <w:szCs w:val="28"/>
        </w:rPr>
      </w:pPr>
    </w:p>
    <w:p w14:paraId="4408CBBB" w14:textId="77777777" w:rsidR="004D3939" w:rsidRDefault="004D3939" w:rsidP="004D3939">
      <w:pPr>
        <w:jc w:val="center"/>
        <w:rPr>
          <w:sz w:val="28"/>
          <w:szCs w:val="28"/>
        </w:rPr>
      </w:pPr>
    </w:p>
    <w:p w14:paraId="0432F553" w14:textId="77777777" w:rsidR="004D3939" w:rsidRDefault="004D3939" w:rsidP="004D3939">
      <w:pPr>
        <w:jc w:val="center"/>
        <w:rPr>
          <w:sz w:val="28"/>
          <w:szCs w:val="28"/>
        </w:rPr>
      </w:pPr>
    </w:p>
    <w:p w14:paraId="3C82455A" w14:textId="5AE9D423" w:rsidR="007C6F5E" w:rsidRDefault="00712EBA" w:rsidP="004D3939">
      <w:pPr>
        <w:jc w:val="center"/>
        <w:rPr>
          <w:sz w:val="28"/>
          <w:szCs w:val="28"/>
        </w:rPr>
      </w:pPr>
      <w:r>
        <w:rPr>
          <w:sz w:val="28"/>
          <w:szCs w:val="28"/>
        </w:rPr>
        <w:t>Februari 2022</w:t>
      </w:r>
    </w:p>
    <w:p w14:paraId="0642895C" w14:textId="77777777" w:rsidR="007C6F5E" w:rsidRDefault="007C6F5E" w:rsidP="004D3939">
      <w:pPr>
        <w:jc w:val="center"/>
        <w:rPr>
          <w:sz w:val="28"/>
          <w:szCs w:val="28"/>
        </w:rPr>
      </w:pPr>
    </w:p>
    <w:p w14:paraId="23006193" w14:textId="77777777" w:rsidR="007C6F5E" w:rsidRDefault="007C6F5E" w:rsidP="004D3939">
      <w:pPr>
        <w:jc w:val="center"/>
        <w:rPr>
          <w:sz w:val="28"/>
          <w:szCs w:val="28"/>
        </w:rPr>
      </w:pPr>
    </w:p>
    <w:p w14:paraId="41037C64" w14:textId="77777777" w:rsidR="007C6F5E" w:rsidRDefault="007C6F5E" w:rsidP="004D3939">
      <w:pPr>
        <w:jc w:val="center"/>
        <w:rPr>
          <w:sz w:val="28"/>
          <w:szCs w:val="28"/>
        </w:rPr>
      </w:pPr>
    </w:p>
    <w:p w14:paraId="27A43831" w14:textId="3DC7EEC1" w:rsidR="004D3939" w:rsidRPr="004D3939" w:rsidRDefault="007C6F5E" w:rsidP="007C6F5E">
      <w:pPr>
        <w:jc w:val="right"/>
        <w:rPr>
          <w:sz w:val="28"/>
          <w:szCs w:val="28"/>
        </w:rPr>
      </w:pPr>
      <w:r>
        <w:rPr>
          <w:noProof/>
          <w:lang w:eastAsia="nl-NL"/>
        </w:rPr>
        <w:drawing>
          <wp:inline distT="0" distB="0" distL="0" distR="0" wp14:anchorId="3A1F4791" wp14:editId="5D095D44">
            <wp:extent cx="1065366" cy="772390"/>
            <wp:effectExtent l="0" t="0" r="1905" b="8890"/>
            <wp:docPr id="6" name="Afbeelding 6" descr="PARKSTAD LIMBURG_Logo_LR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KSTAD LIMBURG_Logo_LR_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7286" cy="773782"/>
                    </a:xfrm>
                    <a:prstGeom prst="rect">
                      <a:avLst/>
                    </a:prstGeom>
                    <a:noFill/>
                    <a:ln>
                      <a:noFill/>
                    </a:ln>
                  </pic:spPr>
                </pic:pic>
              </a:graphicData>
            </a:graphic>
          </wp:inline>
        </w:drawing>
      </w:r>
      <w:r w:rsidR="004D3939" w:rsidRPr="004D3939">
        <w:rPr>
          <w:sz w:val="28"/>
          <w:szCs w:val="28"/>
        </w:rPr>
        <w:br w:type="page"/>
      </w:r>
    </w:p>
    <w:sdt>
      <w:sdtPr>
        <w:rPr>
          <w:rFonts w:asciiTheme="minorHAnsi" w:eastAsiaTheme="minorHAnsi" w:hAnsiTheme="minorHAnsi" w:cstheme="minorBidi"/>
          <w:color w:val="auto"/>
          <w:sz w:val="22"/>
          <w:szCs w:val="22"/>
          <w:lang w:val="nl-NL" w:eastAsia="en-US"/>
        </w:rPr>
        <w:id w:val="264583420"/>
        <w:docPartObj>
          <w:docPartGallery w:val="Table of Contents"/>
          <w:docPartUnique/>
        </w:docPartObj>
      </w:sdtPr>
      <w:sdtEndPr>
        <w:rPr>
          <w:b/>
          <w:bCs/>
        </w:rPr>
      </w:sdtEndPr>
      <w:sdtContent>
        <w:p w14:paraId="2D94E687" w14:textId="4C30D884" w:rsidR="00636597" w:rsidRDefault="00636597">
          <w:pPr>
            <w:pStyle w:val="Kopvaninhoudsopgave"/>
          </w:pPr>
          <w:r>
            <w:rPr>
              <w:lang w:val="nl-NL"/>
            </w:rPr>
            <w:t>Inhoud</w:t>
          </w:r>
          <w:r w:rsidR="00496C68">
            <w:rPr>
              <w:lang w:val="nl-NL"/>
            </w:rPr>
            <w:t>sopgave</w:t>
          </w:r>
        </w:p>
        <w:p w14:paraId="015615F9" w14:textId="76DFE22C" w:rsidR="008415C6" w:rsidRDefault="00636597">
          <w:pPr>
            <w:pStyle w:val="Inhopg1"/>
            <w:tabs>
              <w:tab w:val="right" w:leader="dot" w:pos="9062"/>
            </w:tabs>
            <w:rPr>
              <w:rFonts w:eastAsiaTheme="minorEastAsia"/>
              <w:noProof/>
              <w:sz w:val="24"/>
              <w:szCs w:val="24"/>
              <w:lang w:eastAsia="nl-NL"/>
            </w:rPr>
          </w:pPr>
          <w:r>
            <w:fldChar w:fldCharType="begin"/>
          </w:r>
          <w:r>
            <w:instrText xml:space="preserve"> TOC \o "1-3" \h \z \u </w:instrText>
          </w:r>
          <w:r>
            <w:fldChar w:fldCharType="separate"/>
          </w:r>
          <w:hyperlink w:anchor="_Toc92369620" w:history="1">
            <w:r w:rsidR="008415C6" w:rsidRPr="008546D7">
              <w:rPr>
                <w:rStyle w:val="Hyperlink"/>
                <w:noProof/>
              </w:rPr>
              <w:t>Voorwoord</w:t>
            </w:r>
            <w:r w:rsidR="008415C6">
              <w:rPr>
                <w:noProof/>
                <w:webHidden/>
              </w:rPr>
              <w:tab/>
            </w:r>
            <w:r w:rsidR="008415C6">
              <w:rPr>
                <w:noProof/>
                <w:webHidden/>
              </w:rPr>
              <w:fldChar w:fldCharType="begin"/>
            </w:r>
            <w:r w:rsidR="008415C6">
              <w:rPr>
                <w:noProof/>
                <w:webHidden/>
              </w:rPr>
              <w:instrText xml:space="preserve"> PAGEREF _Toc92369620 \h </w:instrText>
            </w:r>
            <w:r w:rsidR="008415C6">
              <w:rPr>
                <w:noProof/>
                <w:webHidden/>
              </w:rPr>
            </w:r>
            <w:r w:rsidR="008415C6">
              <w:rPr>
                <w:noProof/>
                <w:webHidden/>
              </w:rPr>
              <w:fldChar w:fldCharType="separate"/>
            </w:r>
            <w:r w:rsidR="008415C6">
              <w:rPr>
                <w:noProof/>
                <w:webHidden/>
              </w:rPr>
              <w:t>3</w:t>
            </w:r>
            <w:r w:rsidR="008415C6">
              <w:rPr>
                <w:noProof/>
                <w:webHidden/>
              </w:rPr>
              <w:fldChar w:fldCharType="end"/>
            </w:r>
          </w:hyperlink>
        </w:p>
        <w:p w14:paraId="5E95B21E" w14:textId="6809F22F" w:rsidR="008415C6" w:rsidRDefault="00E65635">
          <w:pPr>
            <w:pStyle w:val="Inhopg1"/>
            <w:tabs>
              <w:tab w:val="right" w:leader="dot" w:pos="9062"/>
            </w:tabs>
            <w:rPr>
              <w:rFonts w:eastAsiaTheme="minorEastAsia"/>
              <w:noProof/>
              <w:sz w:val="24"/>
              <w:szCs w:val="24"/>
              <w:lang w:eastAsia="nl-NL"/>
            </w:rPr>
          </w:pPr>
          <w:hyperlink w:anchor="_Toc92369621" w:history="1">
            <w:r w:rsidR="008415C6" w:rsidRPr="008546D7">
              <w:rPr>
                <w:rStyle w:val="Hyperlink"/>
                <w:noProof/>
              </w:rPr>
              <w:t>Samenvatting</w:t>
            </w:r>
            <w:r w:rsidR="008415C6">
              <w:rPr>
                <w:noProof/>
                <w:webHidden/>
              </w:rPr>
              <w:tab/>
            </w:r>
            <w:r w:rsidR="008415C6">
              <w:rPr>
                <w:noProof/>
                <w:webHidden/>
              </w:rPr>
              <w:fldChar w:fldCharType="begin"/>
            </w:r>
            <w:r w:rsidR="008415C6">
              <w:rPr>
                <w:noProof/>
                <w:webHidden/>
              </w:rPr>
              <w:instrText xml:space="preserve"> PAGEREF _Toc92369621 \h </w:instrText>
            </w:r>
            <w:r w:rsidR="008415C6">
              <w:rPr>
                <w:noProof/>
                <w:webHidden/>
              </w:rPr>
            </w:r>
            <w:r w:rsidR="008415C6">
              <w:rPr>
                <w:noProof/>
                <w:webHidden/>
              </w:rPr>
              <w:fldChar w:fldCharType="separate"/>
            </w:r>
            <w:r w:rsidR="008415C6">
              <w:rPr>
                <w:noProof/>
                <w:webHidden/>
              </w:rPr>
              <w:t>5</w:t>
            </w:r>
            <w:r w:rsidR="008415C6">
              <w:rPr>
                <w:noProof/>
                <w:webHidden/>
              </w:rPr>
              <w:fldChar w:fldCharType="end"/>
            </w:r>
          </w:hyperlink>
        </w:p>
        <w:p w14:paraId="2FDF1FBD" w14:textId="3718D440" w:rsidR="008415C6" w:rsidRDefault="00E65635">
          <w:pPr>
            <w:pStyle w:val="Inhopg1"/>
            <w:tabs>
              <w:tab w:val="left" w:pos="440"/>
              <w:tab w:val="right" w:leader="dot" w:pos="9062"/>
            </w:tabs>
            <w:rPr>
              <w:rFonts w:eastAsiaTheme="minorEastAsia"/>
              <w:noProof/>
              <w:sz w:val="24"/>
              <w:szCs w:val="24"/>
              <w:lang w:eastAsia="nl-NL"/>
            </w:rPr>
          </w:pPr>
          <w:hyperlink w:anchor="_Toc92369622" w:history="1">
            <w:r w:rsidR="008415C6" w:rsidRPr="008546D7">
              <w:rPr>
                <w:rStyle w:val="Hyperlink"/>
                <w:noProof/>
              </w:rPr>
              <w:t>1.</w:t>
            </w:r>
            <w:r w:rsidR="008415C6">
              <w:rPr>
                <w:rFonts w:eastAsiaTheme="minorEastAsia"/>
                <w:noProof/>
                <w:sz w:val="24"/>
                <w:szCs w:val="24"/>
                <w:lang w:eastAsia="nl-NL"/>
              </w:rPr>
              <w:tab/>
            </w:r>
            <w:r w:rsidR="008415C6" w:rsidRPr="008546D7">
              <w:rPr>
                <w:rStyle w:val="Hyperlink"/>
                <w:noProof/>
              </w:rPr>
              <w:t>Inleiding</w:t>
            </w:r>
            <w:r w:rsidR="008415C6">
              <w:rPr>
                <w:noProof/>
                <w:webHidden/>
              </w:rPr>
              <w:tab/>
            </w:r>
            <w:r w:rsidR="008415C6">
              <w:rPr>
                <w:noProof/>
                <w:webHidden/>
              </w:rPr>
              <w:fldChar w:fldCharType="begin"/>
            </w:r>
            <w:r w:rsidR="008415C6">
              <w:rPr>
                <w:noProof/>
                <w:webHidden/>
              </w:rPr>
              <w:instrText xml:space="preserve"> PAGEREF _Toc92369622 \h </w:instrText>
            </w:r>
            <w:r w:rsidR="008415C6">
              <w:rPr>
                <w:noProof/>
                <w:webHidden/>
              </w:rPr>
            </w:r>
            <w:r w:rsidR="008415C6">
              <w:rPr>
                <w:noProof/>
                <w:webHidden/>
              </w:rPr>
              <w:fldChar w:fldCharType="separate"/>
            </w:r>
            <w:r w:rsidR="008415C6">
              <w:rPr>
                <w:noProof/>
                <w:webHidden/>
              </w:rPr>
              <w:t>6</w:t>
            </w:r>
            <w:r w:rsidR="008415C6">
              <w:rPr>
                <w:noProof/>
                <w:webHidden/>
              </w:rPr>
              <w:fldChar w:fldCharType="end"/>
            </w:r>
          </w:hyperlink>
        </w:p>
        <w:p w14:paraId="1DD157C0" w14:textId="7C64D239" w:rsidR="008415C6" w:rsidRDefault="00E65635">
          <w:pPr>
            <w:pStyle w:val="Inhopg2"/>
            <w:tabs>
              <w:tab w:val="left" w:pos="960"/>
              <w:tab w:val="right" w:leader="dot" w:pos="9062"/>
            </w:tabs>
            <w:rPr>
              <w:rFonts w:eastAsiaTheme="minorEastAsia"/>
              <w:noProof/>
              <w:sz w:val="24"/>
              <w:szCs w:val="24"/>
              <w:lang w:eastAsia="nl-NL"/>
            </w:rPr>
          </w:pPr>
          <w:hyperlink w:anchor="_Toc92369623" w:history="1">
            <w:r w:rsidR="008415C6" w:rsidRPr="008546D7">
              <w:rPr>
                <w:rStyle w:val="Hyperlink"/>
                <w:noProof/>
              </w:rPr>
              <w:t>1.1.</w:t>
            </w:r>
            <w:r w:rsidR="008415C6">
              <w:rPr>
                <w:rFonts w:eastAsiaTheme="minorEastAsia"/>
                <w:noProof/>
                <w:sz w:val="24"/>
                <w:szCs w:val="24"/>
                <w:lang w:eastAsia="nl-NL"/>
              </w:rPr>
              <w:tab/>
            </w:r>
            <w:r w:rsidR="008415C6" w:rsidRPr="008546D7">
              <w:rPr>
                <w:rStyle w:val="Hyperlink"/>
                <w:noProof/>
              </w:rPr>
              <w:t>Leeswijzer</w:t>
            </w:r>
            <w:r w:rsidR="008415C6">
              <w:rPr>
                <w:noProof/>
                <w:webHidden/>
              </w:rPr>
              <w:tab/>
            </w:r>
            <w:r w:rsidR="008415C6">
              <w:rPr>
                <w:noProof/>
                <w:webHidden/>
              </w:rPr>
              <w:fldChar w:fldCharType="begin"/>
            </w:r>
            <w:r w:rsidR="008415C6">
              <w:rPr>
                <w:noProof/>
                <w:webHidden/>
              </w:rPr>
              <w:instrText xml:space="preserve"> PAGEREF _Toc92369623 \h </w:instrText>
            </w:r>
            <w:r w:rsidR="008415C6">
              <w:rPr>
                <w:noProof/>
                <w:webHidden/>
              </w:rPr>
            </w:r>
            <w:r w:rsidR="008415C6">
              <w:rPr>
                <w:noProof/>
                <w:webHidden/>
              </w:rPr>
              <w:fldChar w:fldCharType="separate"/>
            </w:r>
            <w:r w:rsidR="008415C6">
              <w:rPr>
                <w:noProof/>
                <w:webHidden/>
              </w:rPr>
              <w:t>7</w:t>
            </w:r>
            <w:r w:rsidR="008415C6">
              <w:rPr>
                <w:noProof/>
                <w:webHidden/>
              </w:rPr>
              <w:fldChar w:fldCharType="end"/>
            </w:r>
          </w:hyperlink>
        </w:p>
        <w:p w14:paraId="03201C2C" w14:textId="06353F19" w:rsidR="008415C6" w:rsidRDefault="00E65635">
          <w:pPr>
            <w:pStyle w:val="Inhopg1"/>
            <w:tabs>
              <w:tab w:val="left" w:pos="440"/>
              <w:tab w:val="right" w:leader="dot" w:pos="9062"/>
            </w:tabs>
            <w:rPr>
              <w:rFonts w:eastAsiaTheme="minorEastAsia"/>
              <w:noProof/>
              <w:sz w:val="24"/>
              <w:szCs w:val="24"/>
              <w:lang w:eastAsia="nl-NL"/>
            </w:rPr>
          </w:pPr>
          <w:hyperlink w:anchor="_Toc92369624" w:history="1">
            <w:r w:rsidR="008415C6" w:rsidRPr="008546D7">
              <w:rPr>
                <w:rStyle w:val="Hyperlink"/>
                <w:noProof/>
              </w:rPr>
              <w:t>2.</w:t>
            </w:r>
            <w:r w:rsidR="008415C6">
              <w:rPr>
                <w:rFonts w:eastAsiaTheme="minorEastAsia"/>
                <w:noProof/>
                <w:sz w:val="24"/>
                <w:szCs w:val="24"/>
                <w:lang w:eastAsia="nl-NL"/>
              </w:rPr>
              <w:tab/>
            </w:r>
            <w:r w:rsidR="008415C6" w:rsidRPr="008546D7">
              <w:rPr>
                <w:rStyle w:val="Hyperlink"/>
                <w:noProof/>
              </w:rPr>
              <w:t>Beleidskaders</w:t>
            </w:r>
            <w:r w:rsidR="008415C6">
              <w:rPr>
                <w:noProof/>
                <w:webHidden/>
              </w:rPr>
              <w:tab/>
            </w:r>
            <w:r w:rsidR="008415C6">
              <w:rPr>
                <w:noProof/>
                <w:webHidden/>
              </w:rPr>
              <w:fldChar w:fldCharType="begin"/>
            </w:r>
            <w:r w:rsidR="008415C6">
              <w:rPr>
                <w:noProof/>
                <w:webHidden/>
              </w:rPr>
              <w:instrText xml:space="preserve"> PAGEREF _Toc92369624 \h </w:instrText>
            </w:r>
            <w:r w:rsidR="008415C6">
              <w:rPr>
                <w:noProof/>
                <w:webHidden/>
              </w:rPr>
            </w:r>
            <w:r w:rsidR="008415C6">
              <w:rPr>
                <w:noProof/>
                <w:webHidden/>
              </w:rPr>
              <w:fldChar w:fldCharType="separate"/>
            </w:r>
            <w:r w:rsidR="008415C6">
              <w:rPr>
                <w:noProof/>
                <w:webHidden/>
              </w:rPr>
              <w:t>8</w:t>
            </w:r>
            <w:r w:rsidR="008415C6">
              <w:rPr>
                <w:noProof/>
                <w:webHidden/>
              </w:rPr>
              <w:fldChar w:fldCharType="end"/>
            </w:r>
          </w:hyperlink>
        </w:p>
        <w:p w14:paraId="01E5790A" w14:textId="494F8C4F" w:rsidR="008415C6" w:rsidRDefault="00E65635">
          <w:pPr>
            <w:pStyle w:val="Inhopg1"/>
            <w:tabs>
              <w:tab w:val="left" w:pos="440"/>
              <w:tab w:val="right" w:leader="dot" w:pos="9062"/>
            </w:tabs>
            <w:rPr>
              <w:rFonts w:eastAsiaTheme="minorEastAsia"/>
              <w:noProof/>
              <w:sz w:val="24"/>
              <w:szCs w:val="24"/>
              <w:lang w:eastAsia="nl-NL"/>
            </w:rPr>
          </w:pPr>
          <w:hyperlink w:anchor="_Toc92369625" w:history="1">
            <w:r w:rsidR="008415C6" w:rsidRPr="008546D7">
              <w:rPr>
                <w:rStyle w:val="Hyperlink"/>
                <w:noProof/>
              </w:rPr>
              <w:t>3.</w:t>
            </w:r>
            <w:r w:rsidR="008415C6">
              <w:rPr>
                <w:rFonts w:eastAsiaTheme="minorEastAsia"/>
                <w:noProof/>
                <w:sz w:val="24"/>
                <w:szCs w:val="24"/>
                <w:lang w:eastAsia="nl-NL"/>
              </w:rPr>
              <w:tab/>
            </w:r>
            <w:r w:rsidR="008415C6" w:rsidRPr="008546D7">
              <w:rPr>
                <w:rStyle w:val="Hyperlink"/>
                <w:noProof/>
              </w:rPr>
              <w:t>Parkstad en het klimaat</w:t>
            </w:r>
            <w:r w:rsidR="008415C6">
              <w:rPr>
                <w:noProof/>
                <w:webHidden/>
              </w:rPr>
              <w:tab/>
            </w:r>
            <w:r w:rsidR="008415C6">
              <w:rPr>
                <w:noProof/>
                <w:webHidden/>
              </w:rPr>
              <w:fldChar w:fldCharType="begin"/>
            </w:r>
            <w:r w:rsidR="008415C6">
              <w:rPr>
                <w:noProof/>
                <w:webHidden/>
              </w:rPr>
              <w:instrText xml:space="preserve"> PAGEREF _Toc92369625 \h </w:instrText>
            </w:r>
            <w:r w:rsidR="008415C6">
              <w:rPr>
                <w:noProof/>
                <w:webHidden/>
              </w:rPr>
            </w:r>
            <w:r w:rsidR="008415C6">
              <w:rPr>
                <w:noProof/>
                <w:webHidden/>
              </w:rPr>
              <w:fldChar w:fldCharType="separate"/>
            </w:r>
            <w:r w:rsidR="008415C6">
              <w:rPr>
                <w:noProof/>
                <w:webHidden/>
              </w:rPr>
              <w:t>10</w:t>
            </w:r>
            <w:r w:rsidR="008415C6">
              <w:rPr>
                <w:noProof/>
                <w:webHidden/>
              </w:rPr>
              <w:fldChar w:fldCharType="end"/>
            </w:r>
          </w:hyperlink>
        </w:p>
        <w:p w14:paraId="5B6118D3" w14:textId="2A90FF0B" w:rsidR="008415C6" w:rsidRDefault="00E65635">
          <w:pPr>
            <w:pStyle w:val="Inhopg2"/>
            <w:tabs>
              <w:tab w:val="left" w:pos="960"/>
              <w:tab w:val="right" w:leader="dot" w:pos="9062"/>
            </w:tabs>
            <w:rPr>
              <w:rFonts w:eastAsiaTheme="minorEastAsia"/>
              <w:noProof/>
              <w:sz w:val="24"/>
              <w:szCs w:val="24"/>
              <w:lang w:eastAsia="nl-NL"/>
            </w:rPr>
          </w:pPr>
          <w:hyperlink w:anchor="_Toc92369626" w:history="1">
            <w:r w:rsidR="008415C6" w:rsidRPr="008546D7">
              <w:rPr>
                <w:rStyle w:val="Hyperlink"/>
                <w:noProof/>
              </w:rPr>
              <w:t>3.1.</w:t>
            </w:r>
            <w:r w:rsidR="008415C6">
              <w:rPr>
                <w:rFonts w:eastAsiaTheme="minorEastAsia"/>
                <w:noProof/>
                <w:sz w:val="24"/>
                <w:szCs w:val="24"/>
                <w:lang w:eastAsia="nl-NL"/>
              </w:rPr>
              <w:tab/>
            </w:r>
            <w:r w:rsidR="008415C6" w:rsidRPr="008546D7">
              <w:rPr>
                <w:rStyle w:val="Hyperlink"/>
                <w:noProof/>
              </w:rPr>
              <w:t>Het wordt warmer</w:t>
            </w:r>
            <w:r w:rsidR="008415C6">
              <w:rPr>
                <w:noProof/>
                <w:webHidden/>
              </w:rPr>
              <w:tab/>
            </w:r>
            <w:r w:rsidR="008415C6">
              <w:rPr>
                <w:noProof/>
                <w:webHidden/>
              </w:rPr>
              <w:fldChar w:fldCharType="begin"/>
            </w:r>
            <w:r w:rsidR="008415C6">
              <w:rPr>
                <w:noProof/>
                <w:webHidden/>
              </w:rPr>
              <w:instrText xml:space="preserve"> PAGEREF _Toc92369626 \h </w:instrText>
            </w:r>
            <w:r w:rsidR="008415C6">
              <w:rPr>
                <w:noProof/>
                <w:webHidden/>
              </w:rPr>
            </w:r>
            <w:r w:rsidR="008415C6">
              <w:rPr>
                <w:noProof/>
                <w:webHidden/>
              </w:rPr>
              <w:fldChar w:fldCharType="separate"/>
            </w:r>
            <w:r w:rsidR="008415C6">
              <w:rPr>
                <w:noProof/>
                <w:webHidden/>
              </w:rPr>
              <w:t>10</w:t>
            </w:r>
            <w:r w:rsidR="008415C6">
              <w:rPr>
                <w:noProof/>
                <w:webHidden/>
              </w:rPr>
              <w:fldChar w:fldCharType="end"/>
            </w:r>
          </w:hyperlink>
        </w:p>
        <w:p w14:paraId="37023D3A" w14:textId="3A36B3C8" w:rsidR="008415C6" w:rsidRDefault="00E65635">
          <w:pPr>
            <w:pStyle w:val="Inhopg2"/>
            <w:tabs>
              <w:tab w:val="left" w:pos="960"/>
              <w:tab w:val="right" w:leader="dot" w:pos="9062"/>
            </w:tabs>
            <w:rPr>
              <w:rFonts w:eastAsiaTheme="minorEastAsia"/>
              <w:noProof/>
              <w:sz w:val="24"/>
              <w:szCs w:val="24"/>
              <w:lang w:eastAsia="nl-NL"/>
            </w:rPr>
          </w:pPr>
          <w:hyperlink w:anchor="_Toc92369627" w:history="1">
            <w:r w:rsidR="008415C6" w:rsidRPr="008546D7">
              <w:rPr>
                <w:rStyle w:val="Hyperlink"/>
                <w:noProof/>
              </w:rPr>
              <w:t>3.2.</w:t>
            </w:r>
            <w:r w:rsidR="008415C6">
              <w:rPr>
                <w:rFonts w:eastAsiaTheme="minorEastAsia"/>
                <w:noProof/>
                <w:sz w:val="24"/>
                <w:szCs w:val="24"/>
                <w:lang w:eastAsia="nl-NL"/>
              </w:rPr>
              <w:tab/>
            </w:r>
            <w:r w:rsidR="008415C6" w:rsidRPr="008546D7">
              <w:rPr>
                <w:rStyle w:val="Hyperlink"/>
                <w:noProof/>
              </w:rPr>
              <w:t>Het wordt natter</w:t>
            </w:r>
            <w:r w:rsidR="008415C6">
              <w:rPr>
                <w:noProof/>
                <w:webHidden/>
              </w:rPr>
              <w:tab/>
            </w:r>
            <w:r w:rsidR="008415C6">
              <w:rPr>
                <w:noProof/>
                <w:webHidden/>
              </w:rPr>
              <w:fldChar w:fldCharType="begin"/>
            </w:r>
            <w:r w:rsidR="008415C6">
              <w:rPr>
                <w:noProof/>
                <w:webHidden/>
              </w:rPr>
              <w:instrText xml:space="preserve"> PAGEREF _Toc92369627 \h </w:instrText>
            </w:r>
            <w:r w:rsidR="008415C6">
              <w:rPr>
                <w:noProof/>
                <w:webHidden/>
              </w:rPr>
            </w:r>
            <w:r w:rsidR="008415C6">
              <w:rPr>
                <w:noProof/>
                <w:webHidden/>
              </w:rPr>
              <w:fldChar w:fldCharType="separate"/>
            </w:r>
            <w:r w:rsidR="008415C6">
              <w:rPr>
                <w:noProof/>
                <w:webHidden/>
              </w:rPr>
              <w:t>10</w:t>
            </w:r>
            <w:r w:rsidR="008415C6">
              <w:rPr>
                <w:noProof/>
                <w:webHidden/>
              </w:rPr>
              <w:fldChar w:fldCharType="end"/>
            </w:r>
          </w:hyperlink>
        </w:p>
        <w:p w14:paraId="6BF39F74" w14:textId="32857E8D" w:rsidR="008415C6" w:rsidRDefault="00E65635">
          <w:pPr>
            <w:pStyle w:val="Inhopg2"/>
            <w:tabs>
              <w:tab w:val="left" w:pos="960"/>
              <w:tab w:val="right" w:leader="dot" w:pos="9062"/>
            </w:tabs>
            <w:rPr>
              <w:rFonts w:eastAsiaTheme="minorEastAsia"/>
              <w:noProof/>
              <w:sz w:val="24"/>
              <w:szCs w:val="24"/>
              <w:lang w:eastAsia="nl-NL"/>
            </w:rPr>
          </w:pPr>
          <w:hyperlink w:anchor="_Toc92369628" w:history="1">
            <w:r w:rsidR="008415C6" w:rsidRPr="008546D7">
              <w:rPr>
                <w:rStyle w:val="Hyperlink"/>
                <w:noProof/>
              </w:rPr>
              <w:t>3.3.</w:t>
            </w:r>
            <w:r w:rsidR="008415C6">
              <w:rPr>
                <w:rFonts w:eastAsiaTheme="minorEastAsia"/>
                <w:noProof/>
                <w:sz w:val="24"/>
                <w:szCs w:val="24"/>
                <w:lang w:eastAsia="nl-NL"/>
              </w:rPr>
              <w:tab/>
            </w:r>
            <w:r w:rsidR="008415C6" w:rsidRPr="008546D7">
              <w:rPr>
                <w:rStyle w:val="Hyperlink"/>
                <w:noProof/>
              </w:rPr>
              <w:t>Het wordt droger</w:t>
            </w:r>
            <w:r w:rsidR="008415C6">
              <w:rPr>
                <w:noProof/>
                <w:webHidden/>
              </w:rPr>
              <w:tab/>
            </w:r>
            <w:r w:rsidR="008415C6">
              <w:rPr>
                <w:noProof/>
                <w:webHidden/>
              </w:rPr>
              <w:fldChar w:fldCharType="begin"/>
            </w:r>
            <w:r w:rsidR="008415C6">
              <w:rPr>
                <w:noProof/>
                <w:webHidden/>
              </w:rPr>
              <w:instrText xml:space="preserve"> PAGEREF _Toc92369628 \h </w:instrText>
            </w:r>
            <w:r w:rsidR="008415C6">
              <w:rPr>
                <w:noProof/>
                <w:webHidden/>
              </w:rPr>
            </w:r>
            <w:r w:rsidR="008415C6">
              <w:rPr>
                <w:noProof/>
                <w:webHidden/>
              </w:rPr>
              <w:fldChar w:fldCharType="separate"/>
            </w:r>
            <w:r w:rsidR="008415C6">
              <w:rPr>
                <w:noProof/>
                <w:webHidden/>
              </w:rPr>
              <w:t>11</w:t>
            </w:r>
            <w:r w:rsidR="008415C6">
              <w:rPr>
                <w:noProof/>
                <w:webHidden/>
              </w:rPr>
              <w:fldChar w:fldCharType="end"/>
            </w:r>
          </w:hyperlink>
        </w:p>
        <w:p w14:paraId="7C39069E" w14:textId="253A578A" w:rsidR="008415C6" w:rsidRDefault="00E65635">
          <w:pPr>
            <w:pStyle w:val="Inhopg2"/>
            <w:tabs>
              <w:tab w:val="left" w:pos="960"/>
              <w:tab w:val="right" w:leader="dot" w:pos="9062"/>
            </w:tabs>
            <w:rPr>
              <w:rFonts w:eastAsiaTheme="minorEastAsia"/>
              <w:noProof/>
              <w:sz w:val="24"/>
              <w:szCs w:val="24"/>
              <w:lang w:eastAsia="nl-NL"/>
            </w:rPr>
          </w:pPr>
          <w:hyperlink w:anchor="_Toc92369629" w:history="1">
            <w:r w:rsidR="008415C6" w:rsidRPr="008546D7">
              <w:rPr>
                <w:rStyle w:val="Hyperlink"/>
                <w:noProof/>
              </w:rPr>
              <w:t>3.4.</w:t>
            </w:r>
            <w:r w:rsidR="008415C6">
              <w:rPr>
                <w:rFonts w:eastAsiaTheme="minorEastAsia"/>
                <w:noProof/>
                <w:sz w:val="24"/>
                <w:szCs w:val="24"/>
                <w:lang w:eastAsia="nl-NL"/>
              </w:rPr>
              <w:tab/>
            </w:r>
            <w:r w:rsidR="008415C6" w:rsidRPr="008546D7">
              <w:rPr>
                <w:rStyle w:val="Hyperlink"/>
                <w:noProof/>
              </w:rPr>
              <w:t>Aanpassingen aan de leefomgeving in Parkstad</w:t>
            </w:r>
            <w:r w:rsidR="008415C6">
              <w:rPr>
                <w:noProof/>
                <w:webHidden/>
              </w:rPr>
              <w:tab/>
            </w:r>
            <w:r w:rsidR="008415C6">
              <w:rPr>
                <w:noProof/>
                <w:webHidden/>
              </w:rPr>
              <w:fldChar w:fldCharType="begin"/>
            </w:r>
            <w:r w:rsidR="008415C6">
              <w:rPr>
                <w:noProof/>
                <w:webHidden/>
              </w:rPr>
              <w:instrText xml:space="preserve"> PAGEREF _Toc92369629 \h </w:instrText>
            </w:r>
            <w:r w:rsidR="008415C6">
              <w:rPr>
                <w:noProof/>
                <w:webHidden/>
              </w:rPr>
            </w:r>
            <w:r w:rsidR="008415C6">
              <w:rPr>
                <w:noProof/>
                <w:webHidden/>
              </w:rPr>
              <w:fldChar w:fldCharType="separate"/>
            </w:r>
            <w:r w:rsidR="008415C6">
              <w:rPr>
                <w:noProof/>
                <w:webHidden/>
              </w:rPr>
              <w:t>12</w:t>
            </w:r>
            <w:r w:rsidR="008415C6">
              <w:rPr>
                <w:noProof/>
                <w:webHidden/>
              </w:rPr>
              <w:fldChar w:fldCharType="end"/>
            </w:r>
          </w:hyperlink>
        </w:p>
        <w:p w14:paraId="32BFE7BE" w14:textId="104E8424" w:rsidR="008415C6" w:rsidRDefault="00E65635">
          <w:pPr>
            <w:pStyle w:val="Inhopg1"/>
            <w:tabs>
              <w:tab w:val="left" w:pos="440"/>
              <w:tab w:val="right" w:leader="dot" w:pos="9062"/>
            </w:tabs>
            <w:rPr>
              <w:rFonts w:eastAsiaTheme="minorEastAsia"/>
              <w:noProof/>
              <w:sz w:val="24"/>
              <w:szCs w:val="24"/>
              <w:lang w:eastAsia="nl-NL"/>
            </w:rPr>
          </w:pPr>
          <w:hyperlink w:anchor="_Toc92369630" w:history="1">
            <w:r w:rsidR="008415C6" w:rsidRPr="008546D7">
              <w:rPr>
                <w:rStyle w:val="Hyperlink"/>
                <w:noProof/>
              </w:rPr>
              <w:t>4.</w:t>
            </w:r>
            <w:r w:rsidR="008415C6">
              <w:rPr>
                <w:rFonts w:eastAsiaTheme="minorEastAsia"/>
                <w:noProof/>
                <w:sz w:val="24"/>
                <w:szCs w:val="24"/>
                <w:lang w:eastAsia="nl-NL"/>
              </w:rPr>
              <w:tab/>
            </w:r>
            <w:r w:rsidR="008415C6" w:rsidRPr="008546D7">
              <w:rPr>
                <w:rStyle w:val="Hyperlink"/>
                <w:noProof/>
              </w:rPr>
              <w:t>Kwetsbaarheid in beeld brengen</w:t>
            </w:r>
            <w:r w:rsidR="008415C6">
              <w:rPr>
                <w:noProof/>
                <w:webHidden/>
              </w:rPr>
              <w:tab/>
            </w:r>
            <w:r w:rsidR="008415C6">
              <w:rPr>
                <w:noProof/>
                <w:webHidden/>
              </w:rPr>
              <w:fldChar w:fldCharType="begin"/>
            </w:r>
            <w:r w:rsidR="008415C6">
              <w:rPr>
                <w:noProof/>
                <w:webHidden/>
              </w:rPr>
              <w:instrText xml:space="preserve"> PAGEREF _Toc92369630 \h </w:instrText>
            </w:r>
            <w:r w:rsidR="008415C6">
              <w:rPr>
                <w:noProof/>
                <w:webHidden/>
              </w:rPr>
            </w:r>
            <w:r w:rsidR="008415C6">
              <w:rPr>
                <w:noProof/>
                <w:webHidden/>
              </w:rPr>
              <w:fldChar w:fldCharType="separate"/>
            </w:r>
            <w:r w:rsidR="008415C6">
              <w:rPr>
                <w:noProof/>
                <w:webHidden/>
              </w:rPr>
              <w:t>14</w:t>
            </w:r>
            <w:r w:rsidR="008415C6">
              <w:rPr>
                <w:noProof/>
                <w:webHidden/>
              </w:rPr>
              <w:fldChar w:fldCharType="end"/>
            </w:r>
          </w:hyperlink>
        </w:p>
        <w:p w14:paraId="072A1FBF" w14:textId="75382B42" w:rsidR="008415C6" w:rsidRDefault="00E65635">
          <w:pPr>
            <w:pStyle w:val="Inhopg2"/>
            <w:tabs>
              <w:tab w:val="left" w:pos="960"/>
              <w:tab w:val="right" w:leader="dot" w:pos="9062"/>
            </w:tabs>
            <w:rPr>
              <w:rFonts w:eastAsiaTheme="minorEastAsia"/>
              <w:noProof/>
              <w:sz w:val="24"/>
              <w:szCs w:val="24"/>
              <w:lang w:eastAsia="nl-NL"/>
            </w:rPr>
          </w:pPr>
          <w:hyperlink w:anchor="_Toc92369631" w:history="1">
            <w:r w:rsidR="008415C6" w:rsidRPr="008546D7">
              <w:rPr>
                <w:rStyle w:val="Hyperlink"/>
                <w:noProof/>
              </w:rPr>
              <w:t>4.1.</w:t>
            </w:r>
            <w:r w:rsidR="008415C6">
              <w:rPr>
                <w:rFonts w:eastAsiaTheme="minorEastAsia"/>
                <w:noProof/>
                <w:sz w:val="24"/>
                <w:szCs w:val="24"/>
                <w:lang w:eastAsia="nl-NL"/>
              </w:rPr>
              <w:tab/>
            </w:r>
            <w:r w:rsidR="008415C6" w:rsidRPr="008546D7">
              <w:rPr>
                <w:rStyle w:val="Hyperlink"/>
                <w:noProof/>
              </w:rPr>
              <w:t>Hittestress in Parkstad</w:t>
            </w:r>
            <w:r w:rsidR="008415C6">
              <w:rPr>
                <w:noProof/>
                <w:webHidden/>
              </w:rPr>
              <w:tab/>
            </w:r>
            <w:r w:rsidR="008415C6">
              <w:rPr>
                <w:noProof/>
                <w:webHidden/>
              </w:rPr>
              <w:fldChar w:fldCharType="begin"/>
            </w:r>
            <w:r w:rsidR="008415C6">
              <w:rPr>
                <w:noProof/>
                <w:webHidden/>
              </w:rPr>
              <w:instrText xml:space="preserve"> PAGEREF _Toc92369631 \h </w:instrText>
            </w:r>
            <w:r w:rsidR="008415C6">
              <w:rPr>
                <w:noProof/>
                <w:webHidden/>
              </w:rPr>
            </w:r>
            <w:r w:rsidR="008415C6">
              <w:rPr>
                <w:noProof/>
                <w:webHidden/>
              </w:rPr>
              <w:fldChar w:fldCharType="separate"/>
            </w:r>
            <w:r w:rsidR="008415C6">
              <w:rPr>
                <w:noProof/>
                <w:webHidden/>
              </w:rPr>
              <w:t>14</w:t>
            </w:r>
            <w:r w:rsidR="008415C6">
              <w:rPr>
                <w:noProof/>
                <w:webHidden/>
              </w:rPr>
              <w:fldChar w:fldCharType="end"/>
            </w:r>
          </w:hyperlink>
        </w:p>
        <w:p w14:paraId="76108CF1" w14:textId="605B162E" w:rsidR="008415C6" w:rsidRDefault="00E65635">
          <w:pPr>
            <w:pStyle w:val="Inhopg2"/>
            <w:tabs>
              <w:tab w:val="left" w:pos="960"/>
              <w:tab w:val="right" w:leader="dot" w:pos="9062"/>
            </w:tabs>
            <w:rPr>
              <w:rFonts w:eastAsiaTheme="minorEastAsia"/>
              <w:noProof/>
              <w:sz w:val="24"/>
              <w:szCs w:val="24"/>
              <w:lang w:eastAsia="nl-NL"/>
            </w:rPr>
          </w:pPr>
          <w:hyperlink w:anchor="_Toc92369632" w:history="1">
            <w:r w:rsidR="008415C6" w:rsidRPr="008546D7">
              <w:rPr>
                <w:rStyle w:val="Hyperlink"/>
                <w:noProof/>
              </w:rPr>
              <w:t>4.2.</w:t>
            </w:r>
            <w:r w:rsidR="008415C6">
              <w:rPr>
                <w:rFonts w:eastAsiaTheme="minorEastAsia"/>
                <w:noProof/>
                <w:sz w:val="24"/>
                <w:szCs w:val="24"/>
                <w:lang w:eastAsia="nl-NL"/>
              </w:rPr>
              <w:tab/>
            </w:r>
            <w:r w:rsidR="008415C6" w:rsidRPr="008546D7">
              <w:rPr>
                <w:rStyle w:val="Hyperlink"/>
                <w:noProof/>
              </w:rPr>
              <w:t>Wateroverlast in Parkstad</w:t>
            </w:r>
            <w:r w:rsidR="008415C6">
              <w:rPr>
                <w:noProof/>
                <w:webHidden/>
              </w:rPr>
              <w:tab/>
            </w:r>
            <w:r w:rsidR="008415C6">
              <w:rPr>
                <w:noProof/>
                <w:webHidden/>
              </w:rPr>
              <w:fldChar w:fldCharType="begin"/>
            </w:r>
            <w:r w:rsidR="008415C6">
              <w:rPr>
                <w:noProof/>
                <w:webHidden/>
              </w:rPr>
              <w:instrText xml:space="preserve"> PAGEREF _Toc92369632 \h </w:instrText>
            </w:r>
            <w:r w:rsidR="008415C6">
              <w:rPr>
                <w:noProof/>
                <w:webHidden/>
              </w:rPr>
            </w:r>
            <w:r w:rsidR="008415C6">
              <w:rPr>
                <w:noProof/>
                <w:webHidden/>
              </w:rPr>
              <w:fldChar w:fldCharType="separate"/>
            </w:r>
            <w:r w:rsidR="008415C6">
              <w:rPr>
                <w:noProof/>
                <w:webHidden/>
              </w:rPr>
              <w:t>17</w:t>
            </w:r>
            <w:r w:rsidR="008415C6">
              <w:rPr>
                <w:noProof/>
                <w:webHidden/>
              </w:rPr>
              <w:fldChar w:fldCharType="end"/>
            </w:r>
          </w:hyperlink>
        </w:p>
        <w:p w14:paraId="73FC0058" w14:textId="285C5E44" w:rsidR="008415C6" w:rsidRDefault="00E65635">
          <w:pPr>
            <w:pStyle w:val="Inhopg2"/>
            <w:tabs>
              <w:tab w:val="left" w:pos="960"/>
              <w:tab w:val="right" w:leader="dot" w:pos="9062"/>
            </w:tabs>
            <w:rPr>
              <w:rFonts w:eastAsiaTheme="minorEastAsia"/>
              <w:noProof/>
              <w:sz w:val="24"/>
              <w:szCs w:val="24"/>
              <w:lang w:eastAsia="nl-NL"/>
            </w:rPr>
          </w:pPr>
          <w:hyperlink w:anchor="_Toc92369633" w:history="1">
            <w:r w:rsidR="008415C6" w:rsidRPr="008546D7">
              <w:rPr>
                <w:rStyle w:val="Hyperlink"/>
                <w:noProof/>
              </w:rPr>
              <w:t>4.3.</w:t>
            </w:r>
            <w:r w:rsidR="008415C6">
              <w:rPr>
                <w:rFonts w:eastAsiaTheme="minorEastAsia"/>
                <w:noProof/>
                <w:sz w:val="24"/>
                <w:szCs w:val="24"/>
                <w:lang w:eastAsia="nl-NL"/>
              </w:rPr>
              <w:tab/>
            </w:r>
            <w:r w:rsidR="008415C6" w:rsidRPr="008546D7">
              <w:rPr>
                <w:rStyle w:val="Hyperlink"/>
                <w:noProof/>
              </w:rPr>
              <w:t>Droogte in Parkstad</w:t>
            </w:r>
            <w:r w:rsidR="008415C6">
              <w:rPr>
                <w:noProof/>
                <w:webHidden/>
              </w:rPr>
              <w:tab/>
            </w:r>
            <w:r w:rsidR="008415C6">
              <w:rPr>
                <w:noProof/>
                <w:webHidden/>
              </w:rPr>
              <w:fldChar w:fldCharType="begin"/>
            </w:r>
            <w:r w:rsidR="008415C6">
              <w:rPr>
                <w:noProof/>
                <w:webHidden/>
              </w:rPr>
              <w:instrText xml:space="preserve"> PAGEREF _Toc92369633 \h </w:instrText>
            </w:r>
            <w:r w:rsidR="008415C6">
              <w:rPr>
                <w:noProof/>
                <w:webHidden/>
              </w:rPr>
            </w:r>
            <w:r w:rsidR="008415C6">
              <w:rPr>
                <w:noProof/>
                <w:webHidden/>
              </w:rPr>
              <w:fldChar w:fldCharType="separate"/>
            </w:r>
            <w:r w:rsidR="008415C6">
              <w:rPr>
                <w:noProof/>
                <w:webHidden/>
              </w:rPr>
              <w:t>19</w:t>
            </w:r>
            <w:r w:rsidR="008415C6">
              <w:rPr>
                <w:noProof/>
                <w:webHidden/>
              </w:rPr>
              <w:fldChar w:fldCharType="end"/>
            </w:r>
          </w:hyperlink>
        </w:p>
        <w:p w14:paraId="25A6277B" w14:textId="55085F40" w:rsidR="008415C6" w:rsidRDefault="00E65635">
          <w:pPr>
            <w:pStyle w:val="Inhopg1"/>
            <w:tabs>
              <w:tab w:val="left" w:pos="440"/>
              <w:tab w:val="right" w:leader="dot" w:pos="9062"/>
            </w:tabs>
            <w:rPr>
              <w:rFonts w:eastAsiaTheme="minorEastAsia"/>
              <w:noProof/>
              <w:sz w:val="24"/>
              <w:szCs w:val="24"/>
              <w:lang w:eastAsia="nl-NL"/>
            </w:rPr>
          </w:pPr>
          <w:hyperlink w:anchor="_Toc92369634" w:history="1">
            <w:r w:rsidR="008415C6" w:rsidRPr="008546D7">
              <w:rPr>
                <w:rStyle w:val="Hyperlink"/>
                <w:noProof/>
              </w:rPr>
              <w:t>5.</w:t>
            </w:r>
            <w:r w:rsidR="008415C6">
              <w:rPr>
                <w:rFonts w:eastAsiaTheme="minorEastAsia"/>
                <w:noProof/>
                <w:sz w:val="24"/>
                <w:szCs w:val="24"/>
                <w:lang w:eastAsia="nl-NL"/>
              </w:rPr>
              <w:tab/>
            </w:r>
            <w:r w:rsidR="008415C6" w:rsidRPr="008546D7">
              <w:rPr>
                <w:rStyle w:val="Hyperlink"/>
                <w:noProof/>
              </w:rPr>
              <w:t>Risicodialoog</w:t>
            </w:r>
            <w:r w:rsidR="008415C6">
              <w:rPr>
                <w:noProof/>
                <w:webHidden/>
              </w:rPr>
              <w:tab/>
            </w:r>
            <w:r w:rsidR="008415C6">
              <w:rPr>
                <w:noProof/>
                <w:webHidden/>
              </w:rPr>
              <w:fldChar w:fldCharType="begin"/>
            </w:r>
            <w:r w:rsidR="008415C6">
              <w:rPr>
                <w:noProof/>
                <w:webHidden/>
              </w:rPr>
              <w:instrText xml:space="preserve"> PAGEREF _Toc92369634 \h </w:instrText>
            </w:r>
            <w:r w:rsidR="008415C6">
              <w:rPr>
                <w:noProof/>
                <w:webHidden/>
              </w:rPr>
            </w:r>
            <w:r w:rsidR="008415C6">
              <w:rPr>
                <w:noProof/>
                <w:webHidden/>
              </w:rPr>
              <w:fldChar w:fldCharType="separate"/>
            </w:r>
            <w:r w:rsidR="008415C6">
              <w:rPr>
                <w:noProof/>
                <w:webHidden/>
              </w:rPr>
              <w:t>21</w:t>
            </w:r>
            <w:r w:rsidR="008415C6">
              <w:rPr>
                <w:noProof/>
                <w:webHidden/>
              </w:rPr>
              <w:fldChar w:fldCharType="end"/>
            </w:r>
          </w:hyperlink>
        </w:p>
        <w:p w14:paraId="724568BB" w14:textId="173C813A" w:rsidR="008415C6" w:rsidRDefault="00E65635">
          <w:pPr>
            <w:pStyle w:val="Inhopg2"/>
            <w:tabs>
              <w:tab w:val="left" w:pos="960"/>
              <w:tab w:val="right" w:leader="dot" w:pos="9062"/>
            </w:tabs>
            <w:rPr>
              <w:rFonts w:eastAsiaTheme="minorEastAsia"/>
              <w:noProof/>
              <w:sz w:val="24"/>
              <w:szCs w:val="24"/>
              <w:lang w:eastAsia="nl-NL"/>
            </w:rPr>
          </w:pPr>
          <w:hyperlink w:anchor="_Toc92369635" w:history="1">
            <w:r w:rsidR="008415C6" w:rsidRPr="008546D7">
              <w:rPr>
                <w:rStyle w:val="Hyperlink"/>
                <w:noProof/>
              </w:rPr>
              <w:t>5.1.</w:t>
            </w:r>
            <w:r w:rsidR="008415C6">
              <w:rPr>
                <w:rFonts w:eastAsiaTheme="minorEastAsia"/>
                <w:noProof/>
                <w:sz w:val="24"/>
                <w:szCs w:val="24"/>
                <w:lang w:eastAsia="nl-NL"/>
              </w:rPr>
              <w:tab/>
            </w:r>
            <w:r w:rsidR="008415C6" w:rsidRPr="008546D7">
              <w:rPr>
                <w:rStyle w:val="Hyperlink"/>
                <w:noProof/>
              </w:rPr>
              <w:t>Stakeholderanalyse</w:t>
            </w:r>
            <w:r w:rsidR="008415C6">
              <w:rPr>
                <w:noProof/>
                <w:webHidden/>
              </w:rPr>
              <w:tab/>
            </w:r>
            <w:r w:rsidR="008415C6">
              <w:rPr>
                <w:noProof/>
                <w:webHidden/>
              </w:rPr>
              <w:fldChar w:fldCharType="begin"/>
            </w:r>
            <w:r w:rsidR="008415C6">
              <w:rPr>
                <w:noProof/>
                <w:webHidden/>
              </w:rPr>
              <w:instrText xml:space="preserve"> PAGEREF _Toc92369635 \h </w:instrText>
            </w:r>
            <w:r w:rsidR="008415C6">
              <w:rPr>
                <w:noProof/>
                <w:webHidden/>
              </w:rPr>
            </w:r>
            <w:r w:rsidR="008415C6">
              <w:rPr>
                <w:noProof/>
                <w:webHidden/>
              </w:rPr>
              <w:fldChar w:fldCharType="separate"/>
            </w:r>
            <w:r w:rsidR="008415C6">
              <w:rPr>
                <w:noProof/>
                <w:webHidden/>
              </w:rPr>
              <w:t>21</w:t>
            </w:r>
            <w:r w:rsidR="008415C6">
              <w:rPr>
                <w:noProof/>
                <w:webHidden/>
              </w:rPr>
              <w:fldChar w:fldCharType="end"/>
            </w:r>
          </w:hyperlink>
        </w:p>
        <w:p w14:paraId="6BCFBFF9" w14:textId="3319F1E4" w:rsidR="008415C6" w:rsidRDefault="00E65635">
          <w:pPr>
            <w:pStyle w:val="Inhopg2"/>
            <w:tabs>
              <w:tab w:val="left" w:pos="960"/>
              <w:tab w:val="right" w:leader="dot" w:pos="9062"/>
            </w:tabs>
            <w:rPr>
              <w:rFonts w:eastAsiaTheme="minorEastAsia"/>
              <w:noProof/>
              <w:sz w:val="24"/>
              <w:szCs w:val="24"/>
              <w:lang w:eastAsia="nl-NL"/>
            </w:rPr>
          </w:pPr>
          <w:hyperlink w:anchor="_Toc92369636" w:history="1">
            <w:r w:rsidR="008415C6" w:rsidRPr="008546D7">
              <w:rPr>
                <w:rStyle w:val="Hyperlink"/>
                <w:noProof/>
              </w:rPr>
              <w:t>5.2.</w:t>
            </w:r>
            <w:r w:rsidR="008415C6">
              <w:rPr>
                <w:rFonts w:eastAsiaTheme="minorEastAsia"/>
                <w:noProof/>
                <w:sz w:val="24"/>
                <w:szCs w:val="24"/>
                <w:lang w:eastAsia="nl-NL"/>
              </w:rPr>
              <w:tab/>
            </w:r>
            <w:r w:rsidR="008415C6" w:rsidRPr="008546D7">
              <w:rPr>
                <w:rStyle w:val="Hyperlink"/>
                <w:noProof/>
              </w:rPr>
              <w:t>Webinar &amp; regionale klimaatadaptatiedialoog</w:t>
            </w:r>
            <w:r w:rsidR="008415C6">
              <w:rPr>
                <w:noProof/>
                <w:webHidden/>
              </w:rPr>
              <w:tab/>
            </w:r>
            <w:r w:rsidR="008415C6">
              <w:rPr>
                <w:noProof/>
                <w:webHidden/>
              </w:rPr>
              <w:fldChar w:fldCharType="begin"/>
            </w:r>
            <w:r w:rsidR="008415C6">
              <w:rPr>
                <w:noProof/>
                <w:webHidden/>
              </w:rPr>
              <w:instrText xml:space="preserve"> PAGEREF _Toc92369636 \h </w:instrText>
            </w:r>
            <w:r w:rsidR="008415C6">
              <w:rPr>
                <w:noProof/>
                <w:webHidden/>
              </w:rPr>
            </w:r>
            <w:r w:rsidR="008415C6">
              <w:rPr>
                <w:noProof/>
                <w:webHidden/>
              </w:rPr>
              <w:fldChar w:fldCharType="separate"/>
            </w:r>
            <w:r w:rsidR="008415C6">
              <w:rPr>
                <w:noProof/>
                <w:webHidden/>
              </w:rPr>
              <w:t>22</w:t>
            </w:r>
            <w:r w:rsidR="008415C6">
              <w:rPr>
                <w:noProof/>
                <w:webHidden/>
              </w:rPr>
              <w:fldChar w:fldCharType="end"/>
            </w:r>
          </w:hyperlink>
        </w:p>
        <w:p w14:paraId="1C049EFB" w14:textId="56866D82" w:rsidR="008415C6" w:rsidRDefault="00E65635">
          <w:pPr>
            <w:pStyle w:val="Inhopg2"/>
            <w:tabs>
              <w:tab w:val="left" w:pos="960"/>
              <w:tab w:val="right" w:leader="dot" w:pos="9062"/>
            </w:tabs>
            <w:rPr>
              <w:rFonts w:eastAsiaTheme="minorEastAsia"/>
              <w:noProof/>
              <w:sz w:val="24"/>
              <w:szCs w:val="24"/>
              <w:lang w:eastAsia="nl-NL"/>
            </w:rPr>
          </w:pPr>
          <w:hyperlink w:anchor="_Toc92369637" w:history="1">
            <w:r w:rsidR="008415C6" w:rsidRPr="008546D7">
              <w:rPr>
                <w:rStyle w:val="Hyperlink"/>
                <w:noProof/>
              </w:rPr>
              <w:t>5.3.</w:t>
            </w:r>
            <w:r w:rsidR="008415C6">
              <w:rPr>
                <w:rFonts w:eastAsiaTheme="minorEastAsia"/>
                <w:noProof/>
                <w:sz w:val="24"/>
                <w:szCs w:val="24"/>
                <w:lang w:eastAsia="nl-NL"/>
              </w:rPr>
              <w:tab/>
            </w:r>
            <w:r w:rsidR="008415C6" w:rsidRPr="008546D7">
              <w:rPr>
                <w:rStyle w:val="Hyperlink"/>
                <w:noProof/>
              </w:rPr>
              <w:t>Hoe nu verder</w:t>
            </w:r>
            <w:r w:rsidR="008415C6">
              <w:rPr>
                <w:noProof/>
                <w:webHidden/>
              </w:rPr>
              <w:tab/>
            </w:r>
            <w:r w:rsidR="008415C6">
              <w:rPr>
                <w:noProof/>
                <w:webHidden/>
              </w:rPr>
              <w:fldChar w:fldCharType="begin"/>
            </w:r>
            <w:r w:rsidR="008415C6">
              <w:rPr>
                <w:noProof/>
                <w:webHidden/>
              </w:rPr>
              <w:instrText xml:space="preserve"> PAGEREF _Toc92369637 \h </w:instrText>
            </w:r>
            <w:r w:rsidR="008415C6">
              <w:rPr>
                <w:noProof/>
                <w:webHidden/>
              </w:rPr>
            </w:r>
            <w:r w:rsidR="008415C6">
              <w:rPr>
                <w:noProof/>
                <w:webHidden/>
              </w:rPr>
              <w:fldChar w:fldCharType="separate"/>
            </w:r>
            <w:r w:rsidR="008415C6">
              <w:rPr>
                <w:noProof/>
                <w:webHidden/>
              </w:rPr>
              <w:t>22</w:t>
            </w:r>
            <w:r w:rsidR="008415C6">
              <w:rPr>
                <w:noProof/>
                <w:webHidden/>
              </w:rPr>
              <w:fldChar w:fldCharType="end"/>
            </w:r>
          </w:hyperlink>
        </w:p>
        <w:p w14:paraId="7853CFD5" w14:textId="265F0594" w:rsidR="008415C6" w:rsidRDefault="00E65635">
          <w:pPr>
            <w:pStyle w:val="Inhopg1"/>
            <w:tabs>
              <w:tab w:val="left" w:pos="440"/>
              <w:tab w:val="right" w:leader="dot" w:pos="9062"/>
            </w:tabs>
            <w:rPr>
              <w:rFonts w:eastAsiaTheme="minorEastAsia"/>
              <w:noProof/>
              <w:sz w:val="24"/>
              <w:szCs w:val="24"/>
              <w:lang w:eastAsia="nl-NL"/>
            </w:rPr>
          </w:pPr>
          <w:hyperlink w:anchor="_Toc92369638" w:history="1">
            <w:r w:rsidR="008415C6" w:rsidRPr="008546D7">
              <w:rPr>
                <w:rStyle w:val="Hyperlink"/>
                <w:noProof/>
              </w:rPr>
              <w:t>6.</w:t>
            </w:r>
            <w:r w:rsidR="008415C6">
              <w:rPr>
                <w:rFonts w:eastAsiaTheme="minorEastAsia"/>
                <w:noProof/>
                <w:sz w:val="24"/>
                <w:szCs w:val="24"/>
                <w:lang w:eastAsia="nl-NL"/>
              </w:rPr>
              <w:tab/>
            </w:r>
            <w:r w:rsidR="008415C6" w:rsidRPr="008546D7">
              <w:rPr>
                <w:rStyle w:val="Hyperlink"/>
                <w:noProof/>
              </w:rPr>
              <w:t>Visie &amp; strategie</w:t>
            </w:r>
            <w:r w:rsidR="008415C6">
              <w:rPr>
                <w:noProof/>
                <w:webHidden/>
              </w:rPr>
              <w:tab/>
            </w:r>
            <w:r w:rsidR="008415C6">
              <w:rPr>
                <w:noProof/>
                <w:webHidden/>
              </w:rPr>
              <w:fldChar w:fldCharType="begin"/>
            </w:r>
            <w:r w:rsidR="008415C6">
              <w:rPr>
                <w:noProof/>
                <w:webHidden/>
              </w:rPr>
              <w:instrText xml:space="preserve"> PAGEREF _Toc92369638 \h </w:instrText>
            </w:r>
            <w:r w:rsidR="008415C6">
              <w:rPr>
                <w:noProof/>
                <w:webHidden/>
              </w:rPr>
            </w:r>
            <w:r w:rsidR="008415C6">
              <w:rPr>
                <w:noProof/>
                <w:webHidden/>
              </w:rPr>
              <w:fldChar w:fldCharType="separate"/>
            </w:r>
            <w:r w:rsidR="008415C6">
              <w:rPr>
                <w:noProof/>
                <w:webHidden/>
              </w:rPr>
              <w:t>24</w:t>
            </w:r>
            <w:r w:rsidR="008415C6">
              <w:rPr>
                <w:noProof/>
                <w:webHidden/>
              </w:rPr>
              <w:fldChar w:fldCharType="end"/>
            </w:r>
          </w:hyperlink>
        </w:p>
        <w:p w14:paraId="4259179D" w14:textId="7BE1897A" w:rsidR="008415C6" w:rsidRDefault="00E65635">
          <w:pPr>
            <w:pStyle w:val="Inhopg2"/>
            <w:tabs>
              <w:tab w:val="left" w:pos="960"/>
              <w:tab w:val="right" w:leader="dot" w:pos="9062"/>
            </w:tabs>
            <w:rPr>
              <w:rFonts w:eastAsiaTheme="minorEastAsia"/>
              <w:noProof/>
              <w:sz w:val="24"/>
              <w:szCs w:val="24"/>
              <w:lang w:eastAsia="nl-NL"/>
            </w:rPr>
          </w:pPr>
          <w:hyperlink w:anchor="_Toc92369639" w:history="1">
            <w:r w:rsidR="008415C6" w:rsidRPr="008546D7">
              <w:rPr>
                <w:rStyle w:val="Hyperlink"/>
                <w:noProof/>
              </w:rPr>
              <w:t>6.1.</w:t>
            </w:r>
            <w:r w:rsidR="008415C6">
              <w:rPr>
                <w:rFonts w:eastAsiaTheme="minorEastAsia"/>
                <w:noProof/>
                <w:sz w:val="24"/>
                <w:szCs w:val="24"/>
                <w:lang w:eastAsia="nl-NL"/>
              </w:rPr>
              <w:tab/>
            </w:r>
            <w:r w:rsidR="008415C6" w:rsidRPr="008546D7">
              <w:rPr>
                <w:rStyle w:val="Hyperlink"/>
                <w:noProof/>
              </w:rPr>
              <w:t>Visie</w:t>
            </w:r>
            <w:r w:rsidR="008415C6">
              <w:rPr>
                <w:noProof/>
                <w:webHidden/>
              </w:rPr>
              <w:tab/>
            </w:r>
            <w:r w:rsidR="008415C6">
              <w:rPr>
                <w:noProof/>
                <w:webHidden/>
              </w:rPr>
              <w:fldChar w:fldCharType="begin"/>
            </w:r>
            <w:r w:rsidR="008415C6">
              <w:rPr>
                <w:noProof/>
                <w:webHidden/>
              </w:rPr>
              <w:instrText xml:space="preserve"> PAGEREF _Toc92369639 \h </w:instrText>
            </w:r>
            <w:r w:rsidR="008415C6">
              <w:rPr>
                <w:noProof/>
                <w:webHidden/>
              </w:rPr>
            </w:r>
            <w:r w:rsidR="008415C6">
              <w:rPr>
                <w:noProof/>
                <w:webHidden/>
              </w:rPr>
              <w:fldChar w:fldCharType="separate"/>
            </w:r>
            <w:r w:rsidR="008415C6">
              <w:rPr>
                <w:noProof/>
                <w:webHidden/>
              </w:rPr>
              <w:t>24</w:t>
            </w:r>
            <w:r w:rsidR="008415C6">
              <w:rPr>
                <w:noProof/>
                <w:webHidden/>
              </w:rPr>
              <w:fldChar w:fldCharType="end"/>
            </w:r>
          </w:hyperlink>
        </w:p>
        <w:p w14:paraId="6EEBB7FA" w14:textId="63C420B8" w:rsidR="008415C6" w:rsidRDefault="00E65635">
          <w:pPr>
            <w:pStyle w:val="Inhopg2"/>
            <w:tabs>
              <w:tab w:val="left" w:pos="960"/>
              <w:tab w:val="right" w:leader="dot" w:pos="9062"/>
            </w:tabs>
            <w:rPr>
              <w:rFonts w:eastAsiaTheme="minorEastAsia"/>
              <w:noProof/>
              <w:sz w:val="24"/>
              <w:szCs w:val="24"/>
              <w:lang w:eastAsia="nl-NL"/>
            </w:rPr>
          </w:pPr>
          <w:hyperlink w:anchor="_Toc92369640" w:history="1">
            <w:r w:rsidR="008415C6" w:rsidRPr="008546D7">
              <w:rPr>
                <w:rStyle w:val="Hyperlink"/>
                <w:noProof/>
              </w:rPr>
              <w:t>6.2.</w:t>
            </w:r>
            <w:r w:rsidR="008415C6">
              <w:rPr>
                <w:rFonts w:eastAsiaTheme="minorEastAsia"/>
                <w:noProof/>
                <w:sz w:val="24"/>
                <w:szCs w:val="24"/>
                <w:lang w:eastAsia="nl-NL"/>
              </w:rPr>
              <w:tab/>
            </w:r>
            <w:r w:rsidR="008415C6" w:rsidRPr="008546D7">
              <w:rPr>
                <w:rStyle w:val="Hyperlink"/>
                <w:noProof/>
              </w:rPr>
              <w:t>Strategische doelen</w:t>
            </w:r>
            <w:r w:rsidR="008415C6">
              <w:rPr>
                <w:noProof/>
                <w:webHidden/>
              </w:rPr>
              <w:tab/>
            </w:r>
            <w:r w:rsidR="008415C6">
              <w:rPr>
                <w:noProof/>
                <w:webHidden/>
              </w:rPr>
              <w:fldChar w:fldCharType="begin"/>
            </w:r>
            <w:r w:rsidR="008415C6">
              <w:rPr>
                <w:noProof/>
                <w:webHidden/>
              </w:rPr>
              <w:instrText xml:space="preserve"> PAGEREF _Toc92369640 \h </w:instrText>
            </w:r>
            <w:r w:rsidR="008415C6">
              <w:rPr>
                <w:noProof/>
                <w:webHidden/>
              </w:rPr>
            </w:r>
            <w:r w:rsidR="008415C6">
              <w:rPr>
                <w:noProof/>
                <w:webHidden/>
              </w:rPr>
              <w:fldChar w:fldCharType="separate"/>
            </w:r>
            <w:r w:rsidR="008415C6">
              <w:rPr>
                <w:noProof/>
                <w:webHidden/>
              </w:rPr>
              <w:t>25</w:t>
            </w:r>
            <w:r w:rsidR="008415C6">
              <w:rPr>
                <w:noProof/>
                <w:webHidden/>
              </w:rPr>
              <w:fldChar w:fldCharType="end"/>
            </w:r>
          </w:hyperlink>
        </w:p>
        <w:p w14:paraId="63FDD8C5" w14:textId="02FC0715" w:rsidR="008415C6" w:rsidRDefault="00E65635">
          <w:pPr>
            <w:pStyle w:val="Inhopg2"/>
            <w:tabs>
              <w:tab w:val="left" w:pos="960"/>
              <w:tab w:val="right" w:leader="dot" w:pos="9062"/>
            </w:tabs>
            <w:rPr>
              <w:rFonts w:eastAsiaTheme="minorEastAsia"/>
              <w:noProof/>
              <w:sz w:val="24"/>
              <w:szCs w:val="24"/>
              <w:lang w:eastAsia="nl-NL"/>
            </w:rPr>
          </w:pPr>
          <w:hyperlink w:anchor="_Toc92369641" w:history="1">
            <w:r w:rsidR="008415C6" w:rsidRPr="008546D7">
              <w:rPr>
                <w:rStyle w:val="Hyperlink"/>
                <w:noProof/>
              </w:rPr>
              <w:t>6.3.</w:t>
            </w:r>
            <w:r w:rsidR="008415C6">
              <w:rPr>
                <w:rFonts w:eastAsiaTheme="minorEastAsia"/>
                <w:noProof/>
                <w:sz w:val="24"/>
                <w:szCs w:val="24"/>
                <w:lang w:eastAsia="nl-NL"/>
              </w:rPr>
              <w:tab/>
            </w:r>
            <w:r w:rsidR="008415C6" w:rsidRPr="008546D7">
              <w:rPr>
                <w:rStyle w:val="Hyperlink"/>
                <w:noProof/>
              </w:rPr>
              <w:t>Leidende principes</w:t>
            </w:r>
            <w:r w:rsidR="008415C6">
              <w:rPr>
                <w:noProof/>
                <w:webHidden/>
              </w:rPr>
              <w:tab/>
            </w:r>
            <w:r w:rsidR="008415C6">
              <w:rPr>
                <w:noProof/>
                <w:webHidden/>
              </w:rPr>
              <w:fldChar w:fldCharType="begin"/>
            </w:r>
            <w:r w:rsidR="008415C6">
              <w:rPr>
                <w:noProof/>
                <w:webHidden/>
              </w:rPr>
              <w:instrText xml:space="preserve"> PAGEREF _Toc92369641 \h </w:instrText>
            </w:r>
            <w:r w:rsidR="008415C6">
              <w:rPr>
                <w:noProof/>
                <w:webHidden/>
              </w:rPr>
            </w:r>
            <w:r w:rsidR="008415C6">
              <w:rPr>
                <w:noProof/>
                <w:webHidden/>
              </w:rPr>
              <w:fldChar w:fldCharType="separate"/>
            </w:r>
            <w:r w:rsidR="008415C6">
              <w:rPr>
                <w:noProof/>
                <w:webHidden/>
              </w:rPr>
              <w:t>26</w:t>
            </w:r>
            <w:r w:rsidR="008415C6">
              <w:rPr>
                <w:noProof/>
                <w:webHidden/>
              </w:rPr>
              <w:fldChar w:fldCharType="end"/>
            </w:r>
          </w:hyperlink>
        </w:p>
        <w:p w14:paraId="1C71ED96" w14:textId="229C5D5D" w:rsidR="008415C6" w:rsidRDefault="00E65635">
          <w:pPr>
            <w:pStyle w:val="Inhopg2"/>
            <w:tabs>
              <w:tab w:val="left" w:pos="960"/>
              <w:tab w:val="right" w:leader="dot" w:pos="9062"/>
            </w:tabs>
            <w:rPr>
              <w:rFonts w:eastAsiaTheme="minorEastAsia"/>
              <w:noProof/>
              <w:sz w:val="24"/>
              <w:szCs w:val="24"/>
              <w:lang w:eastAsia="nl-NL"/>
            </w:rPr>
          </w:pPr>
          <w:hyperlink w:anchor="_Toc92369642" w:history="1">
            <w:r w:rsidR="008415C6" w:rsidRPr="008546D7">
              <w:rPr>
                <w:rStyle w:val="Hyperlink"/>
                <w:noProof/>
              </w:rPr>
              <w:t>6.4.</w:t>
            </w:r>
            <w:r w:rsidR="008415C6">
              <w:rPr>
                <w:rFonts w:eastAsiaTheme="minorEastAsia"/>
                <w:noProof/>
                <w:sz w:val="24"/>
                <w:szCs w:val="24"/>
                <w:lang w:eastAsia="nl-NL"/>
              </w:rPr>
              <w:tab/>
            </w:r>
            <w:r w:rsidR="008415C6" w:rsidRPr="008546D7">
              <w:rPr>
                <w:rStyle w:val="Hyperlink"/>
                <w:noProof/>
              </w:rPr>
              <w:t>Het actieprogramma Klimaatadaptatie Parkstad</w:t>
            </w:r>
            <w:r w:rsidR="008415C6">
              <w:rPr>
                <w:noProof/>
                <w:webHidden/>
              </w:rPr>
              <w:tab/>
            </w:r>
            <w:r w:rsidR="008415C6">
              <w:rPr>
                <w:noProof/>
                <w:webHidden/>
              </w:rPr>
              <w:fldChar w:fldCharType="begin"/>
            </w:r>
            <w:r w:rsidR="008415C6">
              <w:rPr>
                <w:noProof/>
                <w:webHidden/>
              </w:rPr>
              <w:instrText xml:space="preserve"> PAGEREF _Toc92369642 \h </w:instrText>
            </w:r>
            <w:r w:rsidR="008415C6">
              <w:rPr>
                <w:noProof/>
                <w:webHidden/>
              </w:rPr>
            </w:r>
            <w:r w:rsidR="008415C6">
              <w:rPr>
                <w:noProof/>
                <w:webHidden/>
              </w:rPr>
              <w:fldChar w:fldCharType="separate"/>
            </w:r>
            <w:r w:rsidR="008415C6">
              <w:rPr>
                <w:noProof/>
                <w:webHidden/>
              </w:rPr>
              <w:t>26</w:t>
            </w:r>
            <w:r w:rsidR="008415C6">
              <w:rPr>
                <w:noProof/>
                <w:webHidden/>
              </w:rPr>
              <w:fldChar w:fldCharType="end"/>
            </w:r>
          </w:hyperlink>
        </w:p>
        <w:p w14:paraId="59B45C2C" w14:textId="54360536" w:rsidR="008415C6" w:rsidRDefault="00E65635">
          <w:pPr>
            <w:pStyle w:val="Inhopg1"/>
            <w:tabs>
              <w:tab w:val="left" w:pos="440"/>
              <w:tab w:val="right" w:leader="dot" w:pos="9062"/>
            </w:tabs>
            <w:rPr>
              <w:rFonts w:eastAsiaTheme="minorEastAsia"/>
              <w:noProof/>
              <w:sz w:val="24"/>
              <w:szCs w:val="24"/>
              <w:lang w:eastAsia="nl-NL"/>
            </w:rPr>
          </w:pPr>
          <w:hyperlink w:anchor="_Toc92369643" w:history="1">
            <w:r w:rsidR="008415C6" w:rsidRPr="008546D7">
              <w:rPr>
                <w:rStyle w:val="Hyperlink"/>
                <w:noProof/>
              </w:rPr>
              <w:t>7.</w:t>
            </w:r>
            <w:r w:rsidR="008415C6">
              <w:rPr>
                <w:rFonts w:eastAsiaTheme="minorEastAsia"/>
                <w:noProof/>
                <w:sz w:val="24"/>
                <w:szCs w:val="24"/>
                <w:lang w:eastAsia="nl-NL"/>
              </w:rPr>
              <w:tab/>
            </w:r>
            <w:r w:rsidR="008415C6" w:rsidRPr="008546D7">
              <w:rPr>
                <w:rStyle w:val="Hyperlink"/>
                <w:noProof/>
              </w:rPr>
              <w:t>Samenwerken om doelen te bereiken</w:t>
            </w:r>
            <w:r w:rsidR="008415C6">
              <w:rPr>
                <w:noProof/>
                <w:webHidden/>
              </w:rPr>
              <w:tab/>
            </w:r>
            <w:r w:rsidR="008415C6">
              <w:rPr>
                <w:noProof/>
                <w:webHidden/>
              </w:rPr>
              <w:fldChar w:fldCharType="begin"/>
            </w:r>
            <w:r w:rsidR="008415C6">
              <w:rPr>
                <w:noProof/>
                <w:webHidden/>
              </w:rPr>
              <w:instrText xml:space="preserve"> PAGEREF _Toc92369643 \h </w:instrText>
            </w:r>
            <w:r w:rsidR="008415C6">
              <w:rPr>
                <w:noProof/>
                <w:webHidden/>
              </w:rPr>
            </w:r>
            <w:r w:rsidR="008415C6">
              <w:rPr>
                <w:noProof/>
                <w:webHidden/>
              </w:rPr>
              <w:fldChar w:fldCharType="separate"/>
            </w:r>
            <w:r w:rsidR="008415C6">
              <w:rPr>
                <w:noProof/>
                <w:webHidden/>
              </w:rPr>
              <w:t>28</w:t>
            </w:r>
            <w:r w:rsidR="008415C6">
              <w:rPr>
                <w:noProof/>
                <w:webHidden/>
              </w:rPr>
              <w:fldChar w:fldCharType="end"/>
            </w:r>
          </w:hyperlink>
        </w:p>
        <w:p w14:paraId="445C8E47" w14:textId="7740E52A" w:rsidR="00636597" w:rsidRDefault="00636597">
          <w:r>
            <w:rPr>
              <w:b/>
              <w:bCs/>
            </w:rPr>
            <w:fldChar w:fldCharType="end"/>
          </w:r>
        </w:p>
      </w:sdtContent>
    </w:sdt>
    <w:p w14:paraId="0FC53EA5" w14:textId="77777777" w:rsidR="00636597" w:rsidRDefault="00636597">
      <w:pPr>
        <w:rPr>
          <w:b/>
          <w:bCs/>
          <w:sz w:val="28"/>
          <w:szCs w:val="28"/>
        </w:rPr>
      </w:pPr>
      <w:r>
        <w:rPr>
          <w:b/>
          <w:bCs/>
          <w:sz w:val="28"/>
          <w:szCs w:val="28"/>
        </w:rPr>
        <w:br w:type="page"/>
      </w:r>
    </w:p>
    <w:p w14:paraId="09CA52D1" w14:textId="77777777" w:rsidR="004D3939" w:rsidRDefault="004D3939" w:rsidP="00636597">
      <w:pPr>
        <w:pStyle w:val="Kop1"/>
      </w:pPr>
      <w:bookmarkStart w:id="0" w:name="_Toc92369620"/>
      <w:commentRangeStart w:id="1"/>
      <w:r w:rsidRPr="004D3939">
        <w:lastRenderedPageBreak/>
        <w:t>Voorwoord</w:t>
      </w:r>
      <w:commentRangeEnd w:id="1"/>
      <w:r w:rsidR="00712EBA">
        <w:rPr>
          <w:rStyle w:val="Verwijzingopmerking"/>
          <w:rFonts w:asciiTheme="minorHAnsi" w:eastAsiaTheme="minorHAnsi" w:hAnsiTheme="minorHAnsi" w:cstheme="minorBidi"/>
          <w:color w:val="auto"/>
        </w:rPr>
        <w:commentReference w:id="1"/>
      </w:r>
      <w:bookmarkEnd w:id="0"/>
    </w:p>
    <w:p w14:paraId="02A3E44A" w14:textId="77777777" w:rsidR="00712EBA" w:rsidRDefault="00712EBA" w:rsidP="00712EBA"/>
    <w:p w14:paraId="4C9E2340" w14:textId="74B5EF22" w:rsidR="00712EBA" w:rsidRDefault="00712EBA" w:rsidP="00712EBA">
      <w:r>
        <w:t>Voor u ligt de regionale klimaatadaptatiestrategie van de samenwerkende gemeenten van regio Parkstad Limburg: Beekdaelen, Brunssum, Heerlen, Kerkrade, Landgraaf, Simpelveld en Voerendaal,</w:t>
      </w:r>
      <w:r w:rsidRPr="004D3939">
        <w:rPr>
          <w:b/>
          <w:bCs/>
        </w:rPr>
        <w:t xml:space="preserve"> </w:t>
      </w:r>
      <w:r w:rsidRPr="00452B4B">
        <w:t>in samenwerking met</w:t>
      </w:r>
      <w:r>
        <w:rPr>
          <w:b/>
          <w:bCs/>
        </w:rPr>
        <w:t xml:space="preserve"> </w:t>
      </w:r>
      <w:r w:rsidRPr="00452B4B">
        <w:t>Waterschap Limburg</w:t>
      </w:r>
      <w:r>
        <w:t xml:space="preserve"> en</w:t>
      </w:r>
      <w:r w:rsidRPr="00452B4B">
        <w:t xml:space="preserve"> Water</w:t>
      </w:r>
      <w:r>
        <w:t>leiding</w:t>
      </w:r>
      <w:r w:rsidRPr="00452B4B">
        <w:t>maatschappij Limburg</w:t>
      </w:r>
      <w:r>
        <w:t xml:space="preserve"> (WML). Een plan waarin we de effecten van klimaatverandering voor de regio duiden en waarin we de ambitie vastleggen om Parkstad Limburg – in samenwerking met alle partijen uit de regio – zo in te richten dat wij onze regio ook in de toekomst leefbaar houden en in staat zijn om te gaan met de gevolgen van klimaatverandering.</w:t>
      </w:r>
    </w:p>
    <w:p w14:paraId="69BB1FFF" w14:textId="77777777" w:rsidR="00712EBA" w:rsidRDefault="00712EBA" w:rsidP="00712EBA">
      <w:pPr>
        <w:pStyle w:val="Geenafstand"/>
      </w:pPr>
    </w:p>
    <w:p w14:paraId="4AC759FF" w14:textId="77777777" w:rsidR="00712EBA" w:rsidRDefault="00712EBA" w:rsidP="00712EBA">
      <w:pPr>
        <w:rPr>
          <w:rStyle w:val="Intensievebenadrukking"/>
        </w:rPr>
      </w:pPr>
      <w:r w:rsidRPr="00F47E3B">
        <w:rPr>
          <w:rStyle w:val="Intensievebenadrukking"/>
        </w:rPr>
        <w:t>Het klimaat verandert</w:t>
      </w:r>
      <w:r>
        <w:rPr>
          <w:rStyle w:val="Intensievebenadrukking"/>
        </w:rPr>
        <w:t xml:space="preserve">, </w:t>
      </w:r>
      <w:r w:rsidRPr="00F47E3B">
        <w:rPr>
          <w:rStyle w:val="Intensievebenadrukking"/>
        </w:rPr>
        <w:t>Parkstad verandert mee</w:t>
      </w:r>
    </w:p>
    <w:p w14:paraId="5CD455BD" w14:textId="77777777" w:rsidR="00712EBA" w:rsidRDefault="00712EBA" w:rsidP="00712EBA">
      <w:r>
        <w:t xml:space="preserve">Het klimaat verandert en dat merken we ook in Parkstad. Klimaatverandering leidt </w:t>
      </w:r>
      <w:r w:rsidRPr="004E1F6E">
        <w:t>tot</w:t>
      </w:r>
      <w:r>
        <w:t xml:space="preserve"> </w:t>
      </w:r>
      <w:r w:rsidRPr="004E1F6E">
        <w:t>hogere temperaturen, meer (extreme) neerslag,</w:t>
      </w:r>
      <w:r>
        <w:t xml:space="preserve"> </w:t>
      </w:r>
      <w:r w:rsidRPr="004E1F6E">
        <w:t>drogere zomers en een stijgende zeespiegel.</w:t>
      </w:r>
      <w:r>
        <w:t xml:space="preserve"> Het raakt onze gezondheid, de kwaliteit van onze leefomgeving, de landbouw, natuur en onze economie. Zo zorgde een langdurig tekort aan water tussen 2018 en 2020 voor problemen voor bomen planten en gewassen, met een daling van de grondwaterstand, uitdroging van bodems</w:t>
      </w:r>
      <w:r w:rsidRPr="0086149B">
        <w:t xml:space="preserve"> </w:t>
      </w:r>
      <w:r>
        <w:t>en bodemsterfte als gevolg. Daar tegenover staan de extreme regen en overstromingen in de zomer van 2021, die leidden tot grote schade aan woningen en infrastructuur in grote delen van Zuid-Limburg, België en Duitsland. Hoewel in Nederland geen dodelijke slachtoffers vielen, gebeurde dit net over de grens in Duitsland en België wel.  De verwachting is dat deze weersextremen ook in Parkstad in de toekomst verder toenemen.</w:t>
      </w:r>
    </w:p>
    <w:p w14:paraId="58EA2626" w14:textId="77777777" w:rsidR="00712EBA" w:rsidRDefault="00712EBA" w:rsidP="00712EBA">
      <w:r w:rsidRPr="0086149B">
        <w:t>Aanpassen aan klimaatverandering is een grote opgave, waar we met z’n allen voor</w:t>
      </w:r>
      <w:r>
        <w:t xml:space="preserve"> </w:t>
      </w:r>
      <w:r w:rsidRPr="0086149B">
        <w:t>staan.</w:t>
      </w:r>
      <w:r>
        <w:t xml:space="preserve"> Want alleen door ons aan te passen aan het veranderende klimaat, kunnen we overlast en schade als gevolg van extreem weer tot een minimum beperken. Maar klimaatadaptatie biedt ook kansen om een groene, gezonde en aantrekkelijke leefomgeving te creëren en de betrokkenheid van onze inwoners te versterken. Daarbij is het belangrijk om klimaatadaptatie te verbinden met de andere sociaal-maatschappelijke, ruimtelijke en economische opgaven in de regio. Zo zorgen we ervoor dat de regio Parkstad ook in de toekomst een regio is waar het aangenaam, veilig en gezond wonen, werken en recreëren is. </w:t>
      </w:r>
    </w:p>
    <w:p w14:paraId="29C66EA0" w14:textId="77777777" w:rsidR="00712EBA" w:rsidRDefault="00712EBA" w:rsidP="00712EBA">
      <w:pPr>
        <w:rPr>
          <w:rStyle w:val="Intensievebenadrukking"/>
        </w:rPr>
      </w:pPr>
    </w:p>
    <w:p w14:paraId="3C8EBC67" w14:textId="77777777" w:rsidR="00712EBA" w:rsidRPr="009D41E6" w:rsidRDefault="00712EBA" w:rsidP="00712EBA">
      <w:pPr>
        <w:rPr>
          <w:rStyle w:val="Intensievebenadrukking"/>
        </w:rPr>
      </w:pPr>
      <w:r w:rsidRPr="009D41E6">
        <w:rPr>
          <w:rStyle w:val="Intensievebenadrukking"/>
        </w:rPr>
        <w:t xml:space="preserve">Samen met </w:t>
      </w:r>
      <w:r>
        <w:rPr>
          <w:rStyle w:val="Intensievebenadrukking"/>
        </w:rPr>
        <w:t>onze inwoners en bedrijven</w:t>
      </w:r>
    </w:p>
    <w:p w14:paraId="4ADE91CF" w14:textId="77777777" w:rsidR="00712EBA" w:rsidRDefault="00712EBA" w:rsidP="00712EBA">
      <w:r>
        <w:t xml:space="preserve">Gemeenten hebben altijd al belangrijke taken gehad op het gebied van stedelijk (water)management en de wettelijke taak om de gezondheid van inwoners zo goed als mogelijk te bevorderen. De context waarin we deze taak uitvoeren is wel veranderd als gevolg van klimaatverandering. Waar deze opgave in het verleden voornamelijk nog als een opgave voor de waterpartners werd gezien, is inmiddels duidelijk dat we de ambitie alleen kunnen realiseren als we samen met alle partijen uit de regio samenwerken en de schouders eronder zetten: Overheden, inwoners, bedrijven en vastgoedeigenaren, ieder vanuit zijn eigen verantwoordelijkheden, ambities en expertise. Niets doen is immers geen optie. </w:t>
      </w:r>
    </w:p>
    <w:p w14:paraId="578C9C99" w14:textId="77777777" w:rsidR="00712EBA" w:rsidRDefault="00712EBA" w:rsidP="00712EBA">
      <w:r>
        <w:t xml:space="preserve">In het regionaal Actieprogramma Klimaatadaptatie Parkstad Limburg vertalen wij de ambities uit deze Klimaatadaptatiestrategie naar concrete doelstellingen, acties, maatregelen en initiatieven die we in het komende jaar en de daaropvolgende periode zullen oppakken. Deze zal jaarlijks worden geactualiseerd. </w:t>
      </w:r>
    </w:p>
    <w:p w14:paraId="486070B9" w14:textId="77777777" w:rsidR="00712EBA" w:rsidRDefault="00712EBA" w:rsidP="00712EBA"/>
    <w:p w14:paraId="36D14C90" w14:textId="77777777" w:rsidR="00712EBA" w:rsidRDefault="00712EBA" w:rsidP="00712EBA"/>
    <w:tbl>
      <w:tblPr>
        <w:tblStyle w:val="Tabelraster"/>
        <w:tblW w:w="0" w:type="auto"/>
        <w:tblLook w:val="04A0" w:firstRow="1" w:lastRow="0" w:firstColumn="1" w:lastColumn="0" w:noHBand="0" w:noVBand="1"/>
      </w:tblPr>
      <w:tblGrid>
        <w:gridCol w:w="4531"/>
        <w:gridCol w:w="4531"/>
      </w:tblGrid>
      <w:tr w:rsidR="00712EBA" w14:paraId="0143A80A" w14:textId="77777777" w:rsidTr="006744F2">
        <w:tc>
          <w:tcPr>
            <w:tcW w:w="4531" w:type="dxa"/>
          </w:tcPr>
          <w:p w14:paraId="1673049C" w14:textId="77777777" w:rsidR="00712EBA" w:rsidRDefault="00712EBA" w:rsidP="006744F2"/>
          <w:p w14:paraId="55849569" w14:textId="77777777" w:rsidR="00712EBA" w:rsidRDefault="00712EBA" w:rsidP="006744F2"/>
          <w:p w14:paraId="5A64B496" w14:textId="77777777" w:rsidR="00712EBA" w:rsidRDefault="00712EBA" w:rsidP="006744F2"/>
          <w:p w14:paraId="6470B75B" w14:textId="77777777" w:rsidR="00712EBA" w:rsidRDefault="00712EBA" w:rsidP="006744F2"/>
        </w:tc>
        <w:tc>
          <w:tcPr>
            <w:tcW w:w="4531" w:type="dxa"/>
          </w:tcPr>
          <w:p w14:paraId="5337083B" w14:textId="77777777" w:rsidR="00712EBA" w:rsidRDefault="00712EBA" w:rsidP="006744F2"/>
        </w:tc>
      </w:tr>
      <w:tr w:rsidR="00712EBA" w14:paraId="52A9AD6A" w14:textId="77777777" w:rsidTr="006744F2">
        <w:tc>
          <w:tcPr>
            <w:tcW w:w="4531" w:type="dxa"/>
          </w:tcPr>
          <w:p w14:paraId="1B922AA0" w14:textId="0F093198" w:rsidR="00712EBA" w:rsidRDefault="009D256B" w:rsidP="006744F2">
            <w:r>
              <w:t>Pierre Verbraak</w:t>
            </w:r>
          </w:p>
        </w:tc>
        <w:tc>
          <w:tcPr>
            <w:tcW w:w="4531" w:type="dxa"/>
          </w:tcPr>
          <w:p w14:paraId="517A0F4C" w14:textId="6328C733" w:rsidR="00712EBA" w:rsidRDefault="009D256B" w:rsidP="006744F2">
            <w:r>
              <w:t>Charles Claessens</w:t>
            </w:r>
          </w:p>
        </w:tc>
      </w:tr>
      <w:tr w:rsidR="009D256B" w14:paraId="325B5930" w14:textId="77777777" w:rsidTr="006744F2">
        <w:tc>
          <w:tcPr>
            <w:tcW w:w="4531" w:type="dxa"/>
          </w:tcPr>
          <w:p w14:paraId="526E92B9" w14:textId="77777777" w:rsidR="009D256B" w:rsidRDefault="009D256B" w:rsidP="009D256B"/>
          <w:p w14:paraId="76FFAD87" w14:textId="1FDD641B" w:rsidR="009D256B" w:rsidRDefault="009D256B" w:rsidP="009D256B">
            <w:r>
              <w:t>Voorzitter Samenwerkingsverband Water Parkstad Limburg</w:t>
            </w:r>
          </w:p>
        </w:tc>
        <w:tc>
          <w:tcPr>
            <w:tcW w:w="4531" w:type="dxa"/>
          </w:tcPr>
          <w:p w14:paraId="2CB53EAB" w14:textId="77777777" w:rsidR="009D256B" w:rsidRDefault="009D256B" w:rsidP="009D256B"/>
          <w:p w14:paraId="27EFB765" w14:textId="2B6C9A00" w:rsidR="009D256B" w:rsidRDefault="009D256B" w:rsidP="009D256B">
            <w:r>
              <w:t>Vicev</w:t>
            </w:r>
            <w:r>
              <w:t>oorzitter Samenwerkingsverband Water Parkstad Limburg</w:t>
            </w:r>
          </w:p>
        </w:tc>
      </w:tr>
    </w:tbl>
    <w:p w14:paraId="75C6488D" w14:textId="33152589" w:rsidR="004D3939" w:rsidRPr="004D3939" w:rsidRDefault="004D3939">
      <w:pPr>
        <w:rPr>
          <w:b/>
          <w:bCs/>
        </w:rPr>
      </w:pPr>
      <w:r w:rsidRPr="004D3939">
        <w:rPr>
          <w:b/>
          <w:bCs/>
        </w:rPr>
        <w:br w:type="page"/>
      </w:r>
    </w:p>
    <w:p w14:paraId="1B656D55" w14:textId="77777777" w:rsidR="004D3939" w:rsidRPr="004D3939" w:rsidRDefault="004D3939" w:rsidP="00636597">
      <w:pPr>
        <w:pStyle w:val="Kop1"/>
      </w:pPr>
      <w:bookmarkStart w:id="2" w:name="_Toc92369621"/>
      <w:r w:rsidRPr="004D3939">
        <w:lastRenderedPageBreak/>
        <w:t>Samenvatting</w:t>
      </w:r>
      <w:bookmarkEnd w:id="2"/>
    </w:p>
    <w:p w14:paraId="4E75C62A" w14:textId="6A2EA219" w:rsidR="005A5BA2" w:rsidRDefault="005A5BA2" w:rsidP="005A5BA2">
      <w:r>
        <w:t xml:space="preserve">Het klimaat verandert en dat merken we ook in Parkstad. Klimaatverandering leidt tot hogere temperaturen, meer (extreme) neerslag, drogere zomers en een stijgende zeespiegel. Het raakt onze gezondheid, de kwaliteit van onze leefomgeving, de landbouw, natuur en onze economie. De gevolgen van klimaatverandering hebben wij de afgelopen jaren ook aan den lijve kunnen ondervinden. Na aanhoudende droogte in 2018, 2019 en 2020, leidden extreme regen en overstromingen in 2021 tot grote schade aan woningen en infrastructuur in grote delen van Zuid-Limburg, België en Duitsland. </w:t>
      </w:r>
    </w:p>
    <w:p w14:paraId="17400A55" w14:textId="77777777" w:rsidR="005A5BA2" w:rsidRDefault="005A5BA2" w:rsidP="005A5BA2">
      <w:r>
        <w:t xml:space="preserve">Naast het beperken van klimaatverandering, is het belangrijk om de kwetsbaarheid voor de gevolgen van klimaatverandering beheersbaar te houden en te profiteren van mogelijke kansen die een veranderend klimaat biedt. Door het Rijk is de opgave gesteld om Nederland voor in 2050 klimaatbestendig en waterrobuust in te richten tegen wateroverlast, droogte, hitte en (de gevolgen van) overstromingen. Deze opgave geldt ook voor de regio Parkstad. </w:t>
      </w:r>
    </w:p>
    <w:p w14:paraId="0ED926E3" w14:textId="77777777" w:rsidR="005A5BA2" w:rsidRDefault="005A5BA2" w:rsidP="005A5BA2">
      <w:r>
        <w:t xml:space="preserve">Hoe de zeven gemeenten uit regio Parkstad Limburg samen met het Waterschap Limburg, het Waterschapsbedrijf Limburg en de Waterleiding Maatschappij Limburg invulling geven aan deze opgave leest u in deze klimaatadaptatiestrategie, opgesteld onder regie van Stadsregio Parkstad Limburg. </w:t>
      </w:r>
    </w:p>
    <w:p w14:paraId="3BB59B4C" w14:textId="77777777" w:rsidR="005A5BA2" w:rsidRDefault="005A5BA2" w:rsidP="005A5BA2">
      <w:r>
        <w:t xml:space="preserve">We gaan in op de gevolgen van klimaatverandering in Parkstad Limburg en brengen de kwetsbaarheden voor klimaatverandering in de regio in beeld aan de hand van zogenaamde ‘stresstesten’, die in 2019 zijn uitgevoerd. Parkstad is de afgelopen decennia sterk verstedelijkt, zowel de grotere stadscentra, maar ook de wijken en buurten van de landelijke gemeenten. Hierdoor is het risico op hittestress en wateroverlast toegenomen. Bij lange periodes van droogte, neemt tegelijkertijd het risico op verdroging van de natuur toe, met mogelijke gevolgen voor de natuur, biodiversiteit, landbouw en onze voedsel- en drinkwatervoorziening. Om de effecten van klimaatverandering in de gebouwde omgeving tegen, is het belangrijk om nu maatregelen te nemen, zoals het realiseren van voldoende schaduwplekken, het vergroenen van daken, tuinen en de openbare ruimte, en het vasthouden, bufferen en infiltreren van hemelwater. </w:t>
      </w:r>
    </w:p>
    <w:p w14:paraId="41137B5D" w14:textId="77777777" w:rsidR="005A5BA2" w:rsidRDefault="005A5BA2" w:rsidP="005A5BA2">
      <w:r>
        <w:t>Om de bewustwording van de kwetsbaarheden voor klimaatverandering te vergroten en draagvlak voor mogelijke maatregelen te creëren zijn zogenaamde risicodialogen georganiseerd, zowel binnen de gemeentelijke organisaties en met externe partners uit de regio. In deze gesprekken zijn wij ingegaan op de gevolgen van klimaatverandering, de kwetsbaarheden en risico’s voor de regio en mogelijke maatregelen. Onder andere Waterschap Limburg, Rijkswaterstaat, de veiligheidsregio, GGD, MKB, woningcorporaties, natuur- en milieuorganisaties en belangenorganisaties als LLTB en Stichting Limburgs Landschap hebben hiermee een belangrijke bijdrage geleverd aan de totstandkoming van deze klimaatadaptatiestrategie.</w:t>
      </w:r>
    </w:p>
    <w:p w14:paraId="237086F0" w14:textId="77777777" w:rsidR="005A5BA2" w:rsidRDefault="005A5BA2" w:rsidP="005A5BA2">
      <w:r>
        <w:t xml:space="preserve">We hebben de uitkomsten vertaald naar de volgende visie voor de regio Parkstad: </w:t>
      </w:r>
    </w:p>
    <w:p w14:paraId="2EF56B19" w14:textId="77777777" w:rsidR="005A5BA2" w:rsidRDefault="005A5BA2" w:rsidP="005A5BA2">
      <w:r>
        <w:t>Ook in 2050 is Parkstad een regio waar het aangenaam, veilig en gezond wonen, werken en recreëren is. De uitdagingen van het veranderende klimaat pakken we op in een iteratief proces waarbij kwetsbaarheden en oplossingen continu in kaart worden gebracht en aangepakt. Het doel hierbij is dat de schade voor mensen, dieren en planten zoveel mogelijk wordt beperkt.</w:t>
      </w:r>
    </w:p>
    <w:p w14:paraId="181A639E" w14:textId="77777777" w:rsidR="005A5BA2" w:rsidRDefault="005A5BA2" w:rsidP="005A5BA2">
      <w:r>
        <w:t xml:space="preserve">Naast bedreigingen voor onze voor onze gezondheid en fysieke leefomgeving, biedt klimaatadaptatie ook kansen om de leefbaarheid van Parkstad te verbeteren. Daarbij is het belangrijk om klimaatadaptatie te verbinden met de andere sociaal-maatschappelijke, ruimtelijke en economische opgaven in de regio. Klimaatadaptatie is daarmee een belangrijk middel om in de volle breedte de </w:t>
      </w:r>
      <w:r>
        <w:lastRenderedPageBreak/>
        <w:t xml:space="preserve">ruimtelijke en sociale kwaliteit van de regio te versterken. Om deze visie te realiseren, richten we onze aandacht in de komende periode op de volgende speerpunten: </w:t>
      </w:r>
    </w:p>
    <w:p w14:paraId="476C6D74" w14:textId="77777777" w:rsidR="005A5BA2" w:rsidRDefault="005A5BA2" w:rsidP="005A5BA2">
      <w:pPr>
        <w:ind w:left="700" w:hanging="700"/>
      </w:pPr>
      <w:r>
        <w:t>1.</w:t>
      </w:r>
      <w:r>
        <w:tab/>
        <w:t xml:space="preserve">Een klimaatbestendig Parkstad. We zetten in op fysieke maatregelen om de kwaliteit van de leefomgeving te verbeteren. Daarmee draagt klimaatadaptatie in grote mate bij aan een gezonde en leefbare omgeving voor inwoners en bezoekers.  </w:t>
      </w:r>
    </w:p>
    <w:p w14:paraId="25AFD8CE" w14:textId="77777777" w:rsidR="005A5BA2" w:rsidRDefault="005A5BA2" w:rsidP="005A5BA2">
      <w:pPr>
        <w:ind w:left="700" w:hanging="700"/>
      </w:pPr>
      <w:r>
        <w:t>2.</w:t>
      </w:r>
      <w:r>
        <w:tab/>
        <w:t>Bijdrage aan duurzaamheidsdoelstellingen. Naast verbeteringen in de kwaliteit van de fysieke leefomgeving, draagt klimaatadaptatie ook bij aan het realiseren van de overige duurzaamheidsthema’s zoals de energietransitie en circulariteit</w:t>
      </w:r>
    </w:p>
    <w:p w14:paraId="661D0C42" w14:textId="77777777" w:rsidR="005A5BA2" w:rsidRDefault="005A5BA2" w:rsidP="005A5BA2">
      <w:pPr>
        <w:ind w:left="700" w:hanging="700"/>
      </w:pPr>
      <w:r>
        <w:t>3.</w:t>
      </w:r>
      <w:r>
        <w:tab/>
        <w:t>Verbinding met andere thema’s en opgaven. Klimaatadaptatie levert een belangrijke bijdrage aan oplossingen voor de sociaal-maatschappelijke en economische opgaven in de regio.</w:t>
      </w:r>
    </w:p>
    <w:p w14:paraId="036C2D60" w14:textId="77777777" w:rsidR="005A5BA2" w:rsidRDefault="005A5BA2" w:rsidP="005A5BA2">
      <w:pPr>
        <w:ind w:left="700" w:hanging="700"/>
      </w:pPr>
      <w:r>
        <w:t>4.</w:t>
      </w:r>
      <w:r>
        <w:tab/>
        <w:t xml:space="preserve">De samenleving betrekken. We betrekken inwoners, bedrijven en belangenorganisaties intensief bij de ontwikkeling van beleid en bij de uitvoering van concrete projecten in de eigen wijk of omgeving. </w:t>
      </w:r>
    </w:p>
    <w:p w14:paraId="681576D7" w14:textId="77777777" w:rsidR="005A5BA2" w:rsidRDefault="005A5BA2" w:rsidP="005A5BA2"/>
    <w:p w14:paraId="1A7D1470" w14:textId="77777777" w:rsidR="005A5BA2" w:rsidRDefault="005A5BA2" w:rsidP="005A5BA2">
      <w:r>
        <w:t xml:space="preserve">Zonder actieprogramma blijft elke visie een droom. In het ‘Actieprogramma Klimaatadaptatie Parkstad Limburg’ vertalen we onze visie en ambities naar concrete doelstellingen, acties, maatregelen en initiatieven. Samen met onze partners, bedrijven en inwoners gaan we deze in de komende jaren oppakken. Het actieprogramma wordt jaarlijks geactualiseerd. </w:t>
      </w:r>
    </w:p>
    <w:p w14:paraId="4B85C99B" w14:textId="77777777" w:rsidR="005A5BA2" w:rsidRDefault="005A5BA2" w:rsidP="005A5BA2"/>
    <w:p w14:paraId="66940CA2" w14:textId="77777777" w:rsidR="005A5BA2" w:rsidRDefault="005A5BA2" w:rsidP="005A5BA2"/>
    <w:p w14:paraId="58B58E13" w14:textId="77777777" w:rsidR="005A5BA2" w:rsidRDefault="005A5BA2" w:rsidP="005A5BA2"/>
    <w:p w14:paraId="481845F8" w14:textId="77777777" w:rsidR="005A5BA2" w:rsidRDefault="005A5BA2" w:rsidP="005A5BA2"/>
    <w:p w14:paraId="6641177A" w14:textId="77777777" w:rsidR="005A5BA2" w:rsidRDefault="005A5BA2" w:rsidP="005A5BA2"/>
    <w:p w14:paraId="11BA85F2" w14:textId="17901913" w:rsidR="004E3360" w:rsidRDefault="004E3360">
      <w:r>
        <w:br w:type="page"/>
      </w:r>
    </w:p>
    <w:p w14:paraId="41F0DFF4" w14:textId="5ECF9D38" w:rsidR="004D3939" w:rsidRPr="00636597" w:rsidRDefault="004D3939" w:rsidP="00636597">
      <w:pPr>
        <w:pStyle w:val="Kop1"/>
        <w:numPr>
          <w:ilvl w:val="0"/>
          <w:numId w:val="12"/>
        </w:numPr>
        <w:ind w:left="360"/>
      </w:pPr>
      <w:bookmarkStart w:id="3" w:name="_Toc92369622"/>
      <w:r w:rsidRPr="00636597">
        <w:lastRenderedPageBreak/>
        <w:t>Inleiding</w:t>
      </w:r>
      <w:bookmarkEnd w:id="3"/>
      <w:r w:rsidRPr="00636597">
        <w:t xml:space="preserve"> </w:t>
      </w:r>
    </w:p>
    <w:p w14:paraId="12467A76" w14:textId="5106C0E4" w:rsidR="004D3939" w:rsidRDefault="004D3939" w:rsidP="004D3939">
      <w:r>
        <w:t>We kunnen er niet omheen: het klimaat verandert. Klimaatverandering is een proces van alle tijden en heeft veel verschillende oorzaken. Sinds het begin van de industriële revolutie is de concentratie van broeikasgassen in onze atmosfeer sterk toegenomen als gevolg van menselijke activiteiten, zoals het verbranden van kolen, olie en gas. Broeikasgassen zorgen ervoor dat warmte wordt vastgehouden</w:t>
      </w:r>
      <w:r w:rsidR="00C2234F">
        <w:t>,</w:t>
      </w:r>
      <w:r>
        <w:t xml:space="preserve"> waardoor de temperatuur op aarde stijgt. De gemiddelde temperatuur is in de afgelopen 130 jaar gestegen met ongeveer 0,8° Celsius. In Noordwest-Europa (en Nederland) steeg de gemiddelde temperatuur zelfs met 1,5° Celsius. </w:t>
      </w:r>
      <w:r w:rsidR="00452B4B">
        <w:t xml:space="preserve">Deze stijging heeft grote gevolgen voor mens en natuur. </w:t>
      </w:r>
    </w:p>
    <w:p w14:paraId="5FC99D9F" w14:textId="4F2CB775" w:rsidR="004D3939" w:rsidRDefault="004D3939" w:rsidP="004D3939">
      <w:r>
        <w:t xml:space="preserve">Het tempo en de omvang van de opwarming zijn moeilijk te voorspellen. </w:t>
      </w:r>
      <w:r w:rsidR="00452B4B">
        <w:t>A</w:t>
      </w:r>
      <w:r>
        <w:t xml:space="preserve">ls de opwarming van de aarde in dit tempo doorgaat, </w:t>
      </w:r>
      <w:r w:rsidR="00452B4B">
        <w:t xml:space="preserve">zijn </w:t>
      </w:r>
      <w:r>
        <w:t xml:space="preserve">de gevolgen niet te overzien. </w:t>
      </w:r>
      <w:r w:rsidR="00675FB7">
        <w:t>Daarom is i</w:t>
      </w:r>
      <w:r>
        <w:t xml:space="preserve">n december 2015 in het Klimaatakkoord van Parijs afgesproken om de opwarming van de aarde tot ruim onder de 2°Celsius te beperken, </w:t>
      </w:r>
      <w:r w:rsidR="00C2234F">
        <w:t xml:space="preserve">indien </w:t>
      </w:r>
      <w:r>
        <w:t xml:space="preserve">mogelijk 1,5°Celsius. </w:t>
      </w:r>
    </w:p>
    <w:p w14:paraId="1C3CEDE5" w14:textId="122EEC25" w:rsidR="004D3939" w:rsidRDefault="004D3939" w:rsidP="004D3939">
      <w:r>
        <w:t xml:space="preserve">De gevolgen van klimaatverandering zijn nu al merkbaar en komen sneller en heviger dan gedacht. We zien dat extreem weer vaker voorkomt en dat het steeds extremer wordt: zware regenval, langdurige droogte, hitte en stormen. De verwachting is dat we in Nederland steeds vaker te maken hebben met </w:t>
      </w:r>
      <w:r w:rsidR="00C2234F">
        <w:t xml:space="preserve">warme zomers en </w:t>
      </w:r>
      <w:r>
        <w:t xml:space="preserve">zachte winters met minder vorstperiodes. Terwijl winters gemiddeld natter worden, is er tegelijkertijd steeds vaker sprake van lange periodes van droogte. In de zomer neemt de frequentie en hevigheid van regenbuien toe, maar tellen we gemiddeld ook meer hittegolven. Ook in Parkstad </w:t>
      </w:r>
      <w:r w:rsidR="00452B4B">
        <w:t>hebben</w:t>
      </w:r>
      <w:r>
        <w:t xml:space="preserve"> </w:t>
      </w:r>
      <w:r w:rsidR="00C2234F">
        <w:t xml:space="preserve">we </w:t>
      </w:r>
      <w:r>
        <w:t>hier</w:t>
      </w:r>
      <w:r w:rsidR="00452B4B">
        <w:t xml:space="preserve"> al </w:t>
      </w:r>
      <w:r>
        <w:t>mee te maken. Het wordt warmer, natter en droger. D</w:t>
      </w:r>
      <w:r w:rsidR="00452B4B">
        <w:t>i</w:t>
      </w:r>
      <w:r>
        <w:t xml:space="preserve">t levert risico’s op voor onze </w:t>
      </w:r>
      <w:r w:rsidR="00C569BE">
        <w:t xml:space="preserve">gezondheid, veiligheid en </w:t>
      </w:r>
      <w:r>
        <w:t xml:space="preserve">economie. </w:t>
      </w:r>
    </w:p>
    <w:p w14:paraId="205A080B" w14:textId="361E1F3D" w:rsidR="00C607D8" w:rsidRDefault="00C607D8" w:rsidP="004D3939">
      <w:r>
        <w:t xml:space="preserve">Klimaatbeleid heeft twee belangrijke sporen. </w:t>
      </w:r>
      <w:r w:rsidR="004D3939">
        <w:t>Naast het beperken van klimaatverandering door minder uitstoot van broeikasgassen</w:t>
      </w:r>
      <w:r>
        <w:t xml:space="preserve"> (klimaatmitigatie)</w:t>
      </w:r>
      <w:r w:rsidR="004D3939">
        <w:t xml:space="preserve">, is het belangrijk om de kwetsbaarheid voor de gevolgen van klimaatverandering </w:t>
      </w:r>
      <w:r w:rsidR="002E2DD0">
        <w:t>beheersbaar te houden</w:t>
      </w:r>
      <w:r w:rsidR="004D3939">
        <w:t>, of zelfs te profiteren van de kansen die een veranderend klimaat biedt</w:t>
      </w:r>
      <w:r>
        <w:t xml:space="preserve"> (klimaatadap</w:t>
      </w:r>
      <w:r w:rsidR="008B2CDA">
        <w:t>t</w:t>
      </w:r>
      <w:r>
        <w:t>atie)</w:t>
      </w:r>
      <w:r w:rsidR="004D3939">
        <w:t xml:space="preserve">. </w:t>
      </w:r>
      <w:r>
        <w:t>Het terugdringen van de uitstoot van broeikasgassen (uitgedrukt in CO</w:t>
      </w:r>
      <w:r w:rsidRPr="00C607D8">
        <w:rPr>
          <w:vertAlign w:val="subscript"/>
        </w:rPr>
        <w:t>2</w:t>
      </w:r>
      <w:r>
        <w:t xml:space="preserve">) kan op verschillende manieren, onder andere door de transitie naar hernieuwbare energie en een circulaire economie waarin we minder grondstoffen gebruiken. Over de vermindering </w:t>
      </w:r>
      <w:r w:rsidR="00D02A31">
        <w:t xml:space="preserve">van </w:t>
      </w:r>
      <w:r>
        <w:t>CO</w:t>
      </w:r>
      <w:r w:rsidRPr="00C607D8">
        <w:rPr>
          <w:vertAlign w:val="subscript"/>
        </w:rPr>
        <w:t>2</w:t>
      </w:r>
      <w:r>
        <w:t xml:space="preserve">-uitstoot zijn landelijk afspraken gemaakt in de Klimaatwet en het nationale Klimaatakkoord </w:t>
      </w:r>
      <w:r w:rsidR="009131EC">
        <w:t xml:space="preserve">van </w:t>
      </w:r>
      <w:r>
        <w:t xml:space="preserve">2019. </w:t>
      </w:r>
    </w:p>
    <w:p w14:paraId="0D99697D" w14:textId="4F04B465" w:rsidR="00B36200" w:rsidRDefault="009D6A16" w:rsidP="004D3939">
      <w:r>
        <w:t xml:space="preserve">We </w:t>
      </w:r>
      <w:r w:rsidR="00C607D8">
        <w:t xml:space="preserve">zullen </w:t>
      </w:r>
      <w:r w:rsidR="00F60DBE">
        <w:t xml:space="preserve">ons </w:t>
      </w:r>
      <w:r w:rsidR="00C607D8">
        <w:t xml:space="preserve">als land en regio ook moeten </w:t>
      </w:r>
      <w:r w:rsidR="00D02A31">
        <w:t>aan</w:t>
      </w:r>
      <w:r w:rsidR="00C607D8">
        <w:t xml:space="preserve">passen aan de </w:t>
      </w:r>
      <w:r w:rsidR="002C15E4">
        <w:t xml:space="preserve">huidig en toekomstige </w:t>
      </w:r>
      <w:r w:rsidR="00C607D8">
        <w:t>gevolgen van klimaatverandering</w:t>
      </w:r>
      <w:r w:rsidR="002C15E4">
        <w:t xml:space="preserve">. </w:t>
      </w:r>
      <w:r w:rsidR="007A399E">
        <w:t xml:space="preserve">In het Deltaprogramma 2015 is </w:t>
      </w:r>
      <w:r w:rsidR="00C607D8">
        <w:t xml:space="preserve">daarom </w:t>
      </w:r>
      <w:r w:rsidR="007A399E">
        <w:t xml:space="preserve">afgesproken dat de ruimtelijke inrichting van Nederland in 2050 zo goed mogelijk klimaatbestendig en waterrobuust is ingericht tegen wateroverlast, droogte, hitte en (de gevolgen van) overstromingen. </w:t>
      </w:r>
      <w:r w:rsidR="00B36200">
        <w:t xml:space="preserve">Gemeenten hebben zich daarbij verbonden </w:t>
      </w:r>
      <w:r w:rsidR="00B36200" w:rsidRPr="00B36200">
        <w:t xml:space="preserve">aan de ambitie om vanaf 2020 klimaatadaptief te handelen </w:t>
      </w:r>
      <w:r w:rsidR="00B36200">
        <w:t xml:space="preserve">bij het onderhoud en </w:t>
      </w:r>
      <w:r w:rsidR="00D02A31">
        <w:t xml:space="preserve">de </w:t>
      </w:r>
      <w:r w:rsidR="00B36200">
        <w:t xml:space="preserve">inrichting van de openbare ruimte, zodat in </w:t>
      </w:r>
      <w:r w:rsidR="00B36200" w:rsidRPr="00B36200">
        <w:t>2050 het stedelijk gebied in Nederland klimaatbestendig</w:t>
      </w:r>
      <w:r w:rsidR="00D02A31">
        <w:t xml:space="preserve"> en</w:t>
      </w:r>
      <w:r w:rsidR="00B36200" w:rsidRPr="00B36200">
        <w:t xml:space="preserve"> water- en hitterobuust ingericht is en beheerd wordt</w:t>
      </w:r>
      <w:r w:rsidR="009131EC">
        <w:t>.</w:t>
      </w:r>
    </w:p>
    <w:p w14:paraId="13CB4C8D" w14:textId="38626003" w:rsidR="004D3939" w:rsidRDefault="007A399E" w:rsidP="004D3939">
      <w:r>
        <w:t>G</w:t>
      </w:r>
      <w:r w:rsidR="004D3939">
        <w:t xml:space="preserve">emeenten, waterschappen en provincies </w:t>
      </w:r>
      <w:r>
        <w:t xml:space="preserve">brengen </w:t>
      </w:r>
      <w:r w:rsidR="004D3939">
        <w:t>de opgaven voor klimaatadaptatie in beeld, evenals de noodzakelijke maatregelen voor een klimaatbestendige en waterrobuuste inrichting. Omdat de opgave niet ophoudt bij de gemeentegrenzen, hebben de zeven Parkstad-gemeenten intensief samengewerkt om te komen tot een regionale klimaatadaptatiestrategie.</w:t>
      </w:r>
      <w:r w:rsidR="00B36200">
        <w:t xml:space="preserve"> </w:t>
      </w:r>
      <w:r w:rsidR="00D02A31">
        <w:t>Hierin</w:t>
      </w:r>
      <w:r w:rsidR="004D3939">
        <w:t xml:space="preserve"> zetten de Parkstad-gemeenten gezamenlijk de koers uit om ervoor te zorgen dat </w:t>
      </w:r>
      <w:r w:rsidR="007A24B6">
        <w:t xml:space="preserve">de </w:t>
      </w:r>
      <w:r w:rsidR="004D3939">
        <w:t>regio ook in de toekomst een regio is waar het aangenaam, veilig en gezond wonen, werken en recreëren is</w:t>
      </w:r>
      <w:r w:rsidR="00401307">
        <w:t>. Een regio die</w:t>
      </w:r>
      <w:r w:rsidR="004D3939">
        <w:t xml:space="preserve"> in staat is om met het veranderende klimaat om te gaan</w:t>
      </w:r>
      <w:r w:rsidR="002010FB">
        <w:t>.</w:t>
      </w:r>
      <w:r w:rsidR="004D3939">
        <w:t xml:space="preserve"> </w:t>
      </w:r>
    </w:p>
    <w:p w14:paraId="2900360C" w14:textId="08263956" w:rsidR="00C607D8" w:rsidRDefault="00C607D8" w:rsidP="004D3939"/>
    <w:p w14:paraId="3D725CF4" w14:textId="7B35EB1A" w:rsidR="00C607D8" w:rsidRDefault="00C607D8" w:rsidP="00C607D8">
      <w:pPr>
        <w:pStyle w:val="Kop2"/>
        <w:numPr>
          <w:ilvl w:val="1"/>
          <w:numId w:val="12"/>
        </w:numPr>
        <w:ind w:left="720"/>
      </w:pPr>
      <w:bookmarkStart w:id="4" w:name="_Toc92369623"/>
      <w:r>
        <w:lastRenderedPageBreak/>
        <w:t>Leeswijzer</w:t>
      </w:r>
      <w:bookmarkEnd w:id="4"/>
    </w:p>
    <w:p w14:paraId="7C589302" w14:textId="25203080" w:rsidR="004D3939" w:rsidRDefault="004D3939" w:rsidP="004D3939">
      <w:r>
        <w:t xml:space="preserve">De </w:t>
      </w:r>
      <w:r w:rsidR="00452B4B">
        <w:t xml:space="preserve">regionale </w:t>
      </w:r>
      <w:r>
        <w:t>klimaatadaptatiestrategie bestaat uit de volgende onderdelen:</w:t>
      </w:r>
    </w:p>
    <w:p w14:paraId="673AD875" w14:textId="7F50F253" w:rsidR="005A5BA2" w:rsidRDefault="005A5BA2" w:rsidP="000841B9">
      <w:pPr>
        <w:pStyle w:val="Lijstalinea"/>
        <w:numPr>
          <w:ilvl w:val="0"/>
          <w:numId w:val="7"/>
        </w:numPr>
      </w:pPr>
      <w:r>
        <w:t xml:space="preserve">In </w:t>
      </w:r>
      <w:r w:rsidRPr="005A5BA2">
        <w:rPr>
          <w:b/>
          <w:bCs/>
        </w:rPr>
        <w:t>hoofdstuk 2</w:t>
      </w:r>
      <w:r>
        <w:t xml:space="preserve"> s</w:t>
      </w:r>
      <w:r w:rsidRPr="005A5BA2">
        <w:t>chetsen we de geldende beleidskaders voor het thema klimaatadaptatie vanaf Europees tot lokaal niveau.</w:t>
      </w:r>
    </w:p>
    <w:p w14:paraId="6BFD49FF" w14:textId="6CB49812" w:rsidR="00636597" w:rsidRDefault="00636597" w:rsidP="004D3939">
      <w:pPr>
        <w:pStyle w:val="Lijstalinea"/>
        <w:numPr>
          <w:ilvl w:val="0"/>
          <w:numId w:val="7"/>
        </w:numPr>
      </w:pPr>
      <w:r>
        <w:t xml:space="preserve">In </w:t>
      </w:r>
      <w:r w:rsidRPr="00D13473">
        <w:rPr>
          <w:b/>
          <w:bCs/>
        </w:rPr>
        <w:t xml:space="preserve">hoofdstuk </w:t>
      </w:r>
      <w:r w:rsidR="005A5BA2">
        <w:rPr>
          <w:b/>
          <w:bCs/>
        </w:rPr>
        <w:t>3</w:t>
      </w:r>
      <w:r>
        <w:t xml:space="preserve"> gaan we in op de gevolgen </w:t>
      </w:r>
      <w:r w:rsidR="002C15E4">
        <w:t xml:space="preserve">van </w:t>
      </w:r>
      <w:r>
        <w:t xml:space="preserve">klimaatverandering </w:t>
      </w:r>
      <w:r w:rsidR="00B95E3B">
        <w:t xml:space="preserve">voor Nederland in het </w:t>
      </w:r>
      <w:r w:rsidR="00452B4B">
        <w:t>algemeen</w:t>
      </w:r>
      <w:r w:rsidR="00B95E3B">
        <w:t xml:space="preserve"> en regio Parkstad Limburg in het bijzonder.</w:t>
      </w:r>
    </w:p>
    <w:p w14:paraId="0C896FD2" w14:textId="602AC6CD" w:rsidR="00B95E3B" w:rsidRDefault="00B95E3B" w:rsidP="004D3939">
      <w:pPr>
        <w:pStyle w:val="Lijstalinea"/>
        <w:numPr>
          <w:ilvl w:val="0"/>
          <w:numId w:val="7"/>
        </w:numPr>
      </w:pPr>
      <w:r>
        <w:t xml:space="preserve">In </w:t>
      </w:r>
      <w:r w:rsidRPr="00D13473">
        <w:rPr>
          <w:b/>
          <w:bCs/>
        </w:rPr>
        <w:t xml:space="preserve">hoofdstuk </w:t>
      </w:r>
      <w:r w:rsidR="005A5BA2">
        <w:rPr>
          <w:b/>
          <w:bCs/>
        </w:rPr>
        <w:t>4</w:t>
      </w:r>
      <w:r>
        <w:t xml:space="preserve"> worden de kwetsbaarheden </w:t>
      </w:r>
      <w:r w:rsidR="002C15E4">
        <w:t xml:space="preserve">van </w:t>
      </w:r>
      <w:r>
        <w:t xml:space="preserve">klimaatverandering in Parkstad Limburg aan de hand van de resultaten van zogenaamde ‘stresstesten’ </w:t>
      </w:r>
      <w:r w:rsidR="002C15E4">
        <w:t xml:space="preserve">uit </w:t>
      </w:r>
      <w:r>
        <w:t xml:space="preserve">2019 in beeld gebracht. </w:t>
      </w:r>
    </w:p>
    <w:p w14:paraId="536FDCCE" w14:textId="416D8DF5" w:rsidR="00636597" w:rsidRDefault="00B95E3B" w:rsidP="004D3939">
      <w:pPr>
        <w:pStyle w:val="Lijstalinea"/>
        <w:numPr>
          <w:ilvl w:val="0"/>
          <w:numId w:val="7"/>
        </w:numPr>
      </w:pPr>
      <w:r>
        <w:t xml:space="preserve">In </w:t>
      </w:r>
      <w:r w:rsidRPr="00D13473">
        <w:rPr>
          <w:b/>
          <w:bCs/>
        </w:rPr>
        <w:t xml:space="preserve">hoofdstuk </w:t>
      </w:r>
      <w:r w:rsidR="005A5BA2">
        <w:rPr>
          <w:b/>
          <w:bCs/>
        </w:rPr>
        <w:t>5</w:t>
      </w:r>
      <w:r w:rsidRPr="00D13473">
        <w:rPr>
          <w:b/>
          <w:bCs/>
        </w:rPr>
        <w:t xml:space="preserve"> </w:t>
      </w:r>
      <w:r w:rsidR="006D4CE6">
        <w:t>beschrijven we</w:t>
      </w:r>
      <w:r w:rsidR="001F4D1E">
        <w:t>,</w:t>
      </w:r>
      <w:r w:rsidR="006D4CE6">
        <w:t xml:space="preserve"> hoe we door middel van een risicodialoog in gesprek zijn gegaan met allerlei partijen om samen te bepalen welke klimaatrisico</w:t>
      </w:r>
      <w:r w:rsidR="0081048E">
        <w:t xml:space="preserve">’s </w:t>
      </w:r>
      <w:r w:rsidR="006D4CE6">
        <w:t xml:space="preserve">acceptabel </w:t>
      </w:r>
      <w:r w:rsidR="00E5366E">
        <w:t>zijn, oplossingen</w:t>
      </w:r>
      <w:r w:rsidR="006D4CE6">
        <w:t xml:space="preserve"> te vinden en (meekoppel)kansen te benutten.</w:t>
      </w:r>
    </w:p>
    <w:p w14:paraId="0081131D" w14:textId="4CA51E61" w:rsidR="00D13473" w:rsidRDefault="006D4CE6" w:rsidP="00D13473">
      <w:pPr>
        <w:pStyle w:val="Lijstalinea"/>
        <w:numPr>
          <w:ilvl w:val="0"/>
          <w:numId w:val="7"/>
        </w:numPr>
      </w:pPr>
      <w:r>
        <w:t xml:space="preserve">In </w:t>
      </w:r>
      <w:r w:rsidRPr="00D13473">
        <w:rPr>
          <w:b/>
          <w:bCs/>
        </w:rPr>
        <w:t xml:space="preserve">hoofdstuk </w:t>
      </w:r>
      <w:r w:rsidR="005A5BA2">
        <w:rPr>
          <w:b/>
          <w:bCs/>
        </w:rPr>
        <w:t>6</w:t>
      </w:r>
      <w:r w:rsidR="00D13473">
        <w:t xml:space="preserve"> beschrijven we de strategie</w:t>
      </w:r>
      <w:r w:rsidR="00C41B7B">
        <w:t>,</w:t>
      </w:r>
      <w:r w:rsidR="00D13473">
        <w:t xml:space="preserve"> met daarin de visie voor de toekomst, de belangrijkste strategische doelstellingen, de leidende principes</w:t>
      </w:r>
      <w:r w:rsidR="00C41B7B">
        <w:t>,</w:t>
      </w:r>
      <w:r w:rsidR="00D13473">
        <w:t xml:space="preserve"> </w:t>
      </w:r>
      <w:r w:rsidR="00452B4B">
        <w:t>en</w:t>
      </w:r>
      <w:r w:rsidR="00D13473">
        <w:t xml:space="preserve"> randvoorwaarden om deze doelen te bereiken. </w:t>
      </w:r>
    </w:p>
    <w:p w14:paraId="078B052D" w14:textId="1060CD67" w:rsidR="005530CD" w:rsidRDefault="006D4CE6" w:rsidP="00DA7997">
      <w:pPr>
        <w:pStyle w:val="Lijstalinea"/>
        <w:numPr>
          <w:ilvl w:val="0"/>
          <w:numId w:val="7"/>
        </w:numPr>
      </w:pPr>
      <w:r>
        <w:t xml:space="preserve">Tot slot gaan we in </w:t>
      </w:r>
      <w:r w:rsidRPr="00C41B7B">
        <w:rPr>
          <w:b/>
          <w:bCs/>
        </w:rPr>
        <w:t xml:space="preserve">hoofdstuk </w:t>
      </w:r>
      <w:r w:rsidR="005A5BA2">
        <w:rPr>
          <w:b/>
          <w:bCs/>
        </w:rPr>
        <w:t>7</w:t>
      </w:r>
      <w:r>
        <w:t xml:space="preserve"> in op de manier waarop we de samenwerking binnen Parkstad in de komende periode vorm </w:t>
      </w:r>
      <w:r w:rsidR="00452B4B">
        <w:t>willen</w:t>
      </w:r>
      <w:r>
        <w:t xml:space="preserve"> geven</w:t>
      </w:r>
      <w:r w:rsidR="00D13473">
        <w:t xml:space="preserve">, zodat we de ambities uit dit document in de praktijk kunnen realiseren. </w:t>
      </w:r>
    </w:p>
    <w:p w14:paraId="5CCE5083" w14:textId="4524D5EF" w:rsidR="005530CD" w:rsidRDefault="005530CD" w:rsidP="005530CD">
      <w:r>
        <w:t>Naast deze regionale klimaatadaptatiestrategie hebben we een</w:t>
      </w:r>
      <w:r w:rsidR="0081048E">
        <w:t xml:space="preserve"> </w:t>
      </w:r>
      <w:r>
        <w:t xml:space="preserve">actieprogramma klimaatadaptatie Parkstad opgesteld. </w:t>
      </w:r>
      <w:r w:rsidR="00910D0B">
        <w:t xml:space="preserve">Hierin </w:t>
      </w:r>
      <w:r>
        <w:t xml:space="preserve">leggen </w:t>
      </w:r>
      <w:r w:rsidR="00910D0B">
        <w:t xml:space="preserve">we </w:t>
      </w:r>
      <w:r>
        <w:t xml:space="preserve">de link naar de zeven ambities uit het </w:t>
      </w:r>
      <w:r w:rsidR="00C41B7B">
        <w:t>Delta</w:t>
      </w:r>
      <w:r>
        <w:t>programma. De</w:t>
      </w:r>
      <w:r w:rsidR="00910D0B">
        <w:t xml:space="preserve">ze </w:t>
      </w:r>
      <w:r>
        <w:t>ambities vormen de kapstok waar</w:t>
      </w:r>
      <w:r w:rsidR="00C41B7B">
        <w:t>aan</w:t>
      </w:r>
      <w:r>
        <w:t xml:space="preserve"> we doelen, acties en maatregelen ophangen.</w:t>
      </w:r>
    </w:p>
    <w:p w14:paraId="210019F6" w14:textId="77777777" w:rsidR="005530CD" w:rsidRDefault="005530CD" w:rsidP="005530CD"/>
    <w:p w14:paraId="498BBD0E" w14:textId="77777777" w:rsidR="00D7211E" w:rsidRDefault="00D7211E">
      <w:pPr>
        <w:rPr>
          <w:b/>
          <w:bCs/>
          <w:sz w:val="28"/>
          <w:szCs w:val="28"/>
        </w:rPr>
      </w:pPr>
      <w:r>
        <w:rPr>
          <w:b/>
          <w:bCs/>
          <w:sz w:val="28"/>
          <w:szCs w:val="28"/>
        </w:rPr>
        <w:br w:type="page"/>
      </w:r>
    </w:p>
    <w:p w14:paraId="5BB53120" w14:textId="52824889" w:rsidR="00D7211E" w:rsidRDefault="00D7211E" w:rsidP="002201FA">
      <w:pPr>
        <w:pStyle w:val="Kop1"/>
        <w:numPr>
          <w:ilvl w:val="0"/>
          <w:numId w:val="12"/>
        </w:numPr>
        <w:ind w:left="360"/>
      </w:pPr>
      <w:bookmarkStart w:id="5" w:name="_Toc92369624"/>
      <w:r w:rsidRPr="00B95E3B">
        <w:lastRenderedPageBreak/>
        <w:t>Beleidskaders</w:t>
      </w:r>
      <w:bookmarkEnd w:id="5"/>
      <w:r>
        <w:t xml:space="preserve">  </w:t>
      </w:r>
    </w:p>
    <w:p w14:paraId="512A868B" w14:textId="4FEE5A97" w:rsidR="00D7211E" w:rsidRDefault="00D7211E" w:rsidP="00D7211E">
      <w:pPr>
        <w:spacing w:line="276" w:lineRule="auto"/>
      </w:pPr>
      <w:r>
        <w:t xml:space="preserve">Om onze leefomgeving klimaatbestendig en waterrobuust in te richten, is het nodig dat klimaatadaptatie op alle beleidsniveaus onderdeel is van beleid en uitvoering. De aanpak in Parkstad staat dan ook niet op zichzelf. In deze paragraaf schetsen we de geldende beleidskaders voor het thema klimaatadaptatie vanaf Europees tot lokaal niveau. </w:t>
      </w:r>
    </w:p>
    <w:p w14:paraId="67786E3E" w14:textId="77777777" w:rsidR="00D7211E" w:rsidRDefault="00D7211E" w:rsidP="00D7211E">
      <w:pPr>
        <w:spacing w:line="276" w:lineRule="auto"/>
      </w:pPr>
      <w:r>
        <w:t>De Europese Unie (EU) heeft voor zowel klimaatverandering als klimaatadaptatie beleid opgesteld. Naast het tegengaan van klimaatverandering, moeten de lidstaten van de EU – waaronder Nederland – zich aan kunnen passen aan de veranderingen in het klimaat. In 2013 heeft de Europese Commissie de ‘</w:t>
      </w:r>
      <w:commentRangeStart w:id="6"/>
      <w:r>
        <w:fldChar w:fldCharType="begin"/>
      </w:r>
      <w:r>
        <w:instrText xml:space="preserve"> HYPERLINK "https://eur-lex.europa.eu/legal-content/NL/TXT/PDF/?uri=CELEX:52013DC0216&amp;from=NL" </w:instrText>
      </w:r>
      <w:r>
        <w:fldChar w:fldCharType="separate"/>
      </w:r>
      <w:proofErr w:type="gramStart"/>
      <w:r w:rsidRPr="00D9119E">
        <w:rPr>
          <w:rStyle w:val="Hyperlink"/>
        </w:rPr>
        <w:t>EU strategie</w:t>
      </w:r>
      <w:proofErr w:type="gramEnd"/>
      <w:r w:rsidRPr="00D9119E">
        <w:rPr>
          <w:rStyle w:val="Hyperlink"/>
        </w:rPr>
        <w:t xml:space="preserve"> voor aanpassing aan de klimaatverandering</w:t>
      </w:r>
      <w:r>
        <w:rPr>
          <w:rStyle w:val="Hyperlink"/>
        </w:rPr>
        <w:fldChar w:fldCharType="end"/>
      </w:r>
      <w:commentRangeEnd w:id="6"/>
      <w:r>
        <w:rPr>
          <w:rStyle w:val="Verwijzingopmerking"/>
        </w:rPr>
        <w:commentReference w:id="6"/>
      </w:r>
      <w:r>
        <w:t xml:space="preserve">’ gepubliceerd. Deze biedt lidstaten een kader en ondersteuning voor de integratie van klimaatadaptatie in nationaal beleid.  </w:t>
      </w:r>
    </w:p>
    <w:p w14:paraId="122A2202" w14:textId="7A4A0DD9" w:rsidR="00D7211E" w:rsidRDefault="00D7211E" w:rsidP="00D7211E">
      <w:pPr>
        <w:spacing w:line="276" w:lineRule="auto"/>
      </w:pPr>
      <w:r>
        <w:t xml:space="preserve">In Nederland is in 2016 de </w:t>
      </w:r>
      <w:hyperlink r:id="rId14" w:history="1">
        <w:r w:rsidRPr="00621F79">
          <w:rPr>
            <w:rStyle w:val="Hyperlink"/>
          </w:rPr>
          <w:t>Nationale klimaatadaptatiestrategie</w:t>
        </w:r>
      </w:hyperlink>
      <w:r>
        <w:t xml:space="preserve"> (NAS) gepresenteerd. Deze zet de koers uit voor een klimaatbestendig Nederland en geeft een overzicht van de belangrijkste klimaatrisico’s. De NAS vormt daarmee de opmaat naar een nationaal Uitvoeringsprogramma Klimaatadaptatie. In het </w:t>
      </w:r>
      <w:hyperlink r:id="rId15" w:history="1">
        <w:r w:rsidRPr="00621F79">
          <w:rPr>
            <w:rStyle w:val="Hyperlink"/>
          </w:rPr>
          <w:t>Deltaplan Ruimtelijke Adaptatie</w:t>
        </w:r>
      </w:hyperlink>
      <w:r>
        <w:t xml:space="preserve"> (DPRA) staan alle projecten en maatregelen die ervoor moeten zorgen dat Nederland in 2050 waterrobuust en klimaatbestendig is ingericht. Het Deltaplan bestaat uit zeven ambities. Deze</w:t>
      </w:r>
      <w:r w:rsidR="00D61C77">
        <w:t xml:space="preserve"> worden </w:t>
      </w:r>
      <w:r>
        <w:t xml:space="preserve">in paragraaf 5.5 verder toegelicht. </w:t>
      </w:r>
    </w:p>
    <w:p w14:paraId="75676643" w14:textId="3F4C1E70" w:rsidR="00D7211E" w:rsidRDefault="00D7211E" w:rsidP="00D7211E">
      <w:pPr>
        <w:spacing w:line="276" w:lineRule="auto"/>
      </w:pPr>
      <w:r>
        <w:t xml:space="preserve">In het landsdeel Zuid-Nederland (Limburg en Noord-Brabant) zijn </w:t>
      </w:r>
      <w:r w:rsidRPr="006221E7">
        <w:t>de </w:t>
      </w:r>
      <w:hyperlink r:id="rId16" w:history="1">
        <w:r>
          <w:rPr>
            <w:rStyle w:val="Hyperlink"/>
          </w:rPr>
          <w:t xml:space="preserve">Strategie en Ambitie </w:t>
        </w:r>
        <w:r w:rsidR="00C41B7B">
          <w:rPr>
            <w:rStyle w:val="Hyperlink"/>
          </w:rPr>
          <w:t>'</w:t>
        </w:r>
        <w:r>
          <w:rPr>
            <w:rStyle w:val="Hyperlink"/>
          </w:rPr>
          <w:t>Zuid Nederland klimaatbestendig en waterrobuust</w:t>
        </w:r>
        <w:r w:rsidR="00C41B7B">
          <w:rPr>
            <w:rStyle w:val="Hyperlink"/>
          </w:rPr>
          <w:t>'</w:t>
        </w:r>
      </w:hyperlink>
      <w:r w:rsidRPr="006221E7">
        <w:t>, het </w:t>
      </w:r>
      <w:hyperlink r:id="rId17" w:history="1">
        <w:r w:rsidRPr="006221E7">
          <w:rPr>
            <w:rStyle w:val="Hyperlink"/>
          </w:rPr>
          <w:t>Werkplan Deltaplan Hoge Zandgronden</w:t>
        </w:r>
      </w:hyperlink>
      <w:r w:rsidRPr="006221E7">
        <w:t> en de </w:t>
      </w:r>
      <w:hyperlink r:id="rId18" w:history="1">
        <w:r w:rsidRPr="006221E7">
          <w:rPr>
            <w:rStyle w:val="Hyperlink"/>
          </w:rPr>
          <w:t>Uitvoeringsagenda Klimaatadaptatie Zuid</w:t>
        </w:r>
      </w:hyperlink>
      <w:r>
        <w:t xml:space="preserve"> opgesteld</w:t>
      </w:r>
      <w:r w:rsidRPr="006221E7">
        <w:t>. </w:t>
      </w:r>
      <w:r>
        <w:t>Hierin worden o</w:t>
      </w:r>
      <w:r w:rsidR="00880C15">
        <w:t>nder andere</w:t>
      </w:r>
      <w:r>
        <w:t xml:space="preserve"> de </w:t>
      </w:r>
      <w:r w:rsidRPr="006221E7">
        <w:t>opgaven in beeld gebracht die bijdragen aan een aantrekkelijk, bereikbaar, concurrerend en duurzaam Brabant en Limburg.</w:t>
      </w:r>
      <w:r>
        <w:t xml:space="preserve"> W</w:t>
      </w:r>
      <w:r w:rsidRPr="006221E7">
        <w:t>aterkwaliteit en -kwantiteit</w:t>
      </w:r>
      <w:r>
        <w:t xml:space="preserve"> en</w:t>
      </w:r>
      <w:r w:rsidRPr="006221E7">
        <w:t xml:space="preserve"> het samenvallen van diverse transities in het landelijk gebied </w:t>
      </w:r>
      <w:r>
        <w:t xml:space="preserve">maken deel uit van deze opgave.  </w:t>
      </w:r>
    </w:p>
    <w:p w14:paraId="1ACB19BE" w14:textId="77777777" w:rsidR="00D7211E" w:rsidRDefault="00D7211E" w:rsidP="00D7211E">
      <w:pPr>
        <w:spacing w:line="276" w:lineRule="auto"/>
      </w:pPr>
      <w:r>
        <w:t xml:space="preserve">Op provinciaal niveau geeft Waterschap Limburg met </w:t>
      </w:r>
      <w:r w:rsidRPr="0040479C">
        <w:t xml:space="preserve">het actieprogramma </w:t>
      </w:r>
      <w:hyperlink r:id="rId19" w:history="1">
        <w:r w:rsidRPr="009844F1">
          <w:rPr>
            <w:rStyle w:val="Hyperlink"/>
          </w:rPr>
          <w:t>Water in Balans</w:t>
        </w:r>
      </w:hyperlink>
      <w:r>
        <w:t xml:space="preserve"> prioriteit </w:t>
      </w:r>
      <w:r w:rsidRPr="0040479C">
        <w:t>aan het oplossen van wateroverlastproblematiek</w:t>
      </w:r>
      <w:r>
        <w:t xml:space="preserve"> in Limburg. Daarbij </w:t>
      </w:r>
      <w:r w:rsidRPr="0040479C">
        <w:t>wordt gezocht naar synergie met andere waterdoelen</w:t>
      </w:r>
      <w:r>
        <w:t xml:space="preserve">. </w:t>
      </w:r>
      <w:r w:rsidRPr="0040479C">
        <w:t>De Provincie Limburg is verantwoordelijk voor het beleid over het Limburgs regionaal watersysteem. De</w:t>
      </w:r>
      <w:r>
        <w:t xml:space="preserve"> </w:t>
      </w:r>
      <w:r w:rsidRPr="0040479C">
        <w:t>provincie</w:t>
      </w:r>
      <w:r>
        <w:t xml:space="preserve"> Limburg geeft in het </w:t>
      </w:r>
      <w:hyperlink r:id="rId20" w:history="1">
        <w:r>
          <w:rPr>
            <w:rStyle w:val="Hyperlink"/>
          </w:rPr>
          <w:t>(ontwerp) Provinciaal Waterprogramma 2022-2027</w:t>
        </w:r>
      </w:hyperlink>
      <w:r>
        <w:t xml:space="preserve"> uitwerking aan de in de Omgevingsvisie Limburg opgenomen provinciale belangen op het gebied van water. </w:t>
      </w:r>
    </w:p>
    <w:p w14:paraId="7CA75C2C" w14:textId="77777777" w:rsidR="00D7211E" w:rsidRDefault="00D7211E" w:rsidP="00D7211E">
      <w:pPr>
        <w:spacing w:line="276" w:lineRule="auto"/>
      </w:pPr>
    </w:p>
    <w:p w14:paraId="3B87EF22" w14:textId="77777777" w:rsidR="00D7211E" w:rsidRDefault="00D7211E" w:rsidP="00D7211E">
      <w:pPr>
        <w:spacing w:line="276" w:lineRule="auto"/>
      </w:pPr>
      <w:r>
        <w:rPr>
          <w:noProof/>
        </w:rPr>
        <w:lastRenderedPageBreak/>
        <w:drawing>
          <wp:inline distT="0" distB="0" distL="0" distR="0" wp14:anchorId="521B439B" wp14:editId="278FBDFE">
            <wp:extent cx="5883215" cy="5113655"/>
            <wp:effectExtent l="0" t="12700" r="10160" b="1714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67FE8E4" w14:textId="78705643" w:rsidR="00C3779E" w:rsidRPr="00636597" w:rsidRDefault="00D7211E" w:rsidP="00D7211E">
      <w:pPr>
        <w:rPr>
          <w:b/>
          <w:bCs/>
          <w:sz w:val="28"/>
          <w:szCs w:val="28"/>
        </w:rPr>
      </w:pPr>
      <w:r>
        <w:t xml:space="preserve">In de </w:t>
      </w:r>
      <w:hyperlink r:id="rId26" w:history="1">
        <w:r w:rsidRPr="009844F1">
          <w:rPr>
            <w:rStyle w:val="Hyperlink"/>
          </w:rPr>
          <w:t>Structuurvisie Parkstad Limburg</w:t>
        </w:r>
      </w:hyperlink>
      <w:r>
        <w:t xml:space="preserve"> (2009) worden op hoofdlijnen belangrijke conclusies getrokken aan de hand van een plan MER (Milieu-Effect-Rapportage). Hierin werd </w:t>
      </w:r>
      <w:r w:rsidR="00E77ECA">
        <w:t xml:space="preserve">al </w:t>
      </w:r>
      <w:r>
        <w:t xml:space="preserve">geconcludeerd dat de beekdalen meer ruimte moeten krijgen en waardevolle </w:t>
      </w:r>
      <w:r w:rsidR="00880C15">
        <w:t>l</w:t>
      </w:r>
      <w:r>
        <w:t xml:space="preserve">andschappen moeten worden versterkt. Ook </w:t>
      </w:r>
      <w:r w:rsidR="00880C15">
        <w:t xml:space="preserve">krijgt </w:t>
      </w:r>
      <w:r>
        <w:t xml:space="preserve">water meer ruimte en </w:t>
      </w:r>
      <w:r w:rsidR="00880C15">
        <w:t xml:space="preserve">heeft </w:t>
      </w:r>
      <w:r>
        <w:t>het watersysteem in de toekomst meer veerkracht.</w:t>
      </w:r>
      <w:r w:rsidRPr="006B5447">
        <w:t xml:space="preserve"> </w:t>
      </w:r>
      <w:r>
        <w:t xml:space="preserve">Op regionaal niveau is in Parkstad in 2019 een </w:t>
      </w:r>
      <w:hyperlink r:id="rId27" w:history="1">
        <w:r w:rsidRPr="009844F1">
          <w:rPr>
            <w:rStyle w:val="Hyperlink"/>
          </w:rPr>
          <w:t>Integraal Waterplan</w:t>
        </w:r>
      </w:hyperlink>
      <w:r>
        <w:t xml:space="preserve"> opgesteld. Hierin worden de effecten van klimaatverandering voor de regio geduid en wordt het waterbeleid van de regio omschreven.  </w:t>
      </w:r>
      <w:r w:rsidRPr="00482C88">
        <w:t>Met de komst van de Omgevingswet medio 2022 verander</w:t>
      </w:r>
      <w:r>
        <w:t>t</w:t>
      </w:r>
      <w:r w:rsidRPr="00482C88">
        <w:t xml:space="preserve"> de instrumentenmix van gemeenten op het gebied van de fysieke leefomgeving.</w:t>
      </w:r>
      <w:r>
        <w:t xml:space="preserve"> Op dit moment wordt gewerkt aan een regionaal afstemmingskader als </w:t>
      </w:r>
      <w:r w:rsidRPr="00482C88">
        <w:t>regionale bouwsteen voor de zeven gemeentelijke omgevingsvisies</w:t>
      </w:r>
      <w:r>
        <w:t xml:space="preserve">. </w:t>
      </w:r>
      <w:r w:rsidRPr="00482C88">
        <w:t>Het afstemmingskader bouwt verder op Strategische Agenda Parkstad 2021-2030 en legt de koppeling met ontwikkelingen voorbij die periode.</w:t>
      </w:r>
      <w:r>
        <w:t xml:space="preserve"> Ook het thema klimaatadaptatie wordt hierin meegenomen.</w:t>
      </w:r>
      <w:r w:rsidR="00C3779E" w:rsidRPr="00636597">
        <w:rPr>
          <w:b/>
          <w:bCs/>
          <w:sz w:val="28"/>
          <w:szCs w:val="28"/>
        </w:rPr>
        <w:br w:type="page"/>
      </w:r>
    </w:p>
    <w:p w14:paraId="237C819B" w14:textId="77777777" w:rsidR="004D3939" w:rsidRPr="00636597" w:rsidRDefault="004D3939" w:rsidP="00636597">
      <w:pPr>
        <w:pStyle w:val="Kop1"/>
        <w:numPr>
          <w:ilvl w:val="0"/>
          <w:numId w:val="12"/>
        </w:numPr>
        <w:ind w:left="360"/>
        <w:rPr>
          <w:sz w:val="28"/>
          <w:szCs w:val="28"/>
        </w:rPr>
      </w:pPr>
      <w:bookmarkStart w:id="7" w:name="_Toc92369625"/>
      <w:r w:rsidRPr="00636597">
        <w:rPr>
          <w:sz w:val="28"/>
          <w:szCs w:val="28"/>
        </w:rPr>
        <w:lastRenderedPageBreak/>
        <w:t>Parkstad en het klimaat</w:t>
      </w:r>
      <w:bookmarkEnd w:id="7"/>
    </w:p>
    <w:p w14:paraId="48F2DB74" w14:textId="71F972DC" w:rsidR="004D3939" w:rsidRDefault="004D3939" w:rsidP="004D3939">
      <w:r>
        <w:t xml:space="preserve">Parkstad is kwetsbaar voor de gevolgen van klimaatverandering. Het wordt warmer, het wordt natter en de zomers worden droger. Soms gaat het om geleidelijke veranderingen die we amper waarnemen, zoals de gemiddelde temperatuurstijging. </w:t>
      </w:r>
      <w:r w:rsidR="00AC62B9">
        <w:t>Maar we kunnen ook persoonlijk geraakt</w:t>
      </w:r>
      <w:r>
        <w:t xml:space="preserve"> worden door extreme weersgebeurtenissen</w:t>
      </w:r>
      <w:r w:rsidR="00AC62B9">
        <w:t>,</w:t>
      </w:r>
      <w:r>
        <w:t xml:space="preserve"> met gevolgen voor onze </w:t>
      </w:r>
      <w:r w:rsidR="00C837D7">
        <w:t xml:space="preserve">gezondheid of </w:t>
      </w:r>
      <w:r>
        <w:t xml:space="preserve">veiligheid, </w:t>
      </w:r>
      <w:r w:rsidR="00C837D7">
        <w:t xml:space="preserve">de </w:t>
      </w:r>
      <w:r>
        <w:t xml:space="preserve">kwaliteit van onze leefomgeving </w:t>
      </w:r>
      <w:r w:rsidR="00C837D7">
        <w:t>en</w:t>
      </w:r>
      <w:r>
        <w:t xml:space="preserve"> natuur</w:t>
      </w:r>
      <w:r w:rsidR="00C837D7">
        <w:t>, of onze economische situatie</w:t>
      </w:r>
      <w:r>
        <w:t xml:space="preserve">. </w:t>
      </w:r>
      <w:r w:rsidR="00D60192">
        <w:t xml:space="preserve">Daarbij is het belangrijk om de eventuele (economische) schade van klimaatverandering af te wegen tegen de mogelijke opbrengsten van klimaatadaptatie voor Parkstad, bijvoorbeeld in relatie tot de gezondheid van onze inwoners, de waarde van woningen en de sociale cohesie. </w:t>
      </w:r>
    </w:p>
    <w:p w14:paraId="27D9C729" w14:textId="428DF33E" w:rsidR="004D3939" w:rsidRDefault="004D3939" w:rsidP="004D3939"/>
    <w:p w14:paraId="68BA3773" w14:textId="5FD0A5B2" w:rsidR="004D3939" w:rsidRPr="004D3939" w:rsidRDefault="004D3939" w:rsidP="00636597">
      <w:pPr>
        <w:pStyle w:val="Kop2"/>
        <w:numPr>
          <w:ilvl w:val="1"/>
          <w:numId w:val="12"/>
        </w:numPr>
        <w:ind w:left="720"/>
      </w:pPr>
      <w:bookmarkStart w:id="8" w:name="_Toc92369626"/>
      <w:r w:rsidRPr="004D3939">
        <w:t>Het wordt warmer</w:t>
      </w:r>
      <w:bookmarkEnd w:id="8"/>
    </w:p>
    <w:p w14:paraId="4AEE2286" w14:textId="0A08982D" w:rsidR="004D3939" w:rsidRDefault="004D3939" w:rsidP="004D3939">
      <w:r>
        <w:t>Door klimaatverandering stijgt de temperatuur en worden onze zomers warmer. De Europese Klimaatorganisatie Copernicus concludeert dat de laatste zes jaar wereldwijd de warmste zijn sinds het begin van de metingen.</w:t>
      </w:r>
      <w:r>
        <w:rPr>
          <w:rStyle w:val="Voetnootmarkering"/>
        </w:rPr>
        <w:footnoteReference w:id="1"/>
      </w:r>
      <w:r>
        <w:t xml:space="preserve"> Het KNMI gaat ervan uit dat periodes met hogere temperaturen in de toekomst vaker zullen optreden en bovendien langer duren. Daarbij neemt het aantal zomerse dagen (warmer dan </w:t>
      </w:r>
      <w:r w:rsidRPr="002D3FEE">
        <w:t>20 graden Celsius) en tropische dagen (warmer dan 30 graden Celsius)</w:t>
      </w:r>
      <w:r>
        <w:t xml:space="preserve"> toe, net als de kans op een hittegolf en de ernst ervan. </w:t>
      </w:r>
    </w:p>
    <w:p w14:paraId="5CA31ACC" w14:textId="315BE139" w:rsidR="004D3939" w:rsidRDefault="004D3939" w:rsidP="004D3939">
      <w:r>
        <w:t>Naast de positieve effecten voor bijvoorbeeld toerisme en de horeca, kan hitte ook leiden tot een aantal negatieve effecten zoals gezondheidsproblemen voor kwetsbare groepen: hoofdpijn, concentratieproblemen en vermoeidheid. Dit noemen we hittestress. Zo zijn er nu al jaarlijks bijna 250 sterfgevallen door hitte in Nederland, met name ouderen en mensen die lijden aan hart- en vaatziekten.</w:t>
      </w:r>
      <w:r>
        <w:rPr>
          <w:rStyle w:val="Voetnootmarkering"/>
        </w:rPr>
        <w:footnoteReference w:id="2"/>
      </w:r>
      <w:r>
        <w:t xml:space="preserve"> De hitte kan ook leiden tot </w:t>
      </w:r>
      <w:r w:rsidR="00452B4B">
        <w:t xml:space="preserve">aanzienlijke </w:t>
      </w:r>
      <w:r>
        <w:t xml:space="preserve">schade aan infrastructuur </w:t>
      </w:r>
      <w:r w:rsidR="00AC62B9">
        <w:t>zo</w:t>
      </w:r>
      <w:r>
        <w:t xml:space="preserve">als (spoor)wegen en tot productieverlies in de landbouw. </w:t>
      </w:r>
    </w:p>
    <w:p w14:paraId="10D1D612" w14:textId="3BB80281" w:rsidR="004D3939" w:rsidRDefault="004D3939" w:rsidP="004D3939">
      <w:r>
        <w:t xml:space="preserve">Daarnaast is er in de gebouwde omgeving ook sprake van een zogenaamd hitte-eiland effect. Hierbij wordt de instralende warmte overdag geabsorbeerd en vastgehouden door donkere </w:t>
      </w:r>
      <w:r w:rsidR="00744D5D">
        <w:t xml:space="preserve">en zware </w:t>
      </w:r>
      <w:r>
        <w:t>materialen als wegen en gebouwen</w:t>
      </w:r>
      <w:r w:rsidR="00AC62B9">
        <w:t>,</w:t>
      </w:r>
      <w:r>
        <w:t xml:space="preserve"> </w:t>
      </w:r>
      <w:r w:rsidR="00401307">
        <w:t xml:space="preserve">die de warmte </w:t>
      </w:r>
      <w:r w:rsidR="002B03EC">
        <w:t>’</w:t>
      </w:r>
      <w:r>
        <w:t xml:space="preserve">s nachts </w:t>
      </w:r>
      <w:r w:rsidR="00401307">
        <w:t>afgeven</w:t>
      </w:r>
      <w:r>
        <w:t>. Hierdoor zijn de temperatuurverschillen tussen de stad en het buitengebied vooral tijdens de nacht groot, soms tot maar liefst 8 graden Celsius. Veel woningen zijn gebouwd om warmte zo goed mogelijk vast te houden</w:t>
      </w:r>
      <w:r w:rsidR="00744D5D">
        <w:t xml:space="preserve"> op koude momenten en houden niet of onvoldoende rekening met het weren van zon of warmte in de zomer</w:t>
      </w:r>
      <w:r>
        <w:t>. De toenemende hitte wordt dan als onprettig ervaren</w:t>
      </w:r>
      <w:r w:rsidR="00744D5D">
        <w:t xml:space="preserve"> en kan leiden tot</w:t>
      </w:r>
      <w:r w:rsidR="00110F67">
        <w:t xml:space="preserve"> slapeloze nachten en gezondheidsklachten. Tijdens de hittegolf in augustus 2020 steeg het stroomverbruik tot 30 procent als gevolg van een toename in het gebruik van airco’s en ventilatoren. De toenemende populariteit van airco</w:t>
      </w:r>
      <w:r w:rsidR="003D4C2E">
        <w:t>’</w:t>
      </w:r>
      <w:r w:rsidR="00110F67">
        <w:t xml:space="preserve">s </w:t>
      </w:r>
      <w:r w:rsidR="003D4C2E">
        <w:t xml:space="preserve">heeft </w:t>
      </w:r>
      <w:r w:rsidR="00110F67">
        <w:t xml:space="preserve">dan ook een impact </w:t>
      </w:r>
      <w:r w:rsidR="00AC62B9">
        <w:t xml:space="preserve">op </w:t>
      </w:r>
      <w:r w:rsidR="00110F67">
        <w:t xml:space="preserve">het elektriciteitsnet en mogelijk ook </w:t>
      </w:r>
      <w:r w:rsidR="00993A0F">
        <w:t xml:space="preserve">gevolgen voor </w:t>
      </w:r>
      <w:r w:rsidR="00110F67">
        <w:t>de CO</w:t>
      </w:r>
      <w:r w:rsidR="00110F67" w:rsidRPr="00C569BE">
        <w:rPr>
          <w:vertAlign w:val="subscript"/>
        </w:rPr>
        <w:t>2</w:t>
      </w:r>
      <w:r w:rsidR="00110F67">
        <w:t xml:space="preserve">-uitstoot. </w:t>
      </w:r>
    </w:p>
    <w:p w14:paraId="312CAC54" w14:textId="77777777" w:rsidR="002201FA" w:rsidRDefault="002201FA" w:rsidP="004D3939"/>
    <w:p w14:paraId="5D0E2C68" w14:textId="77777777" w:rsidR="004D3939" w:rsidRPr="00636597" w:rsidRDefault="004D3939" w:rsidP="00636597">
      <w:pPr>
        <w:pStyle w:val="Kop2"/>
        <w:numPr>
          <w:ilvl w:val="1"/>
          <w:numId w:val="12"/>
        </w:numPr>
        <w:ind w:left="720"/>
      </w:pPr>
      <w:bookmarkStart w:id="9" w:name="_Toc92369627"/>
      <w:r w:rsidRPr="00636597">
        <w:t>Het wordt natter</w:t>
      </w:r>
      <w:bookmarkEnd w:id="9"/>
    </w:p>
    <w:p w14:paraId="03CA70A5" w14:textId="667D8CE5" w:rsidR="004D3939" w:rsidRDefault="004D3939" w:rsidP="004D3939">
      <w:r>
        <w:t>Door de opwarming van de aarde stijgt de gemiddelde temperatuur</w:t>
      </w:r>
      <w:r w:rsidR="003D4C2E">
        <w:t xml:space="preserve">. </w:t>
      </w:r>
      <w:r>
        <w:t>Deze warme lucht kan meer waterdamp bevatten, die op een gegeven moment uitregen</w:t>
      </w:r>
      <w:r w:rsidR="00403AB5">
        <w:t>t</w:t>
      </w:r>
      <w:r>
        <w:t xml:space="preserve">. Hoe meer waterdamp in de atmosfeer, des te heviger de neerslag. Hierdoor wordt er, met name in de zomer, een toename verwacht van extreme neerslag. </w:t>
      </w:r>
      <w:r w:rsidR="00993A0F">
        <w:t xml:space="preserve">Onder </w:t>
      </w:r>
      <w:r>
        <w:t xml:space="preserve">zeer vochtige en warme condities kunnen buien zich sneller ontwikkelen tot grote buiensystemen. De toename in neerslag </w:t>
      </w:r>
      <w:r w:rsidR="003D4C2E">
        <w:t>uit</w:t>
      </w:r>
      <w:r w:rsidR="00A43838">
        <w:t xml:space="preserve"> zich </w:t>
      </w:r>
      <w:r>
        <w:t xml:space="preserve">op drie manieren: een toename in het aantal </w:t>
      </w:r>
      <w:r>
        <w:lastRenderedPageBreak/>
        <w:t xml:space="preserve">hevige buien, een grotere intensiteit van één bepaalde bui of langdurige neerslag </w:t>
      </w:r>
      <w:r w:rsidR="00993A0F">
        <w:t xml:space="preserve">over </w:t>
      </w:r>
      <w:r>
        <w:t xml:space="preserve">meerdere dagen. </w:t>
      </w:r>
    </w:p>
    <w:p w14:paraId="04462664" w14:textId="453BF98F" w:rsidR="004D3939" w:rsidRDefault="004D3939" w:rsidP="004D3939">
      <w:r>
        <w:t>Grote delen van Parkstad zijn in de afgelopen decennia sterk verstedelijkt. Dit geldt voor de grotere stadscentra, maar ook voor de wijken en buurten in de landelijke gemeenten. Als gevolg hiervan bestaat het landschap in Parkstad voor een groot deel uit waterondoorlatende bestrating en bebouwing</w:t>
      </w:r>
      <w:r w:rsidR="00993A0F">
        <w:t>,</w:t>
      </w:r>
      <w:r w:rsidR="00744D5D">
        <w:t xml:space="preserve"> waardoor veel water niet in de bodem infiltreert. </w:t>
      </w:r>
      <w:r>
        <w:t xml:space="preserve">In plaats daarvan stroomt het via daken en straten rechtstreeks naar de riolering. Een toename in verharding betekent ook een afname van groen, waardoor minder water wordt vastgehouden en verdampt. Hiermee nemen zowel het volume als de snelheid waarmee het water afgevoerd wordt toe. Wanneer er veel neerslag in een korte tijd valt, kan het zijn dat het riool de hoeveelheid toestromend water niet aankan. Ook door langdurige neerslag in </w:t>
      </w:r>
      <w:r w:rsidRPr="007856D2">
        <w:t xml:space="preserve">grote hoeveelheden kan het watersysteem vol raken, waardoor </w:t>
      </w:r>
      <w:r w:rsidR="00744D5D" w:rsidRPr="007856D2">
        <w:t>deze niet in de bodem kan infiltreren of</w:t>
      </w:r>
      <w:r w:rsidR="00744D5D">
        <w:t xml:space="preserve"> </w:t>
      </w:r>
      <w:r>
        <w:t>het systeem de hoeveelheid water niet langer snel genoeg af kan voeren.</w:t>
      </w:r>
      <w:r w:rsidR="00B27E00">
        <w:t xml:space="preserve"> Door overstroming van het riool </w:t>
      </w:r>
      <w:r w:rsidR="00777B5E">
        <w:t xml:space="preserve">en oppervlaktewater </w:t>
      </w:r>
      <w:r w:rsidR="00B27E00">
        <w:t>ontstaan daarnaast ook risico</w:t>
      </w:r>
      <w:r w:rsidR="002B03EC">
        <w:t>’</w:t>
      </w:r>
      <w:r w:rsidR="00B27E00">
        <w:t>s voor de volksgezondheid en andere milieuschade.</w:t>
      </w:r>
    </w:p>
    <w:p w14:paraId="115B823B" w14:textId="27998DB5" w:rsidR="004D3939" w:rsidRDefault="004D3939" w:rsidP="004D3939">
      <w:r>
        <w:t>De gevolgen van extreme regenval hebben wij in Parkstad en de rest van Zuid-Limburg in 2021 persoonlijk ervaren. Terwijl extreme regen en overstromingen leid</w:t>
      </w:r>
      <w:r w:rsidR="007A24B6">
        <w:t>d</w:t>
      </w:r>
      <w:r>
        <w:t xml:space="preserve">en tot watersnood in Limburg, waren de gevolgen in delen van België en Duitsland nog veel groter. Om de gevolgen van wateroverlast te beperken, is het van belang om de omgeving in te richten met het oog op het </w:t>
      </w:r>
      <w:r w:rsidR="002B03EC">
        <w:t xml:space="preserve">verwerken van regenwater daar waar het valt, zowel </w:t>
      </w:r>
      <w:r w:rsidR="00B27E00">
        <w:t>in de publieke en private ruimte</w:t>
      </w:r>
      <w:r w:rsidR="00FC7E81">
        <w:t>. D</w:t>
      </w:r>
      <w:r w:rsidR="00DB1E90">
        <w:t>oor infiltratie</w:t>
      </w:r>
      <w:r w:rsidR="002B03EC">
        <w:t xml:space="preserve">, </w:t>
      </w:r>
      <w:r>
        <w:t xml:space="preserve">waterbuffers, groene daken of door verharding te vervangen door groen en </w:t>
      </w:r>
      <w:r w:rsidR="00A43838">
        <w:t xml:space="preserve">door </w:t>
      </w:r>
      <w:r w:rsidR="00993A0F">
        <w:t xml:space="preserve">een </w:t>
      </w:r>
      <w:r>
        <w:t xml:space="preserve">andere </w:t>
      </w:r>
      <w:r w:rsidR="00993A0F">
        <w:t xml:space="preserve">manier van </w:t>
      </w:r>
      <w:r>
        <w:t xml:space="preserve">grondbewerking in de landbouw. </w:t>
      </w:r>
      <w:r w:rsidR="00DB1E90">
        <w:t>Ook een meer robuuste (watervoerende) inrichting behoort tot de mogelijkheden.</w:t>
      </w:r>
    </w:p>
    <w:p w14:paraId="7E9FDDEF" w14:textId="77777777" w:rsidR="004D3939" w:rsidRDefault="004D3939" w:rsidP="004D3939"/>
    <w:p w14:paraId="5612051F" w14:textId="77777777" w:rsidR="004D3939" w:rsidRPr="00636597" w:rsidRDefault="004D3939" w:rsidP="00636597">
      <w:pPr>
        <w:pStyle w:val="Kop2"/>
        <w:numPr>
          <w:ilvl w:val="1"/>
          <w:numId w:val="12"/>
        </w:numPr>
        <w:ind w:left="720"/>
      </w:pPr>
      <w:bookmarkStart w:id="10" w:name="_Toc92369628"/>
      <w:r w:rsidRPr="00636597">
        <w:t>Het wordt droger</w:t>
      </w:r>
      <w:bookmarkEnd w:id="10"/>
    </w:p>
    <w:p w14:paraId="0C5B544D" w14:textId="28B26AE2" w:rsidR="004D3939" w:rsidRDefault="004D3939" w:rsidP="004D3939">
      <w:r>
        <w:t xml:space="preserve">Nederland heeft </w:t>
      </w:r>
      <w:r w:rsidR="00FC7E81">
        <w:t xml:space="preserve">al </w:t>
      </w:r>
      <w:r>
        <w:t xml:space="preserve">sinds 2018 te maken </w:t>
      </w:r>
      <w:r w:rsidR="00993A0F">
        <w:t xml:space="preserve">met </w:t>
      </w:r>
      <w:r>
        <w:t xml:space="preserve">lange periodes van droogte, waarbij we minder neerslag hebben en er meer water verdampt dan er bijvalt. </w:t>
      </w:r>
      <w:r w:rsidR="00AA66AF">
        <w:t xml:space="preserve">Uit onderzoek van het KNMI blijkt dat extreme droogte door klimaatverandering nu al toeneemt. </w:t>
      </w:r>
      <w:r>
        <w:t xml:space="preserve">Zowel </w:t>
      </w:r>
      <w:r w:rsidR="00993A0F">
        <w:t xml:space="preserve">bij </w:t>
      </w:r>
      <w:r>
        <w:t xml:space="preserve">het oppervlaktewater als het grondwater zien we dat de hoeveelheden en voorraden afnemen. Op korte termijn raakt de verdroging met name de natuur, de biodiversiteit en de landbouw hard. Op de lange termijn kan verdroging zorgen voor problemen voor de leefomgeving en gezondheid, onze </w:t>
      </w:r>
      <w:r w:rsidR="00AA66AF">
        <w:t xml:space="preserve">voedsel- en </w:t>
      </w:r>
      <w:r>
        <w:t>drinkwatervoorziening,</w:t>
      </w:r>
      <w:r w:rsidR="00AA66AF">
        <w:t xml:space="preserve"> de</w:t>
      </w:r>
      <w:r>
        <w:t xml:space="preserve"> industrie en mobiliteit. Ook neemt het risico op bos- en natuurbranden toe. In de toekomst </w:t>
      </w:r>
      <w:r w:rsidR="00FC7E81">
        <w:t xml:space="preserve">krijgen </w:t>
      </w:r>
      <w:r>
        <w:t xml:space="preserve">we hier </w:t>
      </w:r>
      <w:r w:rsidR="00AA66AF">
        <w:t>steeds</w:t>
      </w:r>
      <w:r>
        <w:t xml:space="preserve"> vaker mee te maken. </w:t>
      </w:r>
    </w:p>
    <w:p w14:paraId="5876CD2A" w14:textId="6FF20EF7" w:rsidR="004D3939" w:rsidRDefault="004D3939" w:rsidP="004D3939">
      <w:r>
        <w:t xml:space="preserve">Om de gevolgen van verdroging te beperken, </w:t>
      </w:r>
      <w:r w:rsidR="00FC7E81">
        <w:t xml:space="preserve">moeten </w:t>
      </w:r>
      <w:r>
        <w:t xml:space="preserve">we ons watersysteem </w:t>
      </w:r>
      <w:r w:rsidR="00B27E00">
        <w:t xml:space="preserve">en onze leefomgeving </w:t>
      </w:r>
      <w:r>
        <w:t>dan ook anders inrichten en water zo goed mogelijk vasthouden in plaats van het snel af</w:t>
      </w:r>
      <w:r w:rsidR="00C569BE">
        <w:t xml:space="preserve"> te </w:t>
      </w:r>
      <w:r>
        <w:t xml:space="preserve">voeren. </w:t>
      </w:r>
      <w:r w:rsidR="00AA66AF">
        <w:t>Dit betekent w</w:t>
      </w:r>
      <w:r>
        <w:t>ater opslaan in de zomer, maar tegelijkertijd zorgen dat we het in de winter snel kwijt kunnen als we</w:t>
      </w:r>
      <w:r w:rsidR="00993A0F">
        <w:t xml:space="preserve"> een</w:t>
      </w:r>
      <w:r>
        <w:t xml:space="preserve"> teveel hebben. </w:t>
      </w:r>
    </w:p>
    <w:p w14:paraId="60A9A776" w14:textId="77777777" w:rsidR="004D3939" w:rsidRDefault="004D3939" w:rsidP="004D3939"/>
    <w:p w14:paraId="170F1C8D" w14:textId="6E3DBEF4" w:rsidR="00906028" w:rsidRDefault="00B27E00" w:rsidP="004D3939">
      <w:pPr>
        <w:rPr>
          <w:rStyle w:val="jlqj4b"/>
        </w:rPr>
      </w:pPr>
      <w:r>
        <w:rPr>
          <w:noProof/>
        </w:rPr>
        <w:lastRenderedPageBreak/>
        <mc:AlternateContent>
          <mc:Choice Requires="wps">
            <w:drawing>
              <wp:anchor distT="45720" distB="45720" distL="114300" distR="114300" simplePos="0" relativeHeight="251679744" behindDoc="0" locked="0" layoutInCell="1" allowOverlap="1" wp14:anchorId="45E229A1" wp14:editId="7D7B7759">
                <wp:simplePos x="0" y="0"/>
                <wp:positionH relativeFrom="column">
                  <wp:posOffset>0</wp:posOffset>
                </wp:positionH>
                <wp:positionV relativeFrom="paragraph">
                  <wp:posOffset>26035</wp:posOffset>
                </wp:positionV>
                <wp:extent cx="5693410" cy="1404620"/>
                <wp:effectExtent l="0" t="0" r="21590" b="2032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2C6CCE59" w14:textId="669D73D7" w:rsidR="00C92791" w:rsidRPr="00B27E00" w:rsidRDefault="00C92791" w:rsidP="00B27E00">
                            <w:pPr>
                              <w:spacing w:line="276" w:lineRule="auto"/>
                              <w:rPr>
                                <w:b/>
                                <w:bCs/>
                              </w:rPr>
                            </w:pPr>
                            <w:r w:rsidRPr="00B27E00">
                              <w:rPr>
                                <w:b/>
                                <w:bCs/>
                              </w:rPr>
                              <w:t xml:space="preserve">Afnemende biodiversiteit </w:t>
                            </w:r>
                          </w:p>
                          <w:p w14:paraId="1DB38284" w14:textId="6A87CC6E" w:rsidR="00C92791" w:rsidRDefault="00C92791" w:rsidP="00B27E00">
                            <w:pPr>
                              <w:rPr>
                                <w:rStyle w:val="jlqj4b"/>
                              </w:rPr>
                            </w:pPr>
                            <w:r>
                              <w:rPr>
                                <w:rStyle w:val="jlqj4b"/>
                              </w:rPr>
                              <w:t>De ecosystemen op aarde spelen een onmisbare rol bij het reguleren van het klimaat en beschermen ons tegen klimaatverandering. Biodiversiteit levert ons naast bijdragen aan concrete producten (o</w:t>
                            </w:r>
                            <w:r w:rsidR="00134EB6">
                              <w:rPr>
                                <w:rStyle w:val="jlqj4b"/>
                              </w:rPr>
                              <w:t>nder andere</w:t>
                            </w:r>
                            <w:r>
                              <w:rPr>
                                <w:rStyle w:val="jlqj4b"/>
                              </w:rPr>
                              <w:t xml:space="preserve"> voedsel, drinkwater en schone lucht) essentiële regulerende, culturele en ondersteunende diensten voor het menselijk bestaan, onze gezondheid en onze welvaart. De snel voortschrijdende klimaatverandering heeft een grote negatieve invloed op veel van 's </w:t>
                            </w:r>
                            <w:r w:rsidRPr="007856D2">
                              <w:rPr>
                                <w:rStyle w:val="jlqj4b"/>
                              </w:rPr>
                              <w:t xml:space="preserve">werelds </w:t>
                            </w:r>
                            <w:r w:rsidR="00E5366E">
                              <w:rPr>
                                <w:rStyle w:val="jlqj4b"/>
                              </w:rPr>
                              <w:t>dier- en planten</w:t>
                            </w:r>
                            <w:r w:rsidRPr="00E5366E">
                              <w:rPr>
                                <w:rStyle w:val="jlqj4b"/>
                              </w:rPr>
                              <w:t>soorten</w:t>
                            </w:r>
                            <w:r>
                              <w:rPr>
                                <w:rStyle w:val="jlqj4b"/>
                              </w:rPr>
                              <w:t xml:space="preserve"> en ecosystemen. Ook door verstedelijking, houtkap, mijnbouw en uitbreiding en intensivering van het landbouwareaal gaat steeds meer biodiversiteit verloren en gaan ecosystemen snel achteruit, waardoor hun essentiële diensten – en daarmee onze brede welvaart</w:t>
                            </w:r>
                            <w:r w:rsidRPr="008D0A9D">
                              <w:rPr>
                                <w:rStyle w:val="jlqj4b"/>
                                <w:vertAlign w:val="superscript"/>
                              </w:rPr>
                              <w:t>*</w:t>
                            </w:r>
                            <w:r>
                              <w:rPr>
                                <w:rStyle w:val="jlqj4b"/>
                              </w:rPr>
                              <w:t xml:space="preserve"> – in gevaar komen. </w:t>
                            </w:r>
                          </w:p>
                          <w:p w14:paraId="538F4E20" w14:textId="6AC67D54" w:rsidR="00C92791" w:rsidRDefault="00C92791" w:rsidP="00B27E00">
                            <w:pPr>
                              <w:rPr>
                                <w:rStyle w:val="jlqj4b"/>
                              </w:rPr>
                            </w:pPr>
                            <w:r>
                              <w:rPr>
                                <w:rStyle w:val="jlqj4b"/>
                              </w:rPr>
                              <w:t xml:space="preserve">Het is daarom belangrijk om onze ecosystemen gezond te houden en beschadigde milieus te herstellen, bossen opnieuw te planten en andere vormen van druk op de natuur te verminderen. Ook in Parkstad moeten we hieraan ons steentje bijdragen, bijvoorbeeld door de landbouwsector te verduurzamen, beekdalen en (natte) natuur te herstellen en uit te breiden en de gebouwde omgeving te vergroenen en met oog voor flora en fauna in te richten. Daarbij kijken we per gebied wat de beste oplossing is: het herstellen of terugbrengen in de oorspronkelijke staat of anticiperen op de nieuwe situatie, bijvoorbeeld door te kiezen voor planten en bomen die beter passen bij het veranderde klimaat. </w:t>
                            </w:r>
                          </w:p>
                          <w:p w14:paraId="4171ECE1" w14:textId="496B13BC" w:rsidR="00C92791" w:rsidRDefault="00C92791" w:rsidP="00B27E00">
                            <w:pPr>
                              <w:spacing w:line="276" w:lineRule="auto"/>
                            </w:pPr>
                            <w:r>
                              <w:t xml:space="preserve">Biodiversiteit is geen apart thema in het nationaal klimaatbeleid. In de klimaatadaptatiestrategie van Parkstad nemen we dit thema mee als integraal onderdeel bij de onderdelen ‘hittestress’, ‘wateroverlast’ en ‘droogte’. </w:t>
                            </w:r>
                          </w:p>
                          <w:p w14:paraId="5CEC0818" w14:textId="333B30A1" w:rsidR="00C92791" w:rsidRDefault="00C92791" w:rsidP="00B27E00">
                            <w:pPr>
                              <w:spacing w:line="276" w:lineRule="auto"/>
                            </w:pPr>
                          </w:p>
                          <w:p w14:paraId="00C5519B" w14:textId="72B36AD3" w:rsidR="00C92791" w:rsidRPr="008D0A9D" w:rsidRDefault="00C92791" w:rsidP="00B27E00">
                            <w:pPr>
                              <w:spacing w:line="276" w:lineRule="auto"/>
                              <w:rPr>
                                <w:sz w:val="18"/>
                                <w:szCs w:val="18"/>
                              </w:rPr>
                            </w:pPr>
                            <w:r>
                              <w:rPr>
                                <w:rStyle w:val="jlqj4b"/>
                                <w:sz w:val="18"/>
                                <w:szCs w:val="18"/>
                              </w:rPr>
                              <w:t>*</w:t>
                            </w:r>
                            <w:r w:rsidRPr="008D0A9D">
                              <w:rPr>
                                <w:rStyle w:val="jlqj4b"/>
                                <w:sz w:val="18"/>
                                <w:szCs w:val="18"/>
                              </w:rPr>
                              <w:t>Bij brede welvaart gaat het naast materiële of economische welvaart ook om zaken als gezondheid, onderwijs, milieu en leefomgeving, sociale cohesie, persoonlijke ontplooiing en (on)veiligheid. Bovendien betreft het niet alleen de kwaliteit van leven in het ‘hier en nu’, maar ook de effecten van onze manier van leven op het welzijn van mensen ‘elders’ (buiten de regio) en ‘later’ (toekomstige generaties).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E229A1" id="_x0000_t202" coordsize="21600,21600" o:spt="202" path="m,l,21600r21600,l21600,xe">
                <v:stroke joinstyle="miter"/>
                <v:path gradientshapeok="t" o:connecttype="rect"/>
              </v:shapetype>
              <v:shape id="Tekstvak 2" o:spid="_x0000_s1026" type="#_x0000_t202" style="position:absolute;margin-left:0;margin-top:2.05pt;width:448.3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qvNKQIAAJwEAAAOAAAAZHJzL2Uyb0RvYy54bWy8VNuO0zAQfUfiHyy/06QlLduo6WrpUoS0&#13;&#10;XKSFD3Adp7GwPcZ2m5Sv37GTdgu8IcSLNZ5xzlzOnKxue63IUTgvwVR0OskpEYZDLc2+ot++bl/d&#13;&#10;UOIDMzVTYERFT8LT2/XLF6vOlmIGLahaOIIgxpedrWgbgi2zzPNWaOYnYIXBYANOs4BXt89qxzpE&#13;&#10;1yqb5fki68DV1gEX3qP3fgjSdcJvGsHD56bxIhBVUawtpNOlcxfPbL1i5d4x20o+lsH+ogrNpMGk&#13;&#10;F6h7Fhg5OPkHlJbcgYcmTDjoDJpGcpF6wG6m+W/dPLbMitQLDsfby5j8v4Pln46P9osjoX8LPRKY&#13;&#10;mvD2Afh3TwxsWmb24s456FrBakw8jSPLOuvL8dM4al/6CLLrPkKNJLNDgATUN07HqWCfBNGRgNNl&#13;&#10;6KIPhKNzvli+LqYY4hibFnmxmCVaMlaeP7fOh/cCNIlGRR2ymuDZ8cGHWA4rz09iNg9K1lupVLrE&#13;&#10;TRIb5ciR4Q4wzoUJQ5vqoLHewY+7lI/bgG7cmcF9c3ZjirSTESkl/CWJMqSr6HI+mw/z++8FaBlQ&#13;&#10;RkrqiqaSx1YiZ+9MnZY8MKkGG3tRZiQx8jYwGPpdjw8jmTuoT0ing0EuKG80WnA/KelQKhX1Pw7M&#13;&#10;CUrUB4MrsZwWRdRWuhTzN8gfcdeR3XWEGY5QFQ2UDOYmJD0msuwdrs5WJlKfKxlrRQmk0Y9yjRq7&#13;&#10;vqdXzz+V9RMAAAD//wMAUEsDBBQABgAIAAAAIQCqrB+X4AAAAAsBAAAPAAAAZHJzL2Rvd25yZXYu&#13;&#10;eG1sTI9NS8NAEIbvgv9hGcGb3TRqaNNsiii9CdKqtN622TGJZmfj7jaJ/97xpJeB4eX9eIr1ZDsx&#13;&#10;oA+tIwXzWQICqXKmpVrBy/PmagEiRE1Gd45QwTcGWJfnZ4XOjRtpi8Mu1oJDKORaQRNjn0sZqgat&#13;&#10;DjPXI7H27rzVkV9fS+P1yOG2k2mSZNLqlrih0T3eN1h97k6WS578cNi8fry1tG2Xj7Q3X+MYlbq8&#13;&#10;mB5WfO5WICJO8c8Bvwy8H0oednQnMkF0CpgmKriZg2BxscwyEEcFaXp7DbIs5H+G8gcAAP//AwBQ&#13;&#10;SwECLQAUAAYACAAAACEAtoM4kv4AAADhAQAAEwAAAAAAAAAAAAAAAAAAAAAAW0NvbnRlbnRfVHlw&#13;&#10;ZXNdLnhtbFBLAQItABQABgAIAAAAIQA4/SH/1gAAAJQBAAALAAAAAAAAAAAAAAAAAC8BAABfcmVs&#13;&#10;cy8ucmVsc1BLAQItABQABgAIAAAAIQB13qvNKQIAAJwEAAAOAAAAAAAAAAAAAAAAAC4CAABkcnMv&#13;&#10;ZTJvRG9jLnhtbFBLAQItABQABgAIAAAAIQCqrB+X4AAAAAsBAAAPAAAAAAAAAAAAAAAAAIMEAABk&#13;&#10;cnMvZG93bnJldi54bWxQSwUGAAAAAAQABADzAAAAkAUAAAAA&#13;&#10;" fillcolor="#deeaf6 [660]" strokecolor="#deeaf6 [660]">
                <v:textbox style="mso-fit-shape-to-text:t">
                  <w:txbxContent>
                    <w:p w14:paraId="2C6CCE59" w14:textId="669D73D7" w:rsidR="00C92791" w:rsidRPr="00B27E00" w:rsidRDefault="00C92791" w:rsidP="00B27E00">
                      <w:pPr>
                        <w:spacing w:line="276" w:lineRule="auto"/>
                        <w:rPr>
                          <w:b/>
                          <w:bCs/>
                        </w:rPr>
                      </w:pPr>
                      <w:r w:rsidRPr="00B27E00">
                        <w:rPr>
                          <w:b/>
                          <w:bCs/>
                        </w:rPr>
                        <w:t xml:space="preserve">Afnemende biodiversiteit </w:t>
                      </w:r>
                    </w:p>
                    <w:p w14:paraId="1DB38284" w14:textId="6A87CC6E" w:rsidR="00C92791" w:rsidRDefault="00C92791" w:rsidP="00B27E00">
                      <w:pPr>
                        <w:rPr>
                          <w:rStyle w:val="jlqj4b"/>
                        </w:rPr>
                      </w:pPr>
                      <w:r>
                        <w:rPr>
                          <w:rStyle w:val="jlqj4b"/>
                        </w:rPr>
                        <w:t>De ecosystemen op aarde spelen een onmisbare rol bij het reguleren van het klimaat en beschermen ons tegen klimaatverandering. Biodiversiteit levert ons naast bijdragen aan concrete producten (o</w:t>
                      </w:r>
                      <w:r w:rsidR="00134EB6">
                        <w:rPr>
                          <w:rStyle w:val="jlqj4b"/>
                        </w:rPr>
                        <w:t>nder andere</w:t>
                      </w:r>
                      <w:r>
                        <w:rPr>
                          <w:rStyle w:val="jlqj4b"/>
                        </w:rPr>
                        <w:t xml:space="preserve"> voedsel, drinkwater en schone lucht) essentiële regulerende, culturele en ondersteunende diensten voor het menselijk bestaan, onze gezondheid en onze welvaart. De snel voortschrijdende klimaatverandering heeft een grote negatieve invloed op veel van 's </w:t>
                      </w:r>
                      <w:r w:rsidRPr="007856D2">
                        <w:rPr>
                          <w:rStyle w:val="jlqj4b"/>
                        </w:rPr>
                        <w:t xml:space="preserve">werelds </w:t>
                      </w:r>
                      <w:r w:rsidR="00E5366E">
                        <w:rPr>
                          <w:rStyle w:val="jlqj4b"/>
                        </w:rPr>
                        <w:t>dier- en planten</w:t>
                      </w:r>
                      <w:r w:rsidRPr="00E5366E">
                        <w:rPr>
                          <w:rStyle w:val="jlqj4b"/>
                        </w:rPr>
                        <w:t>soorten</w:t>
                      </w:r>
                      <w:r>
                        <w:rPr>
                          <w:rStyle w:val="jlqj4b"/>
                        </w:rPr>
                        <w:t xml:space="preserve"> en ecosystemen. Ook door verstedelijking, houtkap, mijnbouw en uitbreiding en intensivering van het landbouwareaal gaat steeds meer biodiversiteit verloren en gaan ecosystemen snel achteruit, waardoor hun essentiële diensten – en daarmee onze brede welvaart</w:t>
                      </w:r>
                      <w:r w:rsidRPr="008D0A9D">
                        <w:rPr>
                          <w:rStyle w:val="jlqj4b"/>
                          <w:vertAlign w:val="superscript"/>
                        </w:rPr>
                        <w:t>*</w:t>
                      </w:r>
                      <w:r>
                        <w:rPr>
                          <w:rStyle w:val="jlqj4b"/>
                        </w:rPr>
                        <w:t xml:space="preserve"> – in gevaar komen. </w:t>
                      </w:r>
                    </w:p>
                    <w:p w14:paraId="538F4E20" w14:textId="6AC67D54" w:rsidR="00C92791" w:rsidRDefault="00C92791" w:rsidP="00B27E00">
                      <w:pPr>
                        <w:rPr>
                          <w:rStyle w:val="jlqj4b"/>
                        </w:rPr>
                      </w:pPr>
                      <w:r>
                        <w:rPr>
                          <w:rStyle w:val="jlqj4b"/>
                        </w:rPr>
                        <w:t xml:space="preserve">Het is daarom belangrijk om onze ecosystemen gezond te houden en beschadigde milieus te herstellen, bossen opnieuw te planten en andere vormen van druk op de natuur te verminderen. Ook in Parkstad moeten we hieraan ons steentje bijdragen, bijvoorbeeld door de landbouwsector te verduurzamen, beekdalen en (natte) natuur te herstellen en uit te breiden en de gebouwde omgeving te vergroenen en met oog voor flora en fauna in te richten. Daarbij kijken we per gebied wat de beste oplossing is: het herstellen of terugbrengen in de oorspronkelijke staat of anticiperen op de nieuwe situatie, bijvoorbeeld door te kiezen voor planten en bomen die beter passen bij het veranderde klimaat. </w:t>
                      </w:r>
                    </w:p>
                    <w:p w14:paraId="4171ECE1" w14:textId="496B13BC" w:rsidR="00C92791" w:rsidRDefault="00C92791" w:rsidP="00B27E00">
                      <w:pPr>
                        <w:spacing w:line="276" w:lineRule="auto"/>
                      </w:pPr>
                      <w:r>
                        <w:t xml:space="preserve">Biodiversiteit is geen apart thema in het nationaal klimaatbeleid. In de klimaatadaptatiestrategie van Parkstad nemen we dit thema mee als integraal onderdeel bij de onderdelen ‘hittestress’, ‘wateroverlast’ en ‘droogte’. </w:t>
                      </w:r>
                    </w:p>
                    <w:p w14:paraId="5CEC0818" w14:textId="333B30A1" w:rsidR="00C92791" w:rsidRDefault="00C92791" w:rsidP="00B27E00">
                      <w:pPr>
                        <w:spacing w:line="276" w:lineRule="auto"/>
                      </w:pPr>
                    </w:p>
                    <w:p w14:paraId="00C5519B" w14:textId="72B36AD3" w:rsidR="00C92791" w:rsidRPr="008D0A9D" w:rsidRDefault="00C92791" w:rsidP="00B27E00">
                      <w:pPr>
                        <w:spacing w:line="276" w:lineRule="auto"/>
                        <w:rPr>
                          <w:sz w:val="18"/>
                          <w:szCs w:val="18"/>
                        </w:rPr>
                      </w:pPr>
                      <w:r>
                        <w:rPr>
                          <w:rStyle w:val="jlqj4b"/>
                          <w:sz w:val="18"/>
                          <w:szCs w:val="18"/>
                        </w:rPr>
                        <w:t>*</w:t>
                      </w:r>
                      <w:r w:rsidRPr="008D0A9D">
                        <w:rPr>
                          <w:rStyle w:val="jlqj4b"/>
                          <w:sz w:val="18"/>
                          <w:szCs w:val="18"/>
                        </w:rPr>
                        <w:t>Bij brede welvaart gaat het naast materiële of economische welvaart ook om zaken als gezondheid, onderwijs, milieu en leefomgeving, sociale cohesie, persoonlijke ontplooiing en (on)veiligheid. Bovendien betreft het niet alleen de kwaliteit van leven in het ‘hier en nu’, maar ook de effecten van onze manier van leven op het welzijn van mensen ‘elders’ (buiten de regio) en ‘later’ (toekomstige generaties).</w:t>
                      </w:r>
                    </w:p>
                  </w:txbxContent>
                </v:textbox>
                <w10:wrap type="square"/>
              </v:shape>
            </w:pict>
          </mc:Fallback>
        </mc:AlternateContent>
      </w:r>
    </w:p>
    <w:p w14:paraId="39C7087E" w14:textId="77777777" w:rsidR="00906028" w:rsidRPr="00636597" w:rsidRDefault="00906028" w:rsidP="00906028">
      <w:pPr>
        <w:pStyle w:val="Kop2"/>
        <w:numPr>
          <w:ilvl w:val="1"/>
          <w:numId w:val="12"/>
        </w:numPr>
        <w:ind w:left="720"/>
        <w:rPr>
          <w:sz w:val="22"/>
          <w:szCs w:val="22"/>
        </w:rPr>
      </w:pPr>
      <w:bookmarkStart w:id="11" w:name="_Toc92369629"/>
      <w:r w:rsidRPr="00636597">
        <w:t>Aanpassingen aan de leefomgeving in Parkstad</w:t>
      </w:r>
      <w:bookmarkEnd w:id="11"/>
    </w:p>
    <w:p w14:paraId="239D9740" w14:textId="3DB069D2" w:rsidR="00906028" w:rsidRDefault="00906028" w:rsidP="00906028">
      <w:r>
        <w:t>Zoals duidelijk blijkt uit paragraaf 2.1 t/m paragraaf 2.</w:t>
      </w:r>
      <w:r w:rsidR="00FF0EDA">
        <w:t>3</w:t>
      </w:r>
      <w:r>
        <w:t xml:space="preserve">, </w:t>
      </w:r>
      <w:r w:rsidR="00B4710C">
        <w:t xml:space="preserve">moeten </w:t>
      </w:r>
      <w:r>
        <w:t xml:space="preserve">we onze leefomgeving in </w:t>
      </w:r>
      <w:r w:rsidR="00E5366E">
        <w:t>Parkstad aanpassen</w:t>
      </w:r>
      <w:r>
        <w:t xml:space="preserve"> aan de toenemende </w:t>
      </w:r>
      <w:r w:rsidR="008D0A9D">
        <w:t xml:space="preserve">hittestress, </w:t>
      </w:r>
      <w:r>
        <w:t xml:space="preserve">wateroverlast en droogte door klimaatverandering: zowel in de steden als kleine bebouwde kernen en het landelijk gebied. In onderstaande praatplaat van Stichting Toegepast Onderzoek Waterbeheer (STOWA) wordt de opgave nog eens samengevat.  </w:t>
      </w:r>
    </w:p>
    <w:p w14:paraId="6FC0450B" w14:textId="77777777" w:rsidR="00906028" w:rsidRDefault="00906028" w:rsidP="00906028"/>
    <w:p w14:paraId="3E25AC2F" w14:textId="77777777" w:rsidR="00906028" w:rsidRDefault="00906028" w:rsidP="00906028">
      <w:r>
        <w:rPr>
          <w:b/>
          <w:bCs/>
          <w:noProof/>
          <w:sz w:val="28"/>
          <w:szCs w:val="28"/>
        </w:rPr>
        <w:lastRenderedPageBreak/>
        <w:drawing>
          <wp:inline distT="0" distB="0" distL="0" distR="0" wp14:anchorId="024099CB" wp14:editId="0358B919">
            <wp:extent cx="5756275" cy="43434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275" cy="4343400"/>
                    </a:xfrm>
                    <a:prstGeom prst="rect">
                      <a:avLst/>
                    </a:prstGeom>
                    <a:noFill/>
                    <a:ln>
                      <a:noFill/>
                    </a:ln>
                  </pic:spPr>
                </pic:pic>
              </a:graphicData>
            </a:graphic>
          </wp:inline>
        </w:drawing>
      </w:r>
    </w:p>
    <w:p w14:paraId="464B6436" w14:textId="77777777" w:rsidR="00906028" w:rsidRDefault="00906028" w:rsidP="00906028"/>
    <w:p w14:paraId="55503CFD" w14:textId="4F6D9879" w:rsidR="00906028" w:rsidRDefault="00906028" w:rsidP="00906028">
      <w:r>
        <w:t>In hoofdstuk 3 gaan w</w:t>
      </w:r>
      <w:r w:rsidR="00DE0568">
        <w:t>e</w:t>
      </w:r>
      <w:r>
        <w:t xml:space="preserve"> dieper in op de kwetsbaarheden en risico’s voor de verschillende klimaattrends in Parkstad. In hoofdstuk 4 t/m 6 beschrijven we vervolgens hoe wij de ambitie om Parkstad ook in de toekomst leefbaar en klimaatbestendig in te richten verder vorm gaan geven. </w:t>
      </w:r>
    </w:p>
    <w:p w14:paraId="58F07D99" w14:textId="33BA8F10" w:rsidR="004E3360" w:rsidRDefault="004E3360" w:rsidP="004D3939">
      <w:r>
        <w:br w:type="page"/>
      </w:r>
    </w:p>
    <w:p w14:paraId="1FEDDEA4" w14:textId="77777777" w:rsidR="007C6F5E" w:rsidRPr="00636597" w:rsidRDefault="007C6F5E" w:rsidP="00636597">
      <w:pPr>
        <w:pStyle w:val="Kop1"/>
        <w:numPr>
          <w:ilvl w:val="0"/>
          <w:numId w:val="12"/>
        </w:numPr>
        <w:ind w:left="360"/>
        <w:rPr>
          <w:sz w:val="28"/>
          <w:szCs w:val="28"/>
        </w:rPr>
      </w:pPr>
      <w:bookmarkStart w:id="12" w:name="_Toc92369630"/>
      <w:r w:rsidRPr="00636597">
        <w:rPr>
          <w:sz w:val="28"/>
          <w:szCs w:val="28"/>
        </w:rPr>
        <w:lastRenderedPageBreak/>
        <w:t>Kwetsbaarheid in beeld brengen</w:t>
      </w:r>
      <w:bookmarkEnd w:id="12"/>
    </w:p>
    <w:p w14:paraId="3B04241F" w14:textId="06E9436C" w:rsidR="008B009B" w:rsidRDefault="009C14E2" w:rsidP="008B009B">
      <w:r w:rsidRPr="009C14E2">
        <w:t>Het Zuid-Limburgse landschap is uniek in Nederland</w:t>
      </w:r>
      <w:r>
        <w:t xml:space="preserve"> en kenmerkt zich door plateaus, afgewisseld met hellingen, steilranden, graften, holle wegen, droog- en beekdalen, met hoogteverschillen van plaatselijk meer dan 100 meter. </w:t>
      </w:r>
      <w:r w:rsidR="00137543">
        <w:t xml:space="preserve">Hierdoor komen er planten en dieren voor die in de rest van Nederland niet of nauwelijks te vinden zijn en zijn </w:t>
      </w:r>
      <w:r w:rsidR="00AA66AF">
        <w:t xml:space="preserve">er </w:t>
      </w:r>
      <w:r w:rsidR="00137543">
        <w:t xml:space="preserve">Natura2000-gebieden die de hoogste biodiversiteit van Nederland bezitten. </w:t>
      </w:r>
      <w:r w:rsidR="008B009B">
        <w:t>De aantrekkelijkheid van de regio wor</w:t>
      </w:r>
      <w:r w:rsidR="00137543">
        <w:t>d</w:t>
      </w:r>
      <w:r w:rsidR="008B009B">
        <w:t xml:space="preserve">t in sterke mate bepaald door de aanwezigheid van op korte afstand van elkaar gelegen, dichtbevolkte stedelijke gebieden en het daartussen gelegen unieke Nationaal Landschap Zuid-Limburg. </w:t>
      </w:r>
    </w:p>
    <w:p w14:paraId="475BC9DA" w14:textId="4035D8E0" w:rsidR="00D178D2" w:rsidRDefault="00137543" w:rsidP="007C6F5E">
      <w:r>
        <w:t xml:space="preserve">Ook Parkstad </w:t>
      </w:r>
      <w:r w:rsidR="008B009B">
        <w:t>wordt gekenmerkt door een aantal oude beekdalen</w:t>
      </w:r>
      <w:r>
        <w:t xml:space="preserve"> (bijv</w:t>
      </w:r>
      <w:r w:rsidR="00E44824">
        <w:t>oorbeeld</w:t>
      </w:r>
      <w:r>
        <w:t xml:space="preserve"> Geleenbeekdal, </w:t>
      </w:r>
      <w:proofErr w:type="spellStart"/>
      <w:r>
        <w:t>Wormdal</w:t>
      </w:r>
      <w:proofErr w:type="spellEnd"/>
      <w:r>
        <w:t xml:space="preserve">) </w:t>
      </w:r>
      <w:r w:rsidR="008B009B">
        <w:t xml:space="preserve">die door het gebied lopen. </w:t>
      </w:r>
      <w:r>
        <w:t xml:space="preserve">Naast een groen glooiend landschap, kent Parkstad een stedelijk gebied met ruim 255.000 inwoners, waarbij de </w:t>
      </w:r>
      <w:r w:rsidR="008B009B">
        <w:t xml:space="preserve">stedelijke bebouwing </w:t>
      </w:r>
      <w:r>
        <w:t xml:space="preserve">zich met name </w:t>
      </w:r>
      <w:r w:rsidR="008B009B">
        <w:t>concentreert op de hogere gedeelte</w:t>
      </w:r>
      <w:r>
        <w:t>n</w:t>
      </w:r>
      <w:r w:rsidR="008B009B">
        <w:t xml:space="preserve"> van het beekdallandschap. </w:t>
      </w:r>
      <w:r>
        <w:t>In het verstedelijkte deel zijn de beken</w:t>
      </w:r>
      <w:r w:rsidR="00FA28F3">
        <w:t xml:space="preserve"> en droogdalen</w:t>
      </w:r>
      <w:r>
        <w:t xml:space="preserve"> in het verleden veelal verdwenen of onzichtbaar gemaakt. Als gevolg van de klimaatverandering neemt het risico op </w:t>
      </w:r>
      <w:r w:rsidR="00AA66AF">
        <w:t xml:space="preserve">hittestress, </w:t>
      </w:r>
      <w:r>
        <w:t>wateroverlast</w:t>
      </w:r>
      <w:r w:rsidR="00AA66AF">
        <w:t xml:space="preserve"> en droogte</w:t>
      </w:r>
      <w:r>
        <w:t xml:space="preserve"> in steden, dorpen en laaggelegen landbouwgebieden toe. </w:t>
      </w:r>
      <w:r w:rsidR="00AA66AF">
        <w:t xml:space="preserve">Zo </w:t>
      </w:r>
      <w:r w:rsidR="00E44824">
        <w:t xml:space="preserve">komt </w:t>
      </w:r>
      <w:r w:rsidR="00AA66AF">
        <w:t>e</w:t>
      </w:r>
      <w:r w:rsidR="005C52D1">
        <w:t>xtreme neerslag nu al veel vaker voor da</w:t>
      </w:r>
      <w:r w:rsidR="00FA28F3">
        <w:t>n</w:t>
      </w:r>
      <w:r w:rsidR="005C52D1">
        <w:t xml:space="preserve"> in de jaren vijftig en de kans op dergelijke hevige buien neemt in de toekomst nog verder toe.</w:t>
      </w:r>
    </w:p>
    <w:p w14:paraId="4120FC1F" w14:textId="086D575E" w:rsidR="007C6F5E" w:rsidRPr="009D0302" w:rsidRDefault="007C6F5E" w:rsidP="007C6F5E">
      <w:r>
        <w:t xml:space="preserve">Om de kwetsbaarheden voor klimaatverandering in kaart te brengen, zijn er in Parkstad in 2019 een aantal ‘stresstesten’ uitgevoerd. </w:t>
      </w:r>
      <w:r w:rsidRPr="009D0302">
        <w:t xml:space="preserve">Een </w:t>
      </w:r>
      <w:r>
        <w:t>s</w:t>
      </w:r>
      <w:r w:rsidRPr="009D0302">
        <w:t xml:space="preserve">tresstest </w:t>
      </w:r>
      <w:r>
        <w:t>geeft inzicht in</w:t>
      </w:r>
      <w:r w:rsidRPr="009D0302">
        <w:t xml:space="preserve"> de </w:t>
      </w:r>
      <w:r>
        <w:t>kwetsbaarheden voor klimaatextremen in zowel stedelijke als landelijke gebieden</w:t>
      </w:r>
      <w:r w:rsidRPr="009D0302">
        <w:t xml:space="preserve">. </w:t>
      </w:r>
      <w:r>
        <w:t xml:space="preserve">De stresstest </w:t>
      </w:r>
      <w:r w:rsidR="003C23CD">
        <w:t xml:space="preserve">biedt een schematische weergave van de werkelijkheid en geeft hierdoor meer inzicht </w:t>
      </w:r>
      <w:r>
        <w:t xml:space="preserve">in de opgave waar we voor staan. Er zijn in Parkstad stresstesten uitgevoerd voor de onderwerpen </w:t>
      </w:r>
      <w:r w:rsidR="00AA66AF">
        <w:t xml:space="preserve">hittestress, </w:t>
      </w:r>
      <w:r>
        <w:t xml:space="preserve">wateroverlast en droogte. De resultaten zijn verwerkt in een klimaatatlas voor Parkstad, die bestaat uit een aantal themakaarten. Deze zijn online te bekijken via </w:t>
      </w:r>
      <w:hyperlink r:id="rId29" w:history="1">
        <w:r w:rsidRPr="00D13224">
          <w:rPr>
            <w:rStyle w:val="Hyperlink"/>
          </w:rPr>
          <w:t>https://parkstad.klimaatatlas.net/</w:t>
        </w:r>
      </w:hyperlink>
      <w:r>
        <w:t xml:space="preserve"> </w:t>
      </w:r>
    </w:p>
    <w:p w14:paraId="45D70130" w14:textId="2F78CE4C" w:rsidR="00074C06" w:rsidRPr="006E0732" w:rsidRDefault="00074C06" w:rsidP="00074C06">
      <w:r w:rsidRPr="006E0732">
        <w:t xml:space="preserve">De in beeld gebrachte kwetsbaarheden raken uiteindelijk de inwoners </w:t>
      </w:r>
      <w:r w:rsidR="00D6051D">
        <w:t>en</w:t>
      </w:r>
      <w:r w:rsidRPr="006E0732">
        <w:t xml:space="preserve"> bedrijven in Parkstad. Zo heeft hittestress vooral impact op het welzijn van ouderen en kleine kinderen</w:t>
      </w:r>
      <w:r w:rsidR="00D6051D">
        <w:t>,</w:t>
      </w:r>
      <w:r w:rsidRPr="006E0732">
        <w:t xml:space="preserve"> maar drukt het ook de arbeidsproductiviteit. Bij hevige regen kunnen er vanuit gezondheidsoogpunt ook negatieve effecten ontstaan</w:t>
      </w:r>
      <w:r w:rsidR="00D6051D">
        <w:t>,</w:t>
      </w:r>
      <w:r w:rsidRPr="006E0732">
        <w:t xml:space="preserve"> zoals verdund rioolwater op straat </w:t>
      </w:r>
      <w:r w:rsidR="00D6051D">
        <w:t>en</w:t>
      </w:r>
      <w:r w:rsidR="00D6051D" w:rsidRPr="006E0732">
        <w:t xml:space="preserve"> </w:t>
      </w:r>
      <w:r w:rsidRPr="006E0732">
        <w:t xml:space="preserve">stress door ondergelopen huizen. </w:t>
      </w:r>
    </w:p>
    <w:p w14:paraId="6455783C" w14:textId="03376DAB" w:rsidR="00074C06" w:rsidRPr="006E0732" w:rsidRDefault="00074C06" w:rsidP="00074C06">
      <w:r w:rsidRPr="006E0732">
        <w:t>Vanuit de inventarisatie van de stresstesten zijn we in staat de kwetsbaarheid van doelgroepen en gebieden te koppelen aan de mogelijke gevolgen voor de gezondheid en het welzijn van de inwoners in Parkstad.</w:t>
      </w:r>
    </w:p>
    <w:p w14:paraId="3DF281EB" w14:textId="732FFC87" w:rsidR="00074C06" w:rsidRDefault="00074C06" w:rsidP="00074C06">
      <w:r w:rsidRPr="006E0732">
        <w:t xml:space="preserve">Niets doen is daarom geen optie. Investeren in een klimaatadaptieve leefomgeving </w:t>
      </w:r>
      <w:r w:rsidR="00D6051D">
        <w:t>draait</w:t>
      </w:r>
      <w:r w:rsidR="00D6051D" w:rsidRPr="006E0732">
        <w:t xml:space="preserve"> </w:t>
      </w:r>
      <w:r w:rsidRPr="006E0732">
        <w:t>dan ook niet alleen om kosten</w:t>
      </w:r>
      <w:r w:rsidR="00D6051D">
        <w:t>,</w:t>
      </w:r>
      <w:r w:rsidRPr="006E0732">
        <w:t xml:space="preserve"> maar vooral ook </w:t>
      </w:r>
      <w:r w:rsidR="00E33DF5">
        <w:t xml:space="preserve">om </w:t>
      </w:r>
      <w:r w:rsidRPr="006E0732">
        <w:t>maatschappelijke baten. Het is dan ook cruciaal om de inwoners van Parkstad een prettige en vooral gezonde leefomgeving te bieden.</w:t>
      </w:r>
    </w:p>
    <w:p w14:paraId="297503FC" w14:textId="038795D7" w:rsidR="007C6F5E" w:rsidRDefault="007C6F5E" w:rsidP="007C6F5E"/>
    <w:p w14:paraId="562639B5" w14:textId="77777777" w:rsidR="007A399E" w:rsidRPr="00636597" w:rsidRDefault="007A399E" w:rsidP="007A399E">
      <w:pPr>
        <w:pStyle w:val="Kop2"/>
        <w:numPr>
          <w:ilvl w:val="1"/>
          <w:numId w:val="12"/>
        </w:numPr>
        <w:ind w:left="720"/>
      </w:pPr>
      <w:bookmarkStart w:id="13" w:name="_Toc92369631"/>
      <w:r w:rsidRPr="00636597">
        <w:t>Hittestress in Parkstad</w:t>
      </w:r>
      <w:bookmarkEnd w:id="13"/>
    </w:p>
    <w:p w14:paraId="1380B903" w14:textId="676B1203" w:rsidR="007A399E" w:rsidRDefault="007A399E" w:rsidP="007A399E">
      <w:r w:rsidRPr="002B5969">
        <w:t xml:space="preserve">Hitte heeft effect op de gezondheid van mens en dier. Door hitte zijn ouderen kwetsbaar voor uitdroging, en opwarmend oppervlaktewater is schadelijk voor </w:t>
      </w:r>
      <w:r>
        <w:t xml:space="preserve">bestaande </w:t>
      </w:r>
      <w:r w:rsidRPr="002B5969">
        <w:t xml:space="preserve">flora en fauna. </w:t>
      </w:r>
      <w:r>
        <w:t>Het aantal tropische zomers neemt naar verwachting tot 2050 verder toe</w:t>
      </w:r>
      <w:r w:rsidR="003C23CD">
        <w:t xml:space="preserve">. Tijdens deze hete periodes neemt de gemiddelde temperatuur </w:t>
      </w:r>
      <w:r>
        <w:t xml:space="preserve">naar verwachting met ongeveer 2,5° Celsius </w:t>
      </w:r>
      <w:r w:rsidR="00D6051D">
        <w:t xml:space="preserve">toe </w:t>
      </w:r>
      <w:r>
        <w:t xml:space="preserve">ten opzichte van het huidige klimaat. Deze stijging wordt juist in het binnenland (oosten en zuiden) verwacht, dus ook in </w:t>
      </w:r>
      <w:r w:rsidR="00E33DF5">
        <w:t xml:space="preserve">onze </w:t>
      </w:r>
      <w:r>
        <w:t xml:space="preserve">regio. </w:t>
      </w:r>
    </w:p>
    <w:p w14:paraId="4C465CEA" w14:textId="03749709" w:rsidR="007A399E" w:rsidRDefault="007A399E" w:rsidP="007A399E">
      <w:r>
        <w:t xml:space="preserve">Doel van de stresstest voor hittestress is om gedetailleerd de gevoelstemperatuur </w:t>
      </w:r>
      <w:r w:rsidR="00D6051D">
        <w:t xml:space="preserve">van een extreem warme dag </w:t>
      </w:r>
      <w:r>
        <w:t xml:space="preserve">in beeld te brengen. De kaart in </w:t>
      </w:r>
      <w:r w:rsidR="009763AA">
        <w:t>f</w:t>
      </w:r>
      <w:r>
        <w:t xml:space="preserve">iguur </w:t>
      </w:r>
      <w:r w:rsidRPr="002B5969">
        <w:rPr>
          <w:highlight w:val="yellow"/>
        </w:rPr>
        <w:t>#</w:t>
      </w:r>
      <w:r>
        <w:t xml:space="preserve"> </w:t>
      </w:r>
      <w:r w:rsidRPr="002B5969">
        <w:t xml:space="preserve">geeft aan waar in de openbare ruimte de </w:t>
      </w:r>
      <w:r w:rsidRPr="002B5969">
        <w:lastRenderedPageBreak/>
        <w:t xml:space="preserve">hoogste gevoelstemperatuur optreedt, en waar de leefbaarheid dus </w:t>
      </w:r>
      <w:r w:rsidR="00D6051D">
        <w:t>daalt</w:t>
      </w:r>
      <w:r w:rsidRPr="002B5969">
        <w:t>.</w:t>
      </w:r>
      <w:r>
        <w:t xml:space="preserve"> Daarnaast laat de kaart ook zien </w:t>
      </w:r>
      <w:r w:rsidR="00A63A96">
        <w:t xml:space="preserve">waar er naar verhouding veel verharding is in relatie tot een tekort aan bomen en andere (schaduwrijke) beplanting. Daarmee toont de kaart hoeveel potentieel er is voor vergroening in een bepaald gebied. Tot slot laat de kaart ook zien </w:t>
      </w:r>
      <w:r>
        <w:t xml:space="preserve">welke risicovolle </w:t>
      </w:r>
      <w:r w:rsidR="009763AA">
        <w:t>gebouwen</w:t>
      </w:r>
      <w:r>
        <w:t xml:space="preserve"> er </w:t>
      </w:r>
      <w:r w:rsidR="00A63A96">
        <w:t xml:space="preserve">in een gebied </w:t>
      </w:r>
      <w:r>
        <w:t>zijn</w:t>
      </w:r>
      <w:r w:rsidR="00A63A96">
        <w:t xml:space="preserve">, </w:t>
      </w:r>
      <w:r>
        <w:t xml:space="preserve">zoals scholen en gezondheidsinstellingen. </w:t>
      </w:r>
    </w:p>
    <w:p w14:paraId="42675905" w14:textId="03FCE268" w:rsidR="007A399E" w:rsidRDefault="007A399E" w:rsidP="007A399E">
      <w:r>
        <w:t xml:space="preserve">Met name in het </w:t>
      </w:r>
      <w:r w:rsidR="009763AA">
        <w:t xml:space="preserve">dichtbebouwde </w:t>
      </w:r>
      <w:r>
        <w:t xml:space="preserve">stedelijk gebied is er sprake van </w:t>
      </w:r>
      <w:r w:rsidR="009763AA">
        <w:t>een</w:t>
      </w:r>
      <w:r>
        <w:t xml:space="preserve"> hitte-eilandeffect. </w:t>
      </w:r>
      <w:r w:rsidR="00C92791">
        <w:t xml:space="preserve">Dit </w:t>
      </w:r>
      <w:r>
        <w:t>concentreert zich op de hogere gedeelten van het landschap. De warmste gebieden zijn daarbij de stadscentra en bedrijventerreinen. Vaak erg verharde gebieden</w:t>
      </w:r>
      <w:r w:rsidR="00C92791">
        <w:t>,</w:t>
      </w:r>
      <w:r>
        <w:t xml:space="preserve"> door bijvoorbeeld een hoge parkeerdruk en een tekort aan groen. Maar ook in woonwijken en centra van de omliggende kernen zal hitte tot overlast leiden. Daarbij zijn er gebouwen die vanwege hun gebruiksfunctie extra risico’s kennen voor hittestress, zoals zorg- en onderwijsinstellingen. </w:t>
      </w:r>
      <w:r w:rsidR="009763AA">
        <w:t xml:space="preserve">Parkstad kent relatief veel vergrijzing en een hoog percentage inwoners met een kwetsbare gezondheid, </w:t>
      </w:r>
      <w:r w:rsidR="00C92791">
        <w:t>wat de regio</w:t>
      </w:r>
      <w:r w:rsidR="009763AA">
        <w:t xml:space="preserve"> extra kwetsbaar maakt voor de gevolgen van hittestress.</w:t>
      </w:r>
    </w:p>
    <w:p w14:paraId="11CEF0C2" w14:textId="431A5449" w:rsidR="007A399E" w:rsidRDefault="007A399E" w:rsidP="007A399E">
      <w:r>
        <w:t>Om de effecten van het opwarmen van de gebouwde omgeving tegen te gaan en schadelijke effecten zoveel mogelijk te beperken, is het belangrijk om in te zetten op verkoeling om de temperatuur aangenaam te houden, bijvoorbeeld door</w:t>
      </w:r>
      <w:r w:rsidR="00382BBB">
        <w:t xml:space="preserve"> ontstening en</w:t>
      </w:r>
      <w:r>
        <w:t xml:space="preserve"> het realiseren van schaduwplekken, groen en water of aanpassingen aan gebouwen en tuinen. De resultaten van de stresstest </w:t>
      </w:r>
      <w:r w:rsidR="009763AA">
        <w:t xml:space="preserve">voor </w:t>
      </w:r>
      <w:r>
        <w:t xml:space="preserve">hittestress bieden belangrijke aanknopingspunten om gezamenlijk met inwoners en maatschappelijke partners te verkennen welke knelpunten als eerste aangepakt moeten worden. </w:t>
      </w:r>
    </w:p>
    <w:p w14:paraId="4AF6F115" w14:textId="77777777" w:rsidR="007A399E" w:rsidRDefault="007A399E" w:rsidP="007A399E">
      <w:r>
        <w:br w:type="page"/>
      </w:r>
    </w:p>
    <w:p w14:paraId="7569AA6A" w14:textId="7E8B8BB7" w:rsidR="007A399E" w:rsidRDefault="007A399E" w:rsidP="007A399E">
      <w:commentRangeStart w:id="14"/>
      <w:commentRangeStart w:id="15"/>
      <w:commentRangeEnd w:id="14"/>
      <w:r>
        <w:rPr>
          <w:rStyle w:val="Verwijzingopmerking"/>
        </w:rPr>
        <w:lastRenderedPageBreak/>
        <w:commentReference w:id="14"/>
      </w:r>
      <w:commentRangeEnd w:id="15"/>
      <w:r w:rsidR="0008781E">
        <w:rPr>
          <w:rStyle w:val="Verwijzingopmerking"/>
        </w:rPr>
        <w:commentReference w:id="15"/>
      </w:r>
      <w:r>
        <w:rPr>
          <w:noProof/>
        </w:rPr>
        <w:drawing>
          <wp:inline distT="0" distB="0" distL="0" distR="0" wp14:anchorId="4A7BEA8F" wp14:editId="0EE24C30">
            <wp:extent cx="8733885" cy="6172062"/>
            <wp:effectExtent l="0" t="1588" r="2223" b="2222"/>
            <wp:docPr id="9" name="Afbeelding 9"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kaart&#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8778199" cy="6203378"/>
                    </a:xfrm>
                    <a:prstGeom prst="rect">
                      <a:avLst/>
                    </a:prstGeom>
                  </pic:spPr>
                </pic:pic>
              </a:graphicData>
            </a:graphic>
          </wp:inline>
        </w:drawing>
      </w:r>
    </w:p>
    <w:p w14:paraId="0926A268" w14:textId="77777777" w:rsidR="007C6F5E" w:rsidRPr="00636597" w:rsidRDefault="007C6F5E" w:rsidP="00636597">
      <w:pPr>
        <w:pStyle w:val="Kop2"/>
        <w:numPr>
          <w:ilvl w:val="1"/>
          <w:numId w:val="12"/>
        </w:numPr>
        <w:ind w:left="720"/>
      </w:pPr>
      <w:bookmarkStart w:id="16" w:name="_Toc92369632"/>
      <w:r w:rsidRPr="00636597">
        <w:lastRenderedPageBreak/>
        <w:t>Wateroverlast in Parkstad</w:t>
      </w:r>
      <w:bookmarkEnd w:id="16"/>
    </w:p>
    <w:p w14:paraId="7A977FF6" w14:textId="22EE8B73" w:rsidR="007C6F5E" w:rsidRDefault="007C6F5E" w:rsidP="007C6F5E">
      <w:r>
        <w:t>Doel van de stresstest voor wateroverlast is om inzicht</w:t>
      </w:r>
      <w:r w:rsidR="00C92791">
        <w:t>elijk</w:t>
      </w:r>
      <w:r>
        <w:t xml:space="preserve"> te krijgen waar bij extreme neerslag </w:t>
      </w:r>
      <w:r w:rsidR="00C92791">
        <w:t xml:space="preserve">mogelijke knelpunten ontstaan als </w:t>
      </w:r>
      <w:r>
        <w:t xml:space="preserve">het rioolstelsel en de bodem </w:t>
      </w:r>
      <w:r w:rsidR="009763AA">
        <w:t>het hemelwater</w:t>
      </w:r>
      <w:r>
        <w:t xml:space="preserve"> niet meer kunnen verwerken. Naarmate het percentage verharding </w:t>
      </w:r>
      <w:r w:rsidR="00C92791">
        <w:t xml:space="preserve">in een gebied </w:t>
      </w:r>
      <w:r>
        <w:t xml:space="preserve">toeneemt, </w:t>
      </w:r>
      <w:r w:rsidR="00C92791">
        <w:t xml:space="preserve">kan water minder </w:t>
      </w:r>
      <w:r>
        <w:t xml:space="preserve">infiltreren </w:t>
      </w:r>
      <w:r w:rsidR="006A6EBF">
        <w:t>en neemt de kans op wateroverlast toe</w:t>
      </w:r>
      <w:r>
        <w:t>. Ook een hoge grondwaterstand kan de bodeminfiltratie van regenwater</w:t>
      </w:r>
      <w:r w:rsidR="00C92791">
        <w:t xml:space="preserve"> belemmeren</w:t>
      </w:r>
      <w:r>
        <w:t xml:space="preserve">. De resultaten van de stresstest wateroverlast zijn weergegeven in </w:t>
      </w:r>
      <w:r w:rsidR="009763AA">
        <w:t>f</w:t>
      </w:r>
      <w:r>
        <w:t xml:space="preserve">iguur </w:t>
      </w:r>
      <w:r w:rsidRPr="002B5969">
        <w:rPr>
          <w:highlight w:val="yellow"/>
        </w:rPr>
        <w:t>#</w:t>
      </w:r>
      <w:r>
        <w:t xml:space="preserve">. </w:t>
      </w:r>
    </w:p>
    <w:p w14:paraId="27DEB2BF" w14:textId="67B15879" w:rsidR="007C6F5E" w:rsidRDefault="007C6F5E" w:rsidP="007C6F5E">
      <w:r>
        <w:t xml:space="preserve">De hevige regenval en overstromingen in de zomer van 2021 laten zien dat de uitkomsten van de stresstest wateroverlast goed aansluiten bij </w:t>
      </w:r>
      <w:r w:rsidR="009763AA">
        <w:t>recente gebeurtenissen</w:t>
      </w:r>
      <w:r>
        <w:t>. Plekken die zwaar getroffen zijn door overstromingen, zoals het centrum van Eygelshoven in Kerkrade en verschillende delen van Heerlen</w:t>
      </w:r>
      <w:r w:rsidR="002E3114">
        <w:t>,</w:t>
      </w:r>
      <w:r>
        <w:t xml:space="preserve"> komen ook uit de stresstesten als kwetsbare gebieden naar voren. Maar er zijn ook gebieden die in de praktijk harder geraakt zijn dan de resultaten van de stresstesten in eerste instantie doen vermoeden. Het interpreteren van de analyse is </w:t>
      </w:r>
      <w:r w:rsidR="00FA28F3">
        <w:t xml:space="preserve">dan ook </w:t>
      </w:r>
      <w:r>
        <w:t>maatwerk. Het in beeld brengen van de kwetsbaarheden is een continu proces waarbij we werken aan een steeds verdere verfijning van ons meetsysteem</w:t>
      </w:r>
      <w:r w:rsidR="002E3114">
        <w:t>,</w:t>
      </w:r>
      <w:r>
        <w:t xml:space="preserve"> zodat we tot weloverwogen afwegingen, keuzes en besluiten kunnen komen. </w:t>
      </w:r>
    </w:p>
    <w:p w14:paraId="63B0D4CE" w14:textId="56B43889" w:rsidR="009E2489" w:rsidRDefault="00E16583">
      <w:r>
        <w:t xml:space="preserve">Om de effecten van aanhoudende periodes van neerslag of extreme buien </w:t>
      </w:r>
      <w:r w:rsidR="00582B01">
        <w:t xml:space="preserve">tegen te gaan </w:t>
      </w:r>
      <w:r>
        <w:t xml:space="preserve">en schadelijke effecten zoveel mogelijk te beperken, is het belangrijk om in te zetten </w:t>
      </w:r>
      <w:r w:rsidR="00582B01">
        <w:t>op het vasthouden en infiltreren van hemelwater, bijvoorbeeld door het creëren van bufferings- en infiltratievoorzieningen. Doel is om waar mogelijk</w:t>
      </w:r>
      <w:r w:rsidR="002E3114">
        <w:t>,</w:t>
      </w:r>
      <w:r w:rsidR="00582B01">
        <w:t xml:space="preserve"> water lokaal in het systeem te laten infiltreren. Waar dit niet mogelijk of wenselijk is, is het nodig om het watersysteem en de gebouwde omgeving zo robuust mogelijk in te richten om water efficiënt af te </w:t>
      </w:r>
      <w:r w:rsidR="002E3114">
        <w:t xml:space="preserve">kunnen </w:t>
      </w:r>
      <w:r w:rsidR="00582B01">
        <w:t xml:space="preserve">voeren. </w:t>
      </w:r>
      <w:r w:rsidR="009E2489">
        <w:br w:type="page"/>
      </w:r>
    </w:p>
    <w:p w14:paraId="79E05A68" w14:textId="39D02FF9" w:rsidR="009E2489" w:rsidRDefault="00BC495F">
      <w:r>
        <w:rPr>
          <w:noProof/>
          <w:sz w:val="16"/>
          <w:szCs w:val="16"/>
        </w:rPr>
        <w:lastRenderedPageBreak/>
        <w:drawing>
          <wp:inline distT="0" distB="0" distL="0" distR="0" wp14:anchorId="02CD27CC" wp14:editId="0BF38082">
            <wp:extent cx="9431859" cy="6665305"/>
            <wp:effectExtent l="0" t="952" r="3492" b="3493"/>
            <wp:docPr id="13" name="Afbeelding 13"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kaart&#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9450053" cy="6678163"/>
                    </a:xfrm>
                    <a:prstGeom prst="rect">
                      <a:avLst/>
                    </a:prstGeom>
                  </pic:spPr>
                </pic:pic>
              </a:graphicData>
            </a:graphic>
          </wp:inline>
        </w:drawing>
      </w:r>
      <w:commentRangeStart w:id="17"/>
      <w:commentRangeStart w:id="18"/>
      <w:commentRangeEnd w:id="17"/>
      <w:r w:rsidR="009E2489">
        <w:rPr>
          <w:rStyle w:val="Verwijzingopmerking"/>
        </w:rPr>
        <w:commentReference w:id="17"/>
      </w:r>
      <w:commentRangeEnd w:id="18"/>
      <w:r w:rsidR="0008781E">
        <w:rPr>
          <w:rStyle w:val="Verwijzingopmerking"/>
        </w:rPr>
        <w:commentReference w:id="18"/>
      </w:r>
      <w:r w:rsidR="009E2489">
        <w:br w:type="page"/>
      </w:r>
    </w:p>
    <w:p w14:paraId="3B7CD715" w14:textId="77777777" w:rsidR="009E2489" w:rsidRDefault="009E2489" w:rsidP="007C6F5E"/>
    <w:p w14:paraId="257C094D" w14:textId="77777777" w:rsidR="007C6F5E" w:rsidRDefault="007C6F5E" w:rsidP="007C6F5E"/>
    <w:p w14:paraId="167145DB" w14:textId="77777777" w:rsidR="007C6F5E" w:rsidRPr="00636597" w:rsidRDefault="007C6F5E" w:rsidP="00636597">
      <w:pPr>
        <w:pStyle w:val="Kop2"/>
        <w:numPr>
          <w:ilvl w:val="1"/>
          <w:numId w:val="12"/>
        </w:numPr>
        <w:ind w:left="720"/>
      </w:pPr>
      <w:bookmarkStart w:id="19" w:name="_Toc92369633"/>
      <w:r w:rsidRPr="00636597">
        <w:t>Droogte in Parkstad</w:t>
      </w:r>
      <w:bookmarkEnd w:id="19"/>
    </w:p>
    <w:p w14:paraId="0136D0C4" w14:textId="3BFE3ADE" w:rsidR="00152E5C" w:rsidRDefault="007C6F5E" w:rsidP="007C6F5E">
      <w:r w:rsidRPr="00917D8B">
        <w:t>Het aantal droge zomers neemt naar verwachting verder toe. In 2018</w:t>
      </w:r>
      <w:r w:rsidR="006A6EBF">
        <w:t>, 2019</w:t>
      </w:r>
      <w:r w:rsidRPr="00917D8B">
        <w:t xml:space="preserve"> en 20</w:t>
      </w:r>
      <w:r w:rsidR="006A6EBF">
        <w:t>20</w:t>
      </w:r>
      <w:r w:rsidRPr="00917D8B">
        <w:t xml:space="preserve"> hebben we</w:t>
      </w:r>
      <w:r w:rsidR="00B5212E">
        <w:t xml:space="preserve"> al</w:t>
      </w:r>
      <w:r w:rsidRPr="00917D8B">
        <w:t xml:space="preserve"> de gevolgen van langdurige droogte ondervonden. Daling van de grondwaterstand </w:t>
      </w:r>
      <w:r w:rsidR="00023F34">
        <w:t>en</w:t>
      </w:r>
      <w:r w:rsidR="00A63A96">
        <w:t xml:space="preserve"> </w:t>
      </w:r>
      <w:r w:rsidR="00023F34">
        <w:t>uitdrog</w:t>
      </w:r>
      <w:r w:rsidR="001A6968">
        <w:t>ing</w:t>
      </w:r>
      <w:r w:rsidR="00023F34">
        <w:t xml:space="preserve"> van </w:t>
      </w:r>
      <w:r w:rsidR="00023F34" w:rsidRPr="007856D2">
        <w:t>bodems</w:t>
      </w:r>
      <w:r w:rsidR="00023F34">
        <w:t xml:space="preserve"> </w:t>
      </w:r>
      <w:r w:rsidRPr="00917D8B">
        <w:t xml:space="preserve">heeft gevolgen voor zowel landbouw, natuur als drinkwaterwingebieden. </w:t>
      </w:r>
    </w:p>
    <w:p w14:paraId="18A8B9EF" w14:textId="7A8776A2" w:rsidR="001A6E00" w:rsidRDefault="00152E5C" w:rsidP="007C6F5E">
      <w:r>
        <w:t>Kenmerkend voor het Zuid-Limburgse landschap is dat de beste landbouwgronden vaak op de hoogste delen van het landschap liggen</w:t>
      </w:r>
      <w:r w:rsidR="001A6968">
        <w:t>;</w:t>
      </w:r>
      <w:r>
        <w:t xml:space="preserve"> de plateau’s met löss.</w:t>
      </w:r>
      <w:r w:rsidR="00023F34">
        <w:t xml:space="preserve"> Het meeste r</w:t>
      </w:r>
      <w:r>
        <w:t xml:space="preserve">egenwater </w:t>
      </w:r>
      <w:r w:rsidR="00023F34">
        <w:t xml:space="preserve">infiltreert naar het grondwater. Bij zware buien </w:t>
      </w:r>
      <w:r w:rsidR="00582B01">
        <w:t>stroomt</w:t>
      </w:r>
      <w:r w:rsidR="00023F34">
        <w:t xml:space="preserve"> een </w:t>
      </w:r>
      <w:r w:rsidR="00023F34" w:rsidRPr="007856D2">
        <w:t>deel oppervlakkig af</w:t>
      </w:r>
      <w:r w:rsidR="00582B01">
        <w:t xml:space="preserve"> en wordt er dus minder water vastgehouden</w:t>
      </w:r>
      <w:r w:rsidR="00023F34">
        <w:t xml:space="preserve">. </w:t>
      </w:r>
      <w:r w:rsidR="00403AB5">
        <w:t>Beide</w:t>
      </w:r>
      <w:r w:rsidR="00023F34">
        <w:t xml:space="preserve"> stromen bevatten </w:t>
      </w:r>
      <w:r>
        <w:t xml:space="preserve">hoge concentraties nitraat afkomstig uit mest. </w:t>
      </w:r>
      <w:r w:rsidR="001A6E00">
        <w:t>De natuurgebieden liggen vooral op steile plateauhellingen (incl. helling</w:t>
      </w:r>
      <w:r w:rsidR="00FC3DC0">
        <w:t>moerassen</w:t>
      </w:r>
      <w:r w:rsidR="001A6E00">
        <w:t xml:space="preserve">) en in beekdalen. </w:t>
      </w:r>
      <w:r w:rsidR="00023F34">
        <w:t xml:space="preserve">Daar staat de </w:t>
      </w:r>
      <w:r w:rsidR="00FC3DC0">
        <w:t>kwaliteit en biodiversiteit onder druk door</w:t>
      </w:r>
      <w:r w:rsidR="00023F34">
        <w:t xml:space="preserve"> de</w:t>
      </w:r>
      <w:r w:rsidR="00FC3DC0">
        <w:t xml:space="preserve"> zeer hoge nitraatgehalten</w:t>
      </w:r>
      <w:r w:rsidR="00442428">
        <w:t xml:space="preserve"> in de lucht en het grondwater</w:t>
      </w:r>
      <w:r w:rsidR="00FC3DC0">
        <w:t xml:space="preserve">. </w:t>
      </w:r>
      <w:r w:rsidR="00023F34">
        <w:t xml:space="preserve">In veel natuurgebieden die afhankelijk zijn van grondwater </w:t>
      </w:r>
      <w:r w:rsidR="00FC3DC0">
        <w:t>is de bijzondere ecologische waarde</w:t>
      </w:r>
      <w:r w:rsidR="00023F34">
        <w:t xml:space="preserve"> fors achteruitgegaan door verdroging en vermesting.</w:t>
      </w:r>
      <w:r w:rsidR="00FC3DC0">
        <w:t xml:space="preserve"> </w:t>
      </w:r>
      <w:r w:rsidR="001A6E00">
        <w:t xml:space="preserve">Door de diepe insnijding van veel beken </w:t>
      </w:r>
      <w:r>
        <w:t xml:space="preserve">wordt water </w:t>
      </w:r>
      <w:r w:rsidR="00FC3DC0">
        <w:t xml:space="preserve">in de beekdalen </w:t>
      </w:r>
      <w:r>
        <w:t xml:space="preserve">niet opgeslagen in de ondergrond maar in plaats daarvan </w:t>
      </w:r>
      <w:r w:rsidR="001A6E00">
        <w:t>snel afgevoerd</w:t>
      </w:r>
      <w:r w:rsidR="001A6968">
        <w:t>. Hier</w:t>
      </w:r>
      <w:r w:rsidR="001A6E00">
        <w:t xml:space="preserve">door </w:t>
      </w:r>
      <w:r w:rsidR="001A6968">
        <w:t xml:space="preserve">worden </w:t>
      </w:r>
      <w:r w:rsidR="001A6E00">
        <w:t xml:space="preserve">de effecten van </w:t>
      </w:r>
      <w:r w:rsidR="00391647">
        <w:t xml:space="preserve">de klimaatverandering </w:t>
      </w:r>
      <w:r w:rsidR="001A6E00">
        <w:t xml:space="preserve">versterkt. </w:t>
      </w:r>
    </w:p>
    <w:p w14:paraId="5E1094CC" w14:textId="145EC6E2" w:rsidR="007C6F5E" w:rsidRDefault="007C6F5E" w:rsidP="007C6F5E">
      <w:r>
        <w:t xml:space="preserve">De kaart in </w:t>
      </w:r>
      <w:r w:rsidR="00840556">
        <w:t>f</w:t>
      </w:r>
      <w:r>
        <w:t xml:space="preserve">iguur </w:t>
      </w:r>
      <w:r w:rsidRPr="00917D8B">
        <w:rPr>
          <w:highlight w:val="yellow"/>
        </w:rPr>
        <w:t>#</w:t>
      </w:r>
      <w:r>
        <w:t xml:space="preserve"> laat zien wa</w:t>
      </w:r>
      <w:r w:rsidR="00C83B39">
        <w:t>ar</w:t>
      </w:r>
      <w:r>
        <w:t xml:space="preserve"> Parkstad </w:t>
      </w:r>
      <w:r w:rsidR="004A41A0" w:rsidRPr="00917D8B">
        <w:t>gevoelig</w:t>
      </w:r>
      <w:r w:rsidR="00C83B39">
        <w:t xml:space="preserve"> is</w:t>
      </w:r>
      <w:r w:rsidR="004A41A0" w:rsidRPr="00917D8B">
        <w:t xml:space="preserve"> voor droogte </w:t>
      </w:r>
      <w:r w:rsidR="004A41A0">
        <w:t xml:space="preserve">en waar </w:t>
      </w:r>
      <w:r>
        <w:t>mogelijke risico’s ontstaan. Zo is er met name op de Brunssumerheide een verhoogde kans op natuurbranden</w:t>
      </w:r>
      <w:r w:rsidR="00505260">
        <w:t>. E</w:t>
      </w:r>
      <w:r>
        <w:t xml:space="preserve">en daling van de grondwaterstand </w:t>
      </w:r>
      <w:r w:rsidR="00505260">
        <w:t xml:space="preserve">en uitdroging van de bodem kan </w:t>
      </w:r>
      <w:r>
        <w:t xml:space="preserve">leiden tot een daling van de gewasopbrengst in de landbouw, </w:t>
      </w:r>
      <w:r w:rsidRPr="00917D8B">
        <w:t>verminderde vitaliteit van (watergebonden) natuur en verzwakking of sterfte van bomen</w:t>
      </w:r>
      <w:r w:rsidR="00C569BE">
        <w:t xml:space="preserve"> en andere beplanting</w:t>
      </w:r>
      <w:r w:rsidRPr="00917D8B">
        <w:t xml:space="preserve"> in de bebouwde kom</w:t>
      </w:r>
      <w:r w:rsidR="00C569BE">
        <w:t xml:space="preserve">, zowel in de openbare ruimte </w:t>
      </w:r>
      <w:r w:rsidR="00442428">
        <w:t xml:space="preserve">als </w:t>
      </w:r>
      <w:r w:rsidR="00C569BE">
        <w:t xml:space="preserve">in de eigen tuin. </w:t>
      </w:r>
    </w:p>
    <w:p w14:paraId="298D5A61" w14:textId="6E9CBDEC" w:rsidR="00FC3DC0" w:rsidRDefault="007C6F5E" w:rsidP="007C6F5E">
      <w:r>
        <w:t xml:space="preserve">In </w:t>
      </w:r>
      <w:r w:rsidR="00382BBB">
        <w:t xml:space="preserve">Parkstad </w:t>
      </w:r>
      <w:r>
        <w:t xml:space="preserve">is het belangrijk om </w:t>
      </w:r>
      <w:r w:rsidR="00B83B97">
        <w:t xml:space="preserve">water vast te houden. Zowel in de hogere als de lagere gebieden is het essentieel </w:t>
      </w:r>
      <w:r>
        <w:t>extra water vast te houden</w:t>
      </w:r>
      <w:r w:rsidR="00B83B97" w:rsidRPr="00B83B97">
        <w:t xml:space="preserve"> </w:t>
      </w:r>
      <w:r w:rsidR="008415C6">
        <w:t xml:space="preserve">op landbouwpercelen en </w:t>
      </w:r>
      <w:r w:rsidR="00B83B97">
        <w:t>door het creëren van</w:t>
      </w:r>
      <w:r>
        <w:t xml:space="preserve"> </w:t>
      </w:r>
      <w:r w:rsidR="00B83B97">
        <w:t>waterbuffers</w:t>
      </w:r>
      <w:r w:rsidR="008415C6">
        <w:t>.</w:t>
      </w:r>
      <w:r w:rsidR="008415C6">
        <w:rPr>
          <w:rStyle w:val="Verwijzingopmerking"/>
        </w:rPr>
        <w:t xml:space="preserve"> </w:t>
      </w:r>
      <w:r w:rsidR="00773F9F">
        <w:t xml:space="preserve"> Denk hierbij ook aan </w:t>
      </w:r>
      <w:r>
        <w:t>alternatieve vormen van graslandbeheer</w:t>
      </w:r>
      <w:r w:rsidR="00773F9F">
        <w:t xml:space="preserve">, </w:t>
      </w:r>
      <w:r w:rsidR="00442428">
        <w:t>akkerbouw</w:t>
      </w:r>
      <w:r>
        <w:t xml:space="preserve"> en grondbewerking. Naast het voorkomen van droogte, dragen dergelijke maatregelen ook bij aan het voorkomen van wateroverlast in dalen bij hevige regenval</w:t>
      </w:r>
      <w:r w:rsidR="00FC3DC0">
        <w:t xml:space="preserve">. Alternatieve, meer duurzame </w:t>
      </w:r>
      <w:r w:rsidR="005C52D1">
        <w:t xml:space="preserve">en klimaatbestendige </w:t>
      </w:r>
      <w:r w:rsidR="00FC3DC0">
        <w:t xml:space="preserve">vormen van landbouw kunnen daarnaast bijdragen aan het verminderen van </w:t>
      </w:r>
      <w:r w:rsidR="00FC3DC0" w:rsidRPr="0048521B">
        <w:t>de nitraatgehalten</w:t>
      </w:r>
      <w:r w:rsidR="00FC3DC0">
        <w:t xml:space="preserve"> in de bodem, met positieve gevolgen voor flora en fauna in het gebied. </w:t>
      </w:r>
    </w:p>
    <w:p w14:paraId="7030AFEC" w14:textId="2BE485F7" w:rsidR="00DD1B90" w:rsidRDefault="007C6F5E" w:rsidP="007C6F5E">
      <w:r>
        <w:t>In de gebouwde omgeving kunnen inwoners van Parkstad</w:t>
      </w:r>
      <w:r w:rsidR="00FC3DC0">
        <w:t xml:space="preserve"> zelf maatregelen tegen </w:t>
      </w:r>
      <w:r w:rsidR="006A6EBF">
        <w:t>droogte</w:t>
      </w:r>
      <w:r w:rsidR="002E3114">
        <w:t xml:space="preserve"> nemen</w:t>
      </w:r>
      <w:r w:rsidR="00D056B8">
        <w:t xml:space="preserve">, die </w:t>
      </w:r>
      <w:r w:rsidR="00D056B8" w:rsidRPr="0048521B">
        <w:t>ook effect hebben tegen</w:t>
      </w:r>
      <w:r w:rsidR="00D056B8">
        <w:t xml:space="preserve"> </w:t>
      </w:r>
      <w:r w:rsidR="00FC3DC0">
        <w:t>wateroverlast,</w:t>
      </w:r>
      <w:r w:rsidRPr="00917D8B">
        <w:t xml:space="preserve"> bijvoorbeeld </w:t>
      </w:r>
      <w:r w:rsidR="004A41A0">
        <w:t xml:space="preserve">door </w:t>
      </w:r>
      <w:r w:rsidRPr="00917D8B">
        <w:t xml:space="preserve">meer water vast te houden op eigen terrein, en in de zomer </w:t>
      </w:r>
      <w:r w:rsidR="00A63A96">
        <w:t>bewuster om te gaan met drinkwater</w:t>
      </w:r>
      <w:r w:rsidRPr="00917D8B">
        <w:t xml:space="preserve">. </w:t>
      </w:r>
      <w:r w:rsidR="00505260">
        <w:t>P</w:t>
      </w:r>
      <w:r w:rsidR="00FC3DC0">
        <w:t xml:space="preserve">arkstad </w:t>
      </w:r>
      <w:r w:rsidR="00505260">
        <w:t xml:space="preserve">zet al </w:t>
      </w:r>
      <w:r w:rsidR="00FC3DC0">
        <w:t>enige tijd in op acties als het afkoppelen van de regenwaterafvoer</w:t>
      </w:r>
      <w:r w:rsidR="005C52D1">
        <w:t>, het vergroenen van daken</w:t>
      </w:r>
      <w:r w:rsidR="00FC3DC0">
        <w:t xml:space="preserve"> en het bufferen van (zoet) water om langdurige perioden van droogte te overbruggen</w:t>
      </w:r>
      <w:r w:rsidR="00773F9F">
        <w:t>; z</w:t>
      </w:r>
      <w:r w:rsidR="00DD1B90">
        <w:t>oals de</w:t>
      </w:r>
      <w:r w:rsidR="00773F9F">
        <w:t xml:space="preserve"> campagne van</w:t>
      </w:r>
      <w:r w:rsidR="008415C6">
        <w:t xml:space="preserve"> </w:t>
      </w:r>
      <w:r w:rsidR="00773F9F">
        <w:t>W</w:t>
      </w:r>
      <w:r w:rsidR="00DD1B90">
        <w:t>aterklaar</w:t>
      </w:r>
      <w:r w:rsidR="008415C6">
        <w:t xml:space="preserve">: </w:t>
      </w:r>
      <w:hyperlink r:id="rId32" w:history="1">
        <w:r w:rsidR="008415C6" w:rsidRPr="00630353">
          <w:rPr>
            <w:rStyle w:val="Hyperlink"/>
          </w:rPr>
          <w:t>https://www.waterklaar.nl/parkstad</w:t>
        </w:r>
      </w:hyperlink>
      <w:r w:rsidR="008415C6">
        <w:t xml:space="preserve"> .</w:t>
      </w:r>
    </w:p>
    <w:p w14:paraId="6D075991" w14:textId="7336B731" w:rsidR="009E2489" w:rsidRDefault="007C6F5E" w:rsidP="007C6F5E">
      <w:r w:rsidRPr="00FC131B">
        <w:t xml:space="preserve">Op basis van de stresstesten en kennis en ervaring in de praktijk </w:t>
      </w:r>
      <w:r w:rsidR="0048521B">
        <w:t xml:space="preserve">verkennen </w:t>
      </w:r>
      <w:r>
        <w:t xml:space="preserve">wij samen met betrokken partijen welke maatregelen het meest dringend en/of kansrijk zijn. </w:t>
      </w:r>
    </w:p>
    <w:p w14:paraId="1AF01ED1" w14:textId="77777777" w:rsidR="00152E5C" w:rsidRDefault="00152E5C" w:rsidP="00152E5C"/>
    <w:p w14:paraId="24AE23F9" w14:textId="2D04B36A" w:rsidR="00C3779E" w:rsidRDefault="009E2489" w:rsidP="007C6F5E">
      <w:commentRangeStart w:id="20"/>
      <w:commentRangeStart w:id="21"/>
      <w:r>
        <w:rPr>
          <w:noProof/>
        </w:rPr>
        <w:lastRenderedPageBreak/>
        <w:drawing>
          <wp:inline distT="0" distB="0" distL="0" distR="0" wp14:anchorId="49F57EA4" wp14:editId="58AEFFB2">
            <wp:extent cx="9122400" cy="6444000"/>
            <wp:effectExtent l="5398" t="0" r="8572" b="8573"/>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9122400" cy="6444000"/>
                    </a:xfrm>
                    <a:prstGeom prst="rect">
                      <a:avLst/>
                    </a:prstGeom>
                    <a:noFill/>
                    <a:ln>
                      <a:noFill/>
                    </a:ln>
                  </pic:spPr>
                </pic:pic>
              </a:graphicData>
            </a:graphic>
          </wp:inline>
        </w:drawing>
      </w:r>
      <w:commentRangeEnd w:id="20"/>
      <w:r w:rsidR="0008781E">
        <w:rPr>
          <w:rStyle w:val="Verwijzingopmerking"/>
        </w:rPr>
        <w:commentReference w:id="20"/>
      </w:r>
      <w:commentRangeEnd w:id="21"/>
      <w:r w:rsidR="0008781E">
        <w:rPr>
          <w:rStyle w:val="Verwijzingopmerking"/>
        </w:rPr>
        <w:commentReference w:id="21"/>
      </w:r>
      <w:r w:rsidR="00C3779E">
        <w:br w:type="page"/>
      </w:r>
    </w:p>
    <w:p w14:paraId="1D598A65" w14:textId="171785E5" w:rsidR="009D0302" w:rsidRPr="00636597" w:rsidRDefault="007C6F5E" w:rsidP="00636597">
      <w:pPr>
        <w:pStyle w:val="Kop1"/>
        <w:numPr>
          <w:ilvl w:val="0"/>
          <w:numId w:val="12"/>
        </w:numPr>
        <w:ind w:left="360"/>
        <w:rPr>
          <w:sz w:val="28"/>
          <w:szCs w:val="28"/>
        </w:rPr>
      </w:pPr>
      <w:bookmarkStart w:id="22" w:name="_Toc92369634"/>
      <w:r w:rsidRPr="00636597">
        <w:rPr>
          <w:sz w:val="28"/>
          <w:szCs w:val="28"/>
        </w:rPr>
        <w:lastRenderedPageBreak/>
        <w:t>Risicodialoog</w:t>
      </w:r>
      <w:bookmarkEnd w:id="22"/>
    </w:p>
    <w:p w14:paraId="0BFCBFD8" w14:textId="56EC6E82" w:rsidR="005B50B2" w:rsidRDefault="00E240BB" w:rsidP="00391647">
      <w:r>
        <w:t xml:space="preserve">Nadat de kwetsbaarheden en kansen rondom klimaatverandering </w:t>
      </w:r>
      <w:r w:rsidR="00E00D3F">
        <w:t>met behulp</w:t>
      </w:r>
      <w:r>
        <w:t xml:space="preserve"> van stresstesten in kaart zijn gebracht, is </w:t>
      </w:r>
      <w:r w:rsidR="00861D2E">
        <w:t xml:space="preserve">het tijd </w:t>
      </w:r>
      <w:r>
        <w:t xml:space="preserve">om </w:t>
      </w:r>
      <w:r w:rsidR="00A140B3">
        <w:t xml:space="preserve">in gesprek te gaan met de omgeving om bewustwording te vergroten en samen te bepalen welke klimaatrisico’s acceptabel zijn, </w:t>
      </w:r>
      <w:r w:rsidR="00A140B3" w:rsidRPr="0048521B">
        <w:t>gezamenlijke o</w:t>
      </w:r>
      <w:r w:rsidR="00A140B3">
        <w:t>plossingen te vinden en (meekoppel)kansen te benutten</w:t>
      </w:r>
      <w:r w:rsidR="00391647">
        <w:t>.</w:t>
      </w:r>
    </w:p>
    <w:p w14:paraId="3A4E45EA" w14:textId="336F4524" w:rsidR="00E240BB" w:rsidRDefault="005B50B2" w:rsidP="007C6F5E">
      <w:r>
        <w:t xml:space="preserve">Een risicodialoog kan op verschillende schaalniveaus gevoerd worden, bijvoorbeeld op het niveau van de regio, de gemeente of </w:t>
      </w:r>
      <w:r w:rsidR="00DD1B90">
        <w:t xml:space="preserve">de </w:t>
      </w:r>
      <w:r>
        <w:t xml:space="preserve">wijk. Ook maakt het uit of het om een interne of externe risicodialoog gaat. </w:t>
      </w:r>
      <w:r w:rsidR="00BB0E27">
        <w:t xml:space="preserve">De meeste Parkstad-gemeenten hebben ervoor gekozen om eerst een interne risicodialoog te voeren om bewustwording en draagvlak te creëren, </w:t>
      </w:r>
      <w:r w:rsidR="00C22B86">
        <w:t xml:space="preserve">nader </w:t>
      </w:r>
      <w:r w:rsidR="00BB0E27">
        <w:t xml:space="preserve">te bepalen welke belanghebbenden bij het proces betrokken dienen te worden en mogelijke meekoppelkansen te verkennen. </w:t>
      </w:r>
      <w:r>
        <w:t>Binnen Parkstad is er</w:t>
      </w:r>
      <w:r w:rsidR="00BB0E27">
        <w:t xml:space="preserve"> gezamenlijk </w:t>
      </w:r>
      <w:r>
        <w:t xml:space="preserve">voor gekozen om de externe risicodialoog in deze fase op het niveau van de regio te voeren. </w:t>
      </w:r>
      <w:r w:rsidR="00A0368A">
        <w:t>Door middel van een stakeholderanalyse is bepaald welke doelgroepen bij de klimaatdialoog moeten worden betrokken.</w:t>
      </w:r>
    </w:p>
    <w:p w14:paraId="7EC1E0D9" w14:textId="77777777" w:rsidR="00A0368A" w:rsidRDefault="00A0368A" w:rsidP="007C6F5E"/>
    <w:p w14:paraId="5488BB13" w14:textId="440F45A4" w:rsidR="007C6F5E" w:rsidRPr="00636597" w:rsidRDefault="007C6F5E" w:rsidP="00636597">
      <w:pPr>
        <w:pStyle w:val="Kop2"/>
        <w:numPr>
          <w:ilvl w:val="1"/>
          <w:numId w:val="12"/>
        </w:numPr>
        <w:ind w:left="720"/>
      </w:pPr>
      <w:bookmarkStart w:id="23" w:name="_Toc92369635"/>
      <w:r w:rsidRPr="00636597">
        <w:t>Stakeholderanalyse</w:t>
      </w:r>
      <w:bookmarkEnd w:id="23"/>
    </w:p>
    <w:p w14:paraId="7EAD5C6B" w14:textId="43F80767" w:rsidR="008C32A8" w:rsidRDefault="00A0368A" w:rsidP="008C32A8">
      <w:r>
        <w:t xml:space="preserve">Het klimaat is een thema dat verschillende belangen raakt. Het is echter onmogelijk om met iedereen tegelijk in gesprek te gaan. In maart 2021 is daarom middels een stakeholderanalyse in kaart gebracht </w:t>
      </w:r>
      <w:r w:rsidR="00E00E30">
        <w:t xml:space="preserve">met </w:t>
      </w:r>
      <w:r>
        <w:t>welke doelgroepen en welke personen we bij klimaatadaptatie</w:t>
      </w:r>
      <w:r w:rsidR="00E00E30" w:rsidRPr="00E00E30">
        <w:t xml:space="preserve"> </w:t>
      </w:r>
      <w:r w:rsidR="00E00E30">
        <w:t>te maken hebben</w:t>
      </w:r>
      <w:r>
        <w:t xml:space="preserve">. </w:t>
      </w:r>
      <w:r w:rsidR="003E1129">
        <w:t>Daarbij is ook gekeken naar welke sectoren zij vertegenwoordigen (bijv</w:t>
      </w:r>
      <w:r w:rsidR="00861D2E">
        <w:t>oorbeeld</w:t>
      </w:r>
      <w:r w:rsidR="003E1129">
        <w:t xml:space="preserve"> natuur- en milieuorganisaties, agrarische sector, gezondheidsinstellingen of (semi-)publieke overheden) om een zo goed mogelijke afspiegeling van de samenleving te vormen. </w:t>
      </w:r>
      <w:r w:rsidR="008C32A8">
        <w:t>Op basis van de uitkomsten zijn partijen benaderd om deel te nemen aan een regionale klimaatadaptatiedialoog.</w:t>
      </w:r>
    </w:p>
    <w:p w14:paraId="487A1D3C" w14:textId="5BBF66B0" w:rsidR="00A0368A" w:rsidRDefault="00A0368A" w:rsidP="00A0368A"/>
    <w:p w14:paraId="7DD41228" w14:textId="5AC38885" w:rsidR="003E1129" w:rsidRDefault="003E1129" w:rsidP="00A0368A">
      <w:r>
        <w:t xml:space="preserve">In afbeelding </w:t>
      </w:r>
      <w:r w:rsidRPr="003E1129">
        <w:rPr>
          <w:highlight w:val="yellow"/>
        </w:rPr>
        <w:t>#</w:t>
      </w:r>
      <w:r>
        <w:t xml:space="preserve"> worden de uitkomsten van de stakeholderanalyse weergegeven. </w:t>
      </w:r>
    </w:p>
    <w:p w14:paraId="05C7E0FA" w14:textId="32FF871A" w:rsidR="00E240BB" w:rsidRDefault="003E1129" w:rsidP="00E240BB">
      <w:commentRangeStart w:id="24"/>
      <w:commentRangeStart w:id="25"/>
      <w:r>
        <w:rPr>
          <w:noProof/>
        </w:rPr>
        <w:drawing>
          <wp:inline distT="0" distB="0" distL="0" distR="0" wp14:anchorId="0667F836" wp14:editId="630F823F">
            <wp:extent cx="5888182" cy="305406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90328" cy="3055178"/>
                    </a:xfrm>
                    <a:prstGeom prst="rect">
                      <a:avLst/>
                    </a:prstGeom>
                    <a:noFill/>
                  </pic:spPr>
                </pic:pic>
              </a:graphicData>
            </a:graphic>
          </wp:inline>
        </w:drawing>
      </w:r>
      <w:commentRangeEnd w:id="24"/>
      <w:r>
        <w:rPr>
          <w:rStyle w:val="Verwijzingopmerking"/>
        </w:rPr>
        <w:commentReference w:id="24"/>
      </w:r>
      <w:commentRangeEnd w:id="25"/>
      <w:r w:rsidR="00F73538">
        <w:rPr>
          <w:rStyle w:val="Verwijzingopmerking"/>
        </w:rPr>
        <w:commentReference w:id="25"/>
      </w:r>
    </w:p>
    <w:p w14:paraId="06A8161D" w14:textId="796516E5" w:rsidR="00E240BB" w:rsidRDefault="00E240BB" w:rsidP="00E240BB"/>
    <w:p w14:paraId="362C5085" w14:textId="7E10E4A6" w:rsidR="00E240BB" w:rsidRPr="00636597" w:rsidRDefault="00E240BB" w:rsidP="00636597">
      <w:pPr>
        <w:pStyle w:val="Kop2"/>
        <w:numPr>
          <w:ilvl w:val="1"/>
          <w:numId w:val="12"/>
        </w:numPr>
        <w:ind w:left="720"/>
      </w:pPr>
      <w:bookmarkStart w:id="26" w:name="_Toc92369636"/>
      <w:r w:rsidRPr="00636597">
        <w:lastRenderedPageBreak/>
        <w:t xml:space="preserve">Webinar </w:t>
      </w:r>
      <w:r w:rsidR="008C32A8" w:rsidRPr="00636597">
        <w:t xml:space="preserve">&amp; regionale </w:t>
      </w:r>
      <w:r w:rsidRPr="00636597">
        <w:t>klimaatadaptatie</w:t>
      </w:r>
      <w:r w:rsidR="008C32A8" w:rsidRPr="00636597">
        <w:t>dialoog</w:t>
      </w:r>
      <w:bookmarkEnd w:id="26"/>
    </w:p>
    <w:p w14:paraId="139DD5F9" w14:textId="4B13857E" w:rsidR="00FB3EE5" w:rsidRDefault="00FB3EE5" w:rsidP="00A140B3"/>
    <w:p w14:paraId="21825EBA" w14:textId="6E9C086E" w:rsidR="00C349CD" w:rsidRPr="008B2CDA" w:rsidRDefault="00FB3EE5" w:rsidP="00C349CD">
      <w:r w:rsidRPr="008B2CDA">
        <w:t xml:space="preserve">Om </w:t>
      </w:r>
      <w:r w:rsidR="00217EE7" w:rsidRPr="008B2CDA">
        <w:t>stakeholders en netwerk</w:t>
      </w:r>
      <w:r w:rsidRPr="008B2CDA">
        <w:t xml:space="preserve">partners enthousiast te krijgen voor </w:t>
      </w:r>
      <w:r w:rsidR="003E1129" w:rsidRPr="008B2CDA">
        <w:t xml:space="preserve">de regionale klimaatadaptatiedialoog </w:t>
      </w:r>
      <w:r w:rsidR="00E54B58" w:rsidRPr="008B2CDA">
        <w:t xml:space="preserve">is </w:t>
      </w:r>
      <w:r w:rsidR="00E00E30">
        <w:t>het</w:t>
      </w:r>
      <w:r w:rsidR="00E00E30" w:rsidRPr="008B2CDA">
        <w:t xml:space="preserve"> </w:t>
      </w:r>
      <w:proofErr w:type="spellStart"/>
      <w:r w:rsidR="00E54B58" w:rsidRPr="008B2CDA">
        <w:t>webinar</w:t>
      </w:r>
      <w:proofErr w:type="spellEnd"/>
      <w:r w:rsidR="00E54B58" w:rsidRPr="008B2CDA">
        <w:t xml:space="preserve"> ‘Hoe klimaatverandering Parkstad raakt’</w:t>
      </w:r>
      <w:r w:rsidR="00E00E30" w:rsidRPr="00E00E30">
        <w:t xml:space="preserve"> </w:t>
      </w:r>
      <w:r w:rsidR="00E00E30" w:rsidRPr="008B2CDA">
        <w:t>opgenomen</w:t>
      </w:r>
      <w:r w:rsidR="00E54B58" w:rsidRPr="008B2CDA">
        <w:t xml:space="preserve">. </w:t>
      </w:r>
      <w:r w:rsidR="00217EE7" w:rsidRPr="008B2CDA">
        <w:t>Een bijkomende kans is het vergroten van de kennis over klimaatadaptatie en het agenderen van de urgentie.</w:t>
      </w:r>
    </w:p>
    <w:p w14:paraId="41678DD2" w14:textId="22EBEFFE" w:rsidR="0017458A" w:rsidRPr="008B2CDA" w:rsidRDefault="00C349CD" w:rsidP="00C349CD">
      <w:r w:rsidRPr="008B2CDA">
        <w:t xml:space="preserve">In dit </w:t>
      </w:r>
      <w:proofErr w:type="spellStart"/>
      <w:r w:rsidR="00861D2E">
        <w:t>w</w:t>
      </w:r>
      <w:r w:rsidRPr="008B2CDA">
        <w:t>ebinar</w:t>
      </w:r>
      <w:proofErr w:type="spellEnd"/>
      <w:r w:rsidRPr="008B2CDA">
        <w:t xml:space="preserve"> </w:t>
      </w:r>
      <w:r w:rsidR="00E54B58" w:rsidRPr="008B2CDA">
        <w:t>g</w:t>
      </w:r>
      <w:r w:rsidR="00505260" w:rsidRPr="008B2CDA">
        <w:t>ingen</w:t>
      </w:r>
      <w:r w:rsidR="00E54B58" w:rsidRPr="008B2CDA">
        <w:t xml:space="preserve"> </w:t>
      </w:r>
      <w:proofErr w:type="spellStart"/>
      <w:r w:rsidR="00E54B58" w:rsidRPr="008B2CDA">
        <w:t>Josette</w:t>
      </w:r>
      <w:proofErr w:type="spellEnd"/>
      <w:r w:rsidR="00E54B58" w:rsidRPr="008B2CDA">
        <w:t xml:space="preserve"> Van Wersch (DB-lid Waterschap Limburg), Charles Claessens (wethouder gemeente Heerlen), Pierre Verbraak (voorzitter Regionale Samenwerking Water Parkstad) en Leon Rademakers (weerman L1) met elkaar in gesprek over de gevolgen van klimaatverandering in Stadsregio Parkstad Limburg. </w:t>
      </w:r>
      <w:r w:rsidR="0017458A" w:rsidRPr="008B2CDA">
        <w:t xml:space="preserve">De </w:t>
      </w:r>
      <w:proofErr w:type="spellStart"/>
      <w:r w:rsidR="00861D2E">
        <w:t>w</w:t>
      </w:r>
      <w:r w:rsidR="000A1929" w:rsidRPr="008B2CDA">
        <w:t>ebinar</w:t>
      </w:r>
      <w:proofErr w:type="spellEnd"/>
      <w:r w:rsidR="0017458A" w:rsidRPr="008B2CDA">
        <w:t xml:space="preserve"> is terug te </w:t>
      </w:r>
      <w:r w:rsidR="00CB7119" w:rsidRPr="008B2CDA">
        <w:t>kijken op YouTube</w:t>
      </w:r>
      <w:r w:rsidR="00CB7119" w:rsidRPr="008B2CDA">
        <w:rPr>
          <w:rStyle w:val="Voetnootmarkering"/>
        </w:rPr>
        <w:footnoteReference w:id="3"/>
      </w:r>
      <w:r w:rsidR="0017458A" w:rsidRPr="008B2CDA">
        <w:t xml:space="preserve">. </w:t>
      </w:r>
    </w:p>
    <w:p w14:paraId="144CA8BA" w14:textId="2AB731BD" w:rsidR="008C32A8" w:rsidRPr="008B2CDA" w:rsidRDefault="008B2CDA" w:rsidP="00A140B3">
      <w:r>
        <w:t xml:space="preserve">Vervolgens zijn </w:t>
      </w:r>
      <w:r w:rsidRPr="008B2CDA">
        <w:t>stakeholders en netwerkpartners</w:t>
      </w:r>
      <w:r>
        <w:t xml:space="preserve"> op 5 november 2021 </w:t>
      </w:r>
      <w:r w:rsidRPr="008B2CDA">
        <w:t xml:space="preserve">in het Parkstad Limburg </w:t>
      </w:r>
      <w:r w:rsidR="00627A0D">
        <w:t>S</w:t>
      </w:r>
      <w:r w:rsidRPr="008B2CDA">
        <w:t>tadion in Kerkrade</w:t>
      </w:r>
      <w:r>
        <w:t xml:space="preserve"> in een </w:t>
      </w:r>
      <w:r w:rsidR="00E54B58" w:rsidRPr="008B2CDA">
        <w:t>regionale klimaatadaptatiedialoog</w:t>
      </w:r>
      <w:r w:rsidR="0017458A" w:rsidRPr="008B2CDA">
        <w:t xml:space="preserve"> m</w:t>
      </w:r>
      <w:r w:rsidR="00E54B58" w:rsidRPr="008B2CDA">
        <w:t>et elkaar in gesprek gegaan over klimaat</w:t>
      </w:r>
      <w:r w:rsidR="00C22B86" w:rsidRPr="008B2CDA">
        <w:t>verandering</w:t>
      </w:r>
      <w:r w:rsidR="00C349CD" w:rsidRPr="008B2CDA">
        <w:t>, kwetsbaarheden, risico’s</w:t>
      </w:r>
      <w:r w:rsidR="00E54B58" w:rsidRPr="008B2CDA">
        <w:t xml:space="preserve"> en </w:t>
      </w:r>
      <w:r w:rsidR="00C22B86" w:rsidRPr="008B2CDA">
        <w:t xml:space="preserve">potentiële </w:t>
      </w:r>
      <w:r w:rsidR="00E54B58" w:rsidRPr="008B2CDA">
        <w:t xml:space="preserve">maatregelen voor </w:t>
      </w:r>
      <w:r w:rsidR="00C22B86" w:rsidRPr="008B2CDA">
        <w:t>de regio</w:t>
      </w:r>
      <w:r w:rsidR="00E54B58" w:rsidRPr="008B2CDA">
        <w:t>.</w:t>
      </w:r>
      <w:r w:rsidR="0078617E" w:rsidRPr="008B2CDA">
        <w:t xml:space="preserve"> </w:t>
      </w:r>
      <w:r w:rsidR="001F69A7" w:rsidRPr="008B2CDA">
        <w:t xml:space="preserve">Na een inspirerende lezing </w:t>
      </w:r>
      <w:r w:rsidR="00544632" w:rsidRPr="008B2CDA">
        <w:t>zijn</w:t>
      </w:r>
      <w:r w:rsidR="00C349CD" w:rsidRPr="008B2CDA">
        <w:t xml:space="preserve"> de deelnemers,</w:t>
      </w:r>
      <w:r w:rsidR="00544632" w:rsidRPr="008B2CDA">
        <w:t xml:space="preserve"> </w:t>
      </w:r>
      <w:proofErr w:type="gramStart"/>
      <w:r w:rsidR="00544632" w:rsidRPr="008B2CDA">
        <w:t>middels</w:t>
      </w:r>
      <w:proofErr w:type="gramEnd"/>
      <w:r w:rsidR="00544632" w:rsidRPr="008B2CDA">
        <w:t xml:space="preserve"> drie panelgesprekken</w:t>
      </w:r>
      <w:r w:rsidR="00C349CD" w:rsidRPr="008B2CDA">
        <w:t>,</w:t>
      </w:r>
      <w:r w:rsidR="00544632" w:rsidRPr="008B2CDA">
        <w:t xml:space="preserve"> in gesprek gegaan </w:t>
      </w:r>
      <w:r w:rsidR="00C349CD" w:rsidRPr="008B2CDA">
        <w:t>over</w:t>
      </w:r>
      <w:r w:rsidR="00544632" w:rsidRPr="008B2CDA">
        <w:t xml:space="preserve"> de thema’s ‘het wordt droger’, ‘het wordt warmer’ en ‘het wordt natter’</w:t>
      </w:r>
      <w:r w:rsidR="008C32A8" w:rsidRPr="008B2CDA">
        <w:t xml:space="preserve">. </w:t>
      </w:r>
    </w:p>
    <w:p w14:paraId="7F87CDCA" w14:textId="0F5ABC79" w:rsidR="00A7073F" w:rsidRPr="008B2CDA" w:rsidRDefault="00C349CD" w:rsidP="00544632">
      <w:r w:rsidRPr="008B2CDA">
        <w:t>D</w:t>
      </w:r>
      <w:r w:rsidR="008C32A8" w:rsidRPr="008B2CDA">
        <w:t xml:space="preserve">e bollenschema’s uit de Nationale klimaatadaptatiestrategie zijn </w:t>
      </w:r>
      <w:r w:rsidR="00217EE7" w:rsidRPr="008B2CDA">
        <w:t xml:space="preserve">door de </w:t>
      </w:r>
      <w:r w:rsidR="008C32A8" w:rsidRPr="008B2CDA">
        <w:t xml:space="preserve">deelnemers </w:t>
      </w:r>
      <w:r w:rsidRPr="008B2CDA">
        <w:t xml:space="preserve">gebruikt om </w:t>
      </w:r>
      <w:r w:rsidR="008C32A8" w:rsidRPr="008B2CDA">
        <w:t xml:space="preserve">in kleine groepjes in gesprek </w:t>
      </w:r>
      <w:r w:rsidR="00E00E30">
        <w:t xml:space="preserve">te </w:t>
      </w:r>
      <w:r w:rsidR="00E00E30" w:rsidRPr="008B2CDA">
        <w:t xml:space="preserve">gaan </w:t>
      </w:r>
      <w:r w:rsidR="008C32A8" w:rsidRPr="008B2CDA">
        <w:t xml:space="preserve">over de verschillende klimaattrends, effecten en gevolgen voor verschillende sectoren. </w:t>
      </w:r>
      <w:r w:rsidR="00A7073F" w:rsidRPr="008B2CDA">
        <w:t>W</w:t>
      </w:r>
      <w:r w:rsidR="00F04474" w:rsidRPr="008B2CDA">
        <w:t>elke risico</w:t>
      </w:r>
      <w:r w:rsidR="00A7073F" w:rsidRPr="008B2CDA">
        <w:t>’</w:t>
      </w:r>
      <w:r w:rsidR="00F04474" w:rsidRPr="008B2CDA">
        <w:t xml:space="preserve">s </w:t>
      </w:r>
      <w:r w:rsidR="00A7073F" w:rsidRPr="008B2CDA">
        <w:t xml:space="preserve">zijn </w:t>
      </w:r>
      <w:r w:rsidR="00F04474" w:rsidRPr="008B2CDA">
        <w:t>acceptabel</w:t>
      </w:r>
      <w:r w:rsidR="00A7073F" w:rsidRPr="008B2CDA">
        <w:t>? Welke maatregelen kunnen worden toegepast? W</w:t>
      </w:r>
      <w:r w:rsidR="00F04474" w:rsidRPr="008B2CDA">
        <w:t>elke (</w:t>
      </w:r>
      <w:proofErr w:type="spellStart"/>
      <w:r w:rsidR="00F04474" w:rsidRPr="008B2CDA">
        <w:t>beleids</w:t>
      </w:r>
      <w:proofErr w:type="spellEnd"/>
      <w:r w:rsidR="00F04474" w:rsidRPr="008B2CDA">
        <w:t xml:space="preserve">)instrumenten kunnen </w:t>
      </w:r>
      <w:r w:rsidR="00A7073F" w:rsidRPr="008B2CDA">
        <w:t>worden gebruikt om doelen te realiseren? W</w:t>
      </w:r>
      <w:r w:rsidR="00F04474" w:rsidRPr="008B2CDA">
        <w:t xml:space="preserve">elke partij </w:t>
      </w:r>
      <w:r w:rsidR="00A7073F" w:rsidRPr="008B2CDA">
        <w:t xml:space="preserve">wordt </w:t>
      </w:r>
      <w:r w:rsidR="00F04474" w:rsidRPr="008B2CDA">
        <w:t>als (hoofd)verantwoordelijk</w:t>
      </w:r>
      <w:r w:rsidR="00E00E30">
        <w:t>e</w:t>
      </w:r>
      <w:r w:rsidR="00F04474" w:rsidRPr="008B2CDA">
        <w:t xml:space="preserve"> gezien voor de realisatie</w:t>
      </w:r>
      <w:r w:rsidR="00A7073F" w:rsidRPr="008B2CDA">
        <w:t xml:space="preserve">? Zomaar een greep uit de vragen die </w:t>
      </w:r>
      <w:r w:rsidR="00627A0D">
        <w:t>samen zijn besproken.</w:t>
      </w:r>
      <w:r w:rsidR="00A7073F" w:rsidRPr="008B2CDA">
        <w:t xml:space="preserve"> </w:t>
      </w:r>
    </w:p>
    <w:p w14:paraId="1E9A1361" w14:textId="59658092" w:rsidR="00F510E5" w:rsidRPr="008B2CDA" w:rsidRDefault="00A7073F" w:rsidP="00544632">
      <w:r w:rsidRPr="008B2CDA">
        <w:t xml:space="preserve">Deze dialoog heeft </w:t>
      </w:r>
      <w:r w:rsidR="00F510E5" w:rsidRPr="008B2CDA">
        <w:t>waardevolle opbrengsten en inzichten opgeleverd. Hoewel de zomer van 2021 heeft bijgedragen aan het vergroten van het bewustzijn over de weersextremen</w:t>
      </w:r>
      <w:r w:rsidR="00E00E30">
        <w:t>,</w:t>
      </w:r>
      <w:r w:rsidR="00F510E5" w:rsidRPr="008B2CDA">
        <w:t xml:space="preserve"> wordt extreem weer</w:t>
      </w:r>
      <w:r w:rsidR="00217EE7" w:rsidRPr="008B2CDA">
        <w:t xml:space="preserve"> door delen van de bevolking </w:t>
      </w:r>
      <w:r w:rsidR="00F510E5" w:rsidRPr="008B2CDA">
        <w:t xml:space="preserve">toch nog </w:t>
      </w:r>
      <w:r w:rsidR="004F3711" w:rsidRPr="008B2CDA">
        <w:t xml:space="preserve">steeds </w:t>
      </w:r>
      <w:r w:rsidR="00F510E5" w:rsidRPr="008B2CDA">
        <w:t xml:space="preserve">gezien als incident in plaats van trend. Hoewel het bewustzijn langzaam groeit blijft voorlichting, informatie en communicatie een belangrijk thema. </w:t>
      </w:r>
    </w:p>
    <w:p w14:paraId="3CB34261" w14:textId="2E5FF7B4" w:rsidR="009A59F7" w:rsidRPr="008B2CDA" w:rsidRDefault="00627A0D" w:rsidP="00544632">
      <w:r w:rsidRPr="008B2CDA">
        <w:t>Klimaatadaptief handelen gaat niet vanzelf.</w:t>
      </w:r>
      <w:r>
        <w:t xml:space="preserve"> </w:t>
      </w:r>
      <w:r w:rsidR="009A59F7" w:rsidRPr="008B2CDA">
        <w:t>De deelnemers verwachten dat de overheid</w:t>
      </w:r>
      <w:r w:rsidR="00E00E30" w:rsidRPr="008B2CDA">
        <w:t xml:space="preserve"> </w:t>
      </w:r>
      <w:r w:rsidR="009A59F7" w:rsidRPr="008B2CDA">
        <w:t>de regie neemt</w:t>
      </w:r>
      <w:r>
        <w:t xml:space="preserve">, </w:t>
      </w:r>
      <w:r w:rsidR="009A59F7" w:rsidRPr="008B2CDA">
        <w:t>het voorbeeld ge</w:t>
      </w:r>
      <w:r>
        <w:t>eft. M</w:t>
      </w:r>
      <w:r w:rsidR="009A59F7" w:rsidRPr="008B2CDA">
        <w:t>aatschappelijke partners</w:t>
      </w:r>
      <w:r w:rsidR="000A1929" w:rsidRPr="008B2CDA">
        <w:t xml:space="preserve">, ondernemers en inwoners </w:t>
      </w:r>
      <w:r w:rsidR="009A59F7" w:rsidRPr="008B2CDA">
        <w:t>hebben in deze fase een steuntje in de rug nodig. Alle beleidsinstrumenten mogen en moeten worden ingezet om het doel te bereiken. Van omgevingsvisies</w:t>
      </w:r>
      <w:r w:rsidR="000A1929" w:rsidRPr="008B2CDA">
        <w:t xml:space="preserve"> en </w:t>
      </w:r>
      <w:r w:rsidR="009A59F7" w:rsidRPr="008B2CDA">
        <w:t>verordeningen tot voorlichting en subsidies</w:t>
      </w:r>
      <w:r w:rsidR="000A1929" w:rsidRPr="008B2CDA">
        <w:t>.</w:t>
      </w:r>
      <w:r w:rsidR="004F3711" w:rsidRPr="008B2CDA">
        <w:t xml:space="preserve"> De bereidheid om aan de slag te gaan</w:t>
      </w:r>
      <w:r>
        <w:t>,</w:t>
      </w:r>
      <w:r w:rsidR="004F3711" w:rsidRPr="008B2CDA">
        <w:t xml:space="preserve"> is breed aanwezig. </w:t>
      </w:r>
    </w:p>
    <w:p w14:paraId="4D91E6BD" w14:textId="0A1A938D" w:rsidR="00F04474" w:rsidRPr="00B36508" w:rsidRDefault="00F04474" w:rsidP="00544632">
      <w:pPr>
        <w:rPr>
          <w:highlight w:val="yellow"/>
        </w:rPr>
      </w:pPr>
    </w:p>
    <w:p w14:paraId="517969D2" w14:textId="3632E5BE" w:rsidR="00F04474" w:rsidRPr="008B2CDA" w:rsidRDefault="008415C6" w:rsidP="00636597">
      <w:pPr>
        <w:pStyle w:val="Kop2"/>
        <w:numPr>
          <w:ilvl w:val="1"/>
          <w:numId w:val="12"/>
        </w:numPr>
        <w:ind w:left="720"/>
      </w:pPr>
      <w:bookmarkStart w:id="27" w:name="_Toc92369637"/>
      <w:r>
        <w:t>Hoe nu verder</w:t>
      </w:r>
      <w:bookmarkEnd w:id="27"/>
    </w:p>
    <w:p w14:paraId="0ABB7FEB" w14:textId="7B7804A4" w:rsidR="00BB56EA" w:rsidRPr="008B2CDA" w:rsidRDefault="00627A0D" w:rsidP="00BB56EA">
      <w:r>
        <w:t>D</w:t>
      </w:r>
      <w:r w:rsidRPr="008B2CDA">
        <w:t xml:space="preserve">e opgehaalde informatie </w:t>
      </w:r>
      <w:r w:rsidR="00BB56EA" w:rsidRPr="008B2CDA">
        <w:t xml:space="preserve">van de klimaatadaptatiedialoog is input voor de regionale klimaatadaptatiestrategie. Concrete voorbeelden en suggesties </w:t>
      </w:r>
      <w:r>
        <w:t>worden</w:t>
      </w:r>
      <w:r w:rsidR="00BB56EA" w:rsidRPr="008B2CDA">
        <w:t xml:space="preserve">, waar mogelijk, meegenomen in </w:t>
      </w:r>
      <w:r w:rsidR="000A1929" w:rsidRPr="008B2CDA">
        <w:t>het actieprogramma klimaatadaptatie Parkstad</w:t>
      </w:r>
      <w:r w:rsidR="00BB56EA" w:rsidRPr="008B2CDA">
        <w:t>.</w:t>
      </w:r>
    </w:p>
    <w:p w14:paraId="5627205A" w14:textId="3D0CF106" w:rsidR="00BB56EA" w:rsidRDefault="00BB56EA" w:rsidP="00BB56EA">
      <w:r w:rsidRPr="008B2CDA">
        <w:t xml:space="preserve">De uitkomsten van de klimaatadaptatiedialoog zijn een momentopname. Om nieuwe inzichten en de gevolgen van verdere klimaatverandering ook in de toekomst mee te </w:t>
      </w:r>
      <w:r w:rsidR="008415C6" w:rsidRPr="008B2CDA">
        <w:t xml:space="preserve">nemen, </w:t>
      </w:r>
      <w:r w:rsidR="008415C6">
        <w:t>moet</w:t>
      </w:r>
      <w:r w:rsidRPr="008B2CDA">
        <w:t xml:space="preserve"> de risicodialoog steeds opnieuw gevoerd worden.</w:t>
      </w:r>
      <w:r>
        <w:t xml:space="preserve"> </w:t>
      </w:r>
    </w:p>
    <w:p w14:paraId="36110F90" w14:textId="22C5C99B" w:rsidR="00BB56EA" w:rsidRDefault="00967840" w:rsidP="00BB56EA">
      <w:r>
        <w:t>De</w:t>
      </w:r>
      <w:r w:rsidR="00BB56EA">
        <w:t xml:space="preserve"> risicodialoog </w:t>
      </w:r>
      <w:r>
        <w:t xml:space="preserve">moet niet alleen </w:t>
      </w:r>
      <w:r w:rsidR="00BB56EA">
        <w:t xml:space="preserve">op regionaal niveau </w:t>
      </w:r>
      <w:r>
        <w:t xml:space="preserve">plaatsvinden, </w:t>
      </w:r>
      <w:r w:rsidR="00BB56EA">
        <w:t>maa</w:t>
      </w:r>
      <w:r w:rsidR="003C75E1">
        <w:t>r</w:t>
      </w:r>
      <w:r w:rsidR="00BB56EA">
        <w:t xml:space="preserve"> </w:t>
      </w:r>
      <w:r>
        <w:t xml:space="preserve">ook </w:t>
      </w:r>
      <w:r w:rsidR="00BB56EA">
        <w:t xml:space="preserve">op lokaal, wijkgericht en individueel </w:t>
      </w:r>
      <w:r w:rsidR="00DD1B90">
        <w:t>niveau</w:t>
      </w:r>
      <w:r w:rsidR="00BB56EA">
        <w:t xml:space="preserve">. De regio ondersteunt gemeenten in hun lokale (bestuurlijke) dialogen op het </w:t>
      </w:r>
      <w:r w:rsidR="00BB56EA">
        <w:lastRenderedPageBreak/>
        <w:t>gebied van kennis en ervaring</w:t>
      </w:r>
      <w:r w:rsidR="0068043A">
        <w:t>. H</w:t>
      </w:r>
      <w:r w:rsidR="00BB56EA">
        <w:t xml:space="preserve">iermee borgen we ook de integratie van de regionale strategie en faciliteren we kennisdeling binnen de regio. </w:t>
      </w:r>
    </w:p>
    <w:p w14:paraId="478ECC3F" w14:textId="5DA92F3A" w:rsidR="00BB56EA" w:rsidRDefault="00BB56EA" w:rsidP="00BB56EA">
      <w:r>
        <w:t xml:space="preserve">Gemeenten gaan zelf aan de slag met </w:t>
      </w:r>
      <w:r w:rsidR="00967840">
        <w:t xml:space="preserve">de </w:t>
      </w:r>
      <w:r>
        <w:t>risicodialoog</w:t>
      </w:r>
      <w:r w:rsidR="00967840">
        <w:t>.</w:t>
      </w:r>
      <w:r w:rsidR="0068043A">
        <w:t xml:space="preserve"> O</w:t>
      </w:r>
      <w:r>
        <w:t xml:space="preserve">p wijk- of </w:t>
      </w:r>
      <w:r w:rsidRPr="008B2CDA">
        <w:t xml:space="preserve">buurtniveau, mogelijk zelfs op straatniveau. Hierin </w:t>
      </w:r>
      <w:r w:rsidR="0068043A">
        <w:t xml:space="preserve">gaan ze </w:t>
      </w:r>
      <w:r w:rsidRPr="008B2CDA">
        <w:t xml:space="preserve">het gesprek </w:t>
      </w:r>
      <w:r w:rsidR="0068043A">
        <w:t xml:space="preserve">aan </w:t>
      </w:r>
      <w:r w:rsidRPr="008B2CDA">
        <w:t xml:space="preserve">over klimaatrisico’s, oplossingen en maatregelen om de kwetsbaarheid </w:t>
      </w:r>
      <w:r w:rsidR="0068043A" w:rsidRPr="008B2CDA">
        <w:t xml:space="preserve">in deze gebieden </w:t>
      </w:r>
      <w:r w:rsidRPr="008B2CDA">
        <w:t xml:space="preserve">te verminderen. </w:t>
      </w:r>
      <w:r w:rsidR="004F3711" w:rsidRPr="008B2CDA">
        <w:t>O</w:t>
      </w:r>
      <w:r w:rsidR="000A1929" w:rsidRPr="008B2CDA">
        <w:t>mgevingstafels kunnen een instrument</w:t>
      </w:r>
      <w:r w:rsidR="004F3711" w:rsidRPr="008B2CDA">
        <w:t xml:space="preserve"> zijn</w:t>
      </w:r>
      <w:r w:rsidR="000A1929" w:rsidRPr="008B2CDA">
        <w:t xml:space="preserve"> waar</w:t>
      </w:r>
      <w:r w:rsidR="0068043A">
        <w:t>aan</w:t>
      </w:r>
      <w:r w:rsidR="000A1929" w:rsidRPr="008B2CDA">
        <w:t xml:space="preserve"> de risicodialoog wordt gekoppeld</w:t>
      </w:r>
      <w:r w:rsidR="004F3711" w:rsidRPr="008B2CDA">
        <w:t xml:space="preserve"> of onderdeel </w:t>
      </w:r>
      <w:r w:rsidR="0068043A">
        <w:t>uitmaakt</w:t>
      </w:r>
      <w:r w:rsidR="004F3711" w:rsidRPr="008B2CDA">
        <w:t>.</w:t>
      </w:r>
    </w:p>
    <w:p w14:paraId="0F1F1013" w14:textId="5B8F38D5" w:rsidR="009D0302" w:rsidRDefault="009D0302">
      <w:r>
        <w:br w:type="page"/>
      </w:r>
    </w:p>
    <w:p w14:paraId="2F7F71FA" w14:textId="34FAB6A2" w:rsidR="00301156" w:rsidRPr="00636597" w:rsidRDefault="00296098" w:rsidP="00636597">
      <w:pPr>
        <w:pStyle w:val="Kop1"/>
        <w:numPr>
          <w:ilvl w:val="0"/>
          <w:numId w:val="12"/>
        </w:numPr>
        <w:ind w:left="360"/>
        <w:rPr>
          <w:sz w:val="28"/>
          <w:szCs w:val="28"/>
        </w:rPr>
      </w:pPr>
      <w:bookmarkStart w:id="28" w:name="_Toc92369638"/>
      <w:r>
        <w:rPr>
          <w:sz w:val="28"/>
          <w:szCs w:val="28"/>
        </w:rPr>
        <w:lastRenderedPageBreak/>
        <w:t>Visie &amp; s</w:t>
      </w:r>
      <w:r w:rsidR="007C6F5E" w:rsidRPr="00636597">
        <w:rPr>
          <w:sz w:val="28"/>
          <w:szCs w:val="28"/>
        </w:rPr>
        <w:t>trategie</w:t>
      </w:r>
      <w:bookmarkEnd w:id="28"/>
    </w:p>
    <w:p w14:paraId="07621307" w14:textId="7F01988A" w:rsidR="001D79B3" w:rsidRDefault="001D79B3" w:rsidP="001D79B3">
      <w:pPr>
        <w:spacing w:line="276" w:lineRule="auto"/>
      </w:pPr>
      <w:r>
        <w:t xml:space="preserve">De kwetsbaarheden zijn bekend. De eerste maatschappelijke regionale klimaatadaptatiedialoog, onze invulling van de risicodialoog, is gevoerd. In dit hoofdstuk </w:t>
      </w:r>
      <w:r w:rsidR="00505260">
        <w:t xml:space="preserve">beschrijven we </w:t>
      </w:r>
      <w:r>
        <w:t xml:space="preserve">stapsgewijs de regionale </w:t>
      </w:r>
      <w:r w:rsidR="00326281">
        <w:t xml:space="preserve">visie en </w:t>
      </w:r>
      <w:r>
        <w:t>strategie, aan de hand van de volgende onderdelen:</w:t>
      </w:r>
    </w:p>
    <w:p w14:paraId="278449CE" w14:textId="2B153964" w:rsidR="00E3416C" w:rsidRDefault="00E3416C" w:rsidP="00E3416C">
      <w:pPr>
        <w:pStyle w:val="Lijstalinea"/>
        <w:numPr>
          <w:ilvl w:val="0"/>
          <w:numId w:val="6"/>
        </w:numPr>
        <w:spacing w:line="276" w:lineRule="auto"/>
      </w:pPr>
      <w:r>
        <w:t>We nemen u mee in onze visie voor de toekomst</w:t>
      </w:r>
      <w:r w:rsidR="008415C6">
        <w:t>.</w:t>
      </w:r>
    </w:p>
    <w:p w14:paraId="23A5E200" w14:textId="3B727FAC" w:rsidR="001D79B3" w:rsidRDefault="001D79B3" w:rsidP="001D79B3">
      <w:pPr>
        <w:pStyle w:val="Lijstalinea"/>
        <w:numPr>
          <w:ilvl w:val="0"/>
          <w:numId w:val="6"/>
        </w:numPr>
        <w:spacing w:line="276" w:lineRule="auto"/>
      </w:pPr>
      <w:r>
        <w:t>We formuleren de belangrijkste strategische doelstellingen, dit zijn kansen die we zien om onze regio nog mooie</w:t>
      </w:r>
      <w:r w:rsidR="00296098">
        <w:t>r</w:t>
      </w:r>
      <w:r>
        <w:t xml:space="preserve"> en beter te maken</w:t>
      </w:r>
      <w:r w:rsidR="006B0A8F">
        <w:t>.</w:t>
      </w:r>
    </w:p>
    <w:p w14:paraId="2DDBDA84" w14:textId="78B1F69A" w:rsidR="001D79B3" w:rsidRDefault="00326281" w:rsidP="001D79B3">
      <w:pPr>
        <w:pStyle w:val="Lijstalinea"/>
        <w:numPr>
          <w:ilvl w:val="0"/>
          <w:numId w:val="6"/>
        </w:numPr>
        <w:spacing w:line="276" w:lineRule="auto"/>
      </w:pPr>
      <w:r w:rsidRPr="00D7211E">
        <w:t>We erkennen dat klimaatadaptatie een gezamenlijke verantwoordelijkheid is om Parkstad gezond en leefbaar te houden.</w:t>
      </w:r>
      <w:r>
        <w:t xml:space="preserve"> </w:t>
      </w:r>
      <w:r w:rsidR="001D79B3">
        <w:t>We maken afspraken met elkaar, de zogenaamde leidende principes. Zonder afspraken of randvoorwaarden gaan we de geformuleerde doelen namelijk niet bereiken</w:t>
      </w:r>
      <w:r w:rsidR="006B0A8F">
        <w:t>.</w:t>
      </w:r>
    </w:p>
    <w:p w14:paraId="665ABC7D" w14:textId="692EBB4F" w:rsidR="001D79B3" w:rsidRPr="001F5879" w:rsidRDefault="001D79B3" w:rsidP="001D79B3">
      <w:pPr>
        <w:pStyle w:val="Lijstalinea"/>
        <w:numPr>
          <w:ilvl w:val="0"/>
          <w:numId w:val="6"/>
        </w:numPr>
        <w:spacing w:line="276" w:lineRule="auto"/>
      </w:pPr>
      <w:r w:rsidRPr="001F5879">
        <w:t xml:space="preserve">Tot slot leggen we de verbinding met de </w:t>
      </w:r>
      <w:r w:rsidR="0068043A">
        <w:t>zeven</w:t>
      </w:r>
      <w:r w:rsidR="0068043A" w:rsidRPr="001F5879">
        <w:t xml:space="preserve"> </w:t>
      </w:r>
      <w:r w:rsidRPr="001F5879">
        <w:t xml:space="preserve">ambities uit het </w:t>
      </w:r>
      <w:r w:rsidR="0068043A">
        <w:t>D</w:t>
      </w:r>
      <w:r w:rsidR="0068043A" w:rsidRPr="001F5879">
        <w:t>elta</w:t>
      </w:r>
      <w:r w:rsidRPr="001F5879">
        <w:t xml:space="preserve">programma en </w:t>
      </w:r>
      <w:r w:rsidR="004F3711">
        <w:t>het actieprogramma klimaatadaptatie Parkstad.</w:t>
      </w:r>
      <w:r w:rsidRPr="001F5879">
        <w:t xml:space="preserve"> De </w:t>
      </w:r>
      <w:r w:rsidR="0068043A">
        <w:t>zeven</w:t>
      </w:r>
      <w:r w:rsidR="0068043A" w:rsidRPr="001F5879">
        <w:t xml:space="preserve"> </w:t>
      </w:r>
      <w:r w:rsidRPr="001F5879">
        <w:t>ambities vormen de kapstok waar</w:t>
      </w:r>
      <w:r w:rsidR="0068043A">
        <w:t>aan</w:t>
      </w:r>
      <w:r w:rsidRPr="001F5879">
        <w:t xml:space="preserve"> we acties, maatregelen, activiteiten, programma’s en campagnes ophangen. </w:t>
      </w:r>
    </w:p>
    <w:p w14:paraId="4F3182C3" w14:textId="542744B4" w:rsidR="00840556" w:rsidRPr="00783384" w:rsidRDefault="00840556" w:rsidP="00840556">
      <w:pPr>
        <w:spacing w:line="276" w:lineRule="auto"/>
      </w:pPr>
      <w:r>
        <w:t xml:space="preserve"> </w:t>
      </w:r>
    </w:p>
    <w:p w14:paraId="456C1244" w14:textId="77777777" w:rsidR="001D79B3" w:rsidRPr="00B95E3B" w:rsidRDefault="001D79B3" w:rsidP="001D79B3">
      <w:pPr>
        <w:pStyle w:val="Kop2"/>
        <w:numPr>
          <w:ilvl w:val="1"/>
          <w:numId w:val="12"/>
        </w:numPr>
        <w:ind w:left="720"/>
      </w:pPr>
      <w:bookmarkStart w:id="29" w:name="_Toc92369639"/>
      <w:r w:rsidRPr="00B95E3B">
        <w:t>Visie</w:t>
      </w:r>
      <w:bookmarkEnd w:id="29"/>
    </w:p>
    <w:p w14:paraId="5E058781" w14:textId="31EC8E24" w:rsidR="001D79B3" w:rsidRDefault="001D79B3" w:rsidP="001D79B3">
      <w:pPr>
        <w:spacing w:line="276" w:lineRule="auto"/>
      </w:pPr>
      <w:r w:rsidRPr="00014496">
        <w:t xml:space="preserve">Op Nationaal niveau is </w:t>
      </w:r>
      <w:r>
        <w:t xml:space="preserve">al </w:t>
      </w:r>
      <w:r w:rsidRPr="00014496">
        <w:t>in 2014 door de gezamenlijke overheden (</w:t>
      </w:r>
      <w:r w:rsidR="0056291F">
        <w:t>r</w:t>
      </w:r>
      <w:r w:rsidRPr="00014496">
        <w:t xml:space="preserve">ijk, provincies, gemeenten en waterschappen) afgesproken dat Nederland in 2050 klimaatbestendig en waterrobuust moet zijn. Dit is vastgelegd in het Deltaplan Ruimtelijke Adaptatie. </w:t>
      </w:r>
      <w:r>
        <w:t>Ook Parkstad moet</w:t>
      </w:r>
      <w:r w:rsidRPr="00014496">
        <w:t xml:space="preserve"> in 2050 een klimaatbestendige </w:t>
      </w:r>
      <w:r>
        <w:t xml:space="preserve">regio zijn </w:t>
      </w:r>
      <w:r w:rsidRPr="00014496">
        <w:t xml:space="preserve">onder alle weersomstandigheden. </w:t>
      </w:r>
      <w:r>
        <w:t xml:space="preserve">We hebben deze opgave vertaald naar een visie voor Parkstad. Zo is voor iedereen helder wat we met elkaar willen bereiken: </w:t>
      </w:r>
    </w:p>
    <w:p w14:paraId="4DCA72E0" w14:textId="152E7C4F" w:rsidR="00A65253" w:rsidRPr="00A65253" w:rsidRDefault="00A65253" w:rsidP="001D79B3">
      <w:pPr>
        <w:spacing w:line="276" w:lineRule="auto"/>
        <w:ind w:left="708"/>
        <w:jc w:val="both"/>
        <w:rPr>
          <w:rFonts w:ascii="Arial" w:hAnsi="Arial" w:cs="Arial"/>
          <w:b/>
          <w:bCs/>
          <w:i/>
          <w:iCs/>
          <w:color w:val="000000" w:themeColor="text1"/>
          <w:sz w:val="20"/>
          <w:szCs w:val="20"/>
          <w:lang w:eastAsia="nl-NL"/>
        </w:rPr>
      </w:pPr>
      <w:r w:rsidRPr="00A65253">
        <w:rPr>
          <w:rFonts w:ascii="Arial" w:hAnsi="Arial" w:cs="Arial"/>
          <w:b/>
          <w:bCs/>
          <w:i/>
          <w:iCs/>
          <w:color w:val="000000" w:themeColor="text1"/>
          <w:sz w:val="20"/>
          <w:szCs w:val="20"/>
          <w:lang w:eastAsia="nl-NL"/>
        </w:rPr>
        <w:t>Ook in 2050 is Parkstad een regio waar het aangenaam, veilig en gezond wonen, werken en recreëren is. De uitdagingen van het veranderende klimaat pakken we op in een iteratief proces waarbij kwetsbaarheden en oplossingen continu in kaart worden gebracht en aangepakt. Het doel hierbij is dat de schade voor mensen, dieren en planten</w:t>
      </w:r>
      <w:r w:rsidR="0068043A" w:rsidRPr="0068043A">
        <w:rPr>
          <w:rFonts w:ascii="Arial" w:hAnsi="Arial" w:cs="Arial"/>
          <w:b/>
          <w:bCs/>
          <w:i/>
          <w:iCs/>
          <w:color w:val="000000" w:themeColor="text1"/>
          <w:sz w:val="20"/>
          <w:szCs w:val="20"/>
          <w:lang w:eastAsia="nl-NL"/>
        </w:rPr>
        <w:t xml:space="preserve"> </w:t>
      </w:r>
      <w:r w:rsidR="0068043A" w:rsidRPr="00A65253">
        <w:rPr>
          <w:rFonts w:ascii="Arial" w:hAnsi="Arial" w:cs="Arial"/>
          <w:b/>
          <w:bCs/>
          <w:i/>
          <w:iCs/>
          <w:color w:val="000000" w:themeColor="text1"/>
          <w:sz w:val="20"/>
          <w:szCs w:val="20"/>
          <w:lang w:eastAsia="nl-NL"/>
        </w:rPr>
        <w:t>zoveel mogelijk wordt beperkt</w:t>
      </w:r>
      <w:r w:rsidRPr="00A65253">
        <w:rPr>
          <w:rFonts w:ascii="Arial" w:hAnsi="Arial" w:cs="Arial"/>
          <w:b/>
          <w:bCs/>
          <w:i/>
          <w:iCs/>
          <w:color w:val="000000" w:themeColor="text1"/>
          <w:sz w:val="20"/>
          <w:szCs w:val="20"/>
          <w:lang w:eastAsia="nl-NL"/>
        </w:rPr>
        <w:t>.</w:t>
      </w:r>
    </w:p>
    <w:p w14:paraId="5DB9D409" w14:textId="35CF6BBF" w:rsidR="001D79B3" w:rsidRDefault="001D79B3" w:rsidP="001D79B3">
      <w:pPr>
        <w:spacing w:line="276" w:lineRule="auto"/>
      </w:pPr>
      <w:r>
        <w:t xml:space="preserve">Deze visie is breder dan alleen ‘klimaatbestendig’ </w:t>
      </w:r>
      <w:r w:rsidR="00E82005">
        <w:t>of</w:t>
      </w:r>
      <w:r>
        <w:t xml:space="preserve"> ‘waterrobuust’. </w:t>
      </w:r>
      <w:r w:rsidR="00CB7119">
        <w:t>Klimaat</w:t>
      </w:r>
      <w:r>
        <w:t xml:space="preserve">adaptatie </w:t>
      </w:r>
      <w:r w:rsidR="00C50BF1">
        <w:t>draagt bij</w:t>
      </w:r>
      <w:r>
        <w:t xml:space="preserve"> aan het</w:t>
      </w:r>
      <w:r w:rsidR="00983065">
        <w:t xml:space="preserve"> behouden en </w:t>
      </w:r>
      <w:r>
        <w:t xml:space="preserve">vergroten van het welbevinden in Parkstad. </w:t>
      </w:r>
    </w:p>
    <w:p w14:paraId="5E8C9F28" w14:textId="382AE180" w:rsidR="002C4DEB" w:rsidRDefault="00D32BC7" w:rsidP="001D79B3">
      <w:pPr>
        <w:spacing w:line="276" w:lineRule="auto"/>
      </w:pPr>
      <w:r>
        <w:t xml:space="preserve">Water en groen moeten weer een belangrijke plek krijgen </w:t>
      </w:r>
      <w:r w:rsidR="0068043A">
        <w:t xml:space="preserve">in </w:t>
      </w:r>
      <w:r>
        <w:t>bebouwde gebieden.</w:t>
      </w:r>
      <w:r w:rsidR="00C50BF1">
        <w:t xml:space="preserve"> </w:t>
      </w:r>
      <w:r w:rsidR="002C4DEB">
        <w:t>Door het terugbrengen van de natuurlijke loop van het water</w:t>
      </w:r>
      <w:r w:rsidR="0056291F">
        <w:t>,</w:t>
      </w:r>
      <w:r w:rsidR="002C4DEB">
        <w:t xml:space="preserve"> is er weer </w:t>
      </w:r>
      <w:r w:rsidR="00983065">
        <w:t xml:space="preserve">ruimte en </w:t>
      </w:r>
      <w:r w:rsidR="002C4DEB">
        <w:t xml:space="preserve">dynamiek in het systeem, waardoor we beter in staat zijn om met weersextremen om te gaan. </w:t>
      </w:r>
      <w:r>
        <w:t>Met het vervangen van overkluizingen door open waterpartijen langs de randen van de bebouwing en in de stad</w:t>
      </w:r>
      <w:r w:rsidR="0068043A">
        <w:t>,</w:t>
      </w:r>
      <w:r>
        <w:t xml:space="preserve"> is het water weer zichtbaar aanwezig in onze dagelijkse omgeving. </w:t>
      </w:r>
      <w:r w:rsidR="00233677">
        <w:t xml:space="preserve">Alleen als er </w:t>
      </w:r>
      <w:r w:rsidR="002C4DEB">
        <w:t xml:space="preserve">in de loop van de jaren veel </w:t>
      </w:r>
      <w:r w:rsidR="002C4DEB" w:rsidRPr="0048521B">
        <w:t>verhard oppervlak</w:t>
      </w:r>
      <w:r w:rsidR="002C4DEB">
        <w:t xml:space="preserve"> </w:t>
      </w:r>
      <w:r w:rsidR="00233677">
        <w:t>wordt</w:t>
      </w:r>
      <w:r w:rsidR="002C4DEB">
        <w:t xml:space="preserve"> afgekoppeld</w:t>
      </w:r>
      <w:r w:rsidR="00233677">
        <w:t xml:space="preserve"> en </w:t>
      </w:r>
      <w:r w:rsidR="0068043A">
        <w:t xml:space="preserve">water </w:t>
      </w:r>
      <w:r w:rsidR="00233677">
        <w:t>lokaal wordt opgeslagen</w:t>
      </w:r>
      <w:r w:rsidR="002C4DEB">
        <w:t xml:space="preserve">, is er ook in droge tijden voldoende zoetwatervoorraad. Daarnaast hebben we ook </w:t>
      </w:r>
      <w:r w:rsidR="00206015">
        <w:t>meer groen</w:t>
      </w:r>
      <w:r w:rsidR="002C4DEB">
        <w:t xml:space="preserve"> </w:t>
      </w:r>
      <w:r w:rsidR="00233677">
        <w:t>aangebracht</w:t>
      </w:r>
      <w:r w:rsidR="002C4DEB">
        <w:t xml:space="preserve"> in onze openbare ruimte (</w:t>
      </w:r>
      <w:r w:rsidR="00983065">
        <w:t>bomen, parken en plantsoenen</w:t>
      </w:r>
      <w:r w:rsidR="002C4DEB">
        <w:t xml:space="preserve">) en hebben inwoners en bedrijven grote stappen gezet om </w:t>
      </w:r>
      <w:r w:rsidR="00983065">
        <w:t>hun</w:t>
      </w:r>
      <w:r w:rsidR="002C4DEB">
        <w:t xml:space="preserve"> eigen terreinen zoveel mogelijk te vergroenen. Denk bijvoorbeeld aan het ontstenen van de eigen oprit of tuin en het vergroenen van (platte) daken. </w:t>
      </w:r>
    </w:p>
    <w:p w14:paraId="3D083709" w14:textId="67731D3C" w:rsidR="001D79B3" w:rsidRDefault="002C4DEB" w:rsidP="001D79B3">
      <w:pPr>
        <w:spacing w:line="276" w:lineRule="auto"/>
      </w:pPr>
      <w:r>
        <w:t>In het Parkstad van de toekomst</w:t>
      </w:r>
      <w:r w:rsidR="0068043A">
        <w:t>,</w:t>
      </w:r>
      <w:r>
        <w:t xml:space="preserve"> zijn </w:t>
      </w:r>
      <w:r w:rsidR="0068043A">
        <w:t xml:space="preserve">we </w:t>
      </w:r>
      <w:r>
        <w:t xml:space="preserve">ons er allemaal van bewust </w:t>
      </w:r>
      <w:r w:rsidR="00C50BF1">
        <w:t xml:space="preserve">dat het niet mogelijk is om alle overlast of schade als gevolg van </w:t>
      </w:r>
      <w:r>
        <w:t xml:space="preserve">extreme weersomstandigheden te voorkomen. We gaan hier zo goed mogelijk mee om en houden er rekening mee. </w:t>
      </w:r>
      <w:r w:rsidR="0056291F">
        <w:t xml:space="preserve">Ook </w:t>
      </w:r>
      <w:r>
        <w:t xml:space="preserve">letten we extra op kwetsbare personen of groepen in onze samenleving. Om dit te bereiken investeren we in de relaties met onze </w:t>
      </w:r>
      <w:r>
        <w:lastRenderedPageBreak/>
        <w:t>maatschappelijke partners en individuele burgers en ondernemers. De energietransitie dien</w:t>
      </w:r>
      <w:r w:rsidR="00233677">
        <w:t>t</w:t>
      </w:r>
      <w:r>
        <w:t xml:space="preserve"> hierbij als goed voorbeeld, waar</w:t>
      </w:r>
      <w:r w:rsidR="0056291F">
        <w:t>in</w:t>
      </w:r>
      <w:r>
        <w:t xml:space="preserve"> we als regio sinds 2013 al belangrijke stappen hebben gezet. </w:t>
      </w:r>
      <w:r w:rsidR="001D79B3">
        <w:t xml:space="preserve">We gebruiken de opgedane ervaringen om het proces rondom klimaatadaptatie te versnellen. </w:t>
      </w:r>
    </w:p>
    <w:p w14:paraId="18B3A79A" w14:textId="11E889BE" w:rsidR="002C4DEB" w:rsidRDefault="002C4DEB" w:rsidP="001D79B3">
      <w:pPr>
        <w:spacing w:line="276" w:lineRule="auto"/>
      </w:pPr>
      <w:r>
        <w:t xml:space="preserve">Anders dan in het verleden, pakken we klimaatadaptatie integraal aan. </w:t>
      </w:r>
      <w:r w:rsidR="00233677">
        <w:t>Een klimaatadaptieve</w:t>
      </w:r>
      <w:r w:rsidR="00922BFF">
        <w:t xml:space="preserve"> </w:t>
      </w:r>
      <w:r w:rsidR="00233677">
        <w:t xml:space="preserve">aanpak vindt zoveel mogelijk plaats </w:t>
      </w:r>
      <w:r w:rsidR="00922BFF">
        <w:t>in samenhang met de andere opgaven</w:t>
      </w:r>
      <w:r w:rsidR="00233677">
        <w:t>.</w:t>
      </w:r>
      <w:r w:rsidR="00922BFF">
        <w:t xml:space="preserve"> Er is sprake van een sterke samenwerking </w:t>
      </w:r>
      <w:r w:rsidR="0025729D">
        <w:t>tussen</w:t>
      </w:r>
      <w:r w:rsidR="00922BFF">
        <w:t xml:space="preserve"> de verschillende overheden én met de samenleving. </w:t>
      </w:r>
    </w:p>
    <w:p w14:paraId="0D9513F9" w14:textId="4440E6D0" w:rsidR="001D79B3" w:rsidRDefault="001D79B3" w:rsidP="001D79B3">
      <w:pPr>
        <w:spacing w:line="276" w:lineRule="auto"/>
      </w:pPr>
      <w:r>
        <w:t>Door het nemen van maatregelen en het creëren van bewustzijn worden we weerbaar tegen de gevolgen van de klimaatverandering. We blijven continu alert op nieuwe kwetsbaarheden en nemen waar nodig gericht actie.</w:t>
      </w:r>
      <w:r w:rsidR="00922BFF">
        <w:t xml:space="preserve"> Bij het oplossen van specifieke knelpunten hanteren we een gebiedsgerichte aanpak, waarbij actuele opgaven rondom verduurzaming, </w:t>
      </w:r>
      <w:r w:rsidR="004F11E0">
        <w:t>ruimtelijke ontwikkeling en</w:t>
      </w:r>
      <w:r w:rsidR="00922BFF">
        <w:t xml:space="preserve"> vergrijzing</w:t>
      </w:r>
      <w:r w:rsidR="004F11E0">
        <w:t xml:space="preserve"> </w:t>
      </w:r>
      <w:r w:rsidR="00922BFF">
        <w:t xml:space="preserve">samenkomen in één gebied. </w:t>
      </w:r>
    </w:p>
    <w:p w14:paraId="08E38E29" w14:textId="77777777" w:rsidR="008C5B3F" w:rsidRDefault="008C5B3F" w:rsidP="001D79B3">
      <w:pPr>
        <w:spacing w:line="276" w:lineRule="auto"/>
      </w:pPr>
    </w:p>
    <w:p w14:paraId="765B12DC" w14:textId="77777777" w:rsidR="001D79B3" w:rsidRPr="00B95E3B" w:rsidRDefault="001D79B3" w:rsidP="001D79B3">
      <w:pPr>
        <w:pStyle w:val="Kop2"/>
        <w:numPr>
          <w:ilvl w:val="1"/>
          <w:numId w:val="12"/>
        </w:numPr>
        <w:ind w:left="720"/>
      </w:pPr>
      <w:bookmarkStart w:id="30" w:name="_Toc92369640"/>
      <w:r w:rsidRPr="00B95E3B">
        <w:t>Strategische doelen</w:t>
      </w:r>
      <w:bookmarkEnd w:id="30"/>
    </w:p>
    <w:p w14:paraId="342D63BC" w14:textId="2CA1727A" w:rsidR="004F11E0" w:rsidRDefault="00B33445" w:rsidP="00DF4A3F">
      <w:pPr>
        <w:spacing w:line="276" w:lineRule="auto"/>
      </w:pPr>
      <w:r>
        <w:t xml:space="preserve">Om </w:t>
      </w:r>
      <w:r w:rsidR="006B01FF">
        <w:t xml:space="preserve">onze </w:t>
      </w:r>
      <w:r>
        <w:t xml:space="preserve">visie te realiseren, is het belangrijk deze te vertalen naar strategische doelstellingen. Naast het vermijden en beperken van schade </w:t>
      </w:r>
      <w:r w:rsidR="00E439AF">
        <w:t>door aanpassingen aan de fysieke leefomgeving, biedt klimaatadaptatie kansen om de leefbaarheid van Parkstad te verbeteren. Daarbij dienen dwarsverbanden te worden gelegd met de andere opgaven van de regio</w:t>
      </w:r>
      <w:r w:rsidR="00E439AF" w:rsidRPr="004F11E0">
        <w:t xml:space="preserve">. </w:t>
      </w:r>
    </w:p>
    <w:p w14:paraId="4EC9F16C" w14:textId="73CD74D3" w:rsidR="00E439AF" w:rsidRDefault="0073407E" w:rsidP="004F11E0">
      <w:pPr>
        <w:spacing w:line="276" w:lineRule="auto"/>
      </w:pPr>
      <w:r>
        <w:t>Klimaatadaptatie is daarmee een belangrijk middel om in de volle breedte de ruimtelijke en sociale kwaliteit van de regio te versterken</w:t>
      </w:r>
      <w:r w:rsidR="00E439AF">
        <w:t xml:space="preserve">. We richten onze aandacht in de komende periode op de volgende speerpunten: </w:t>
      </w:r>
    </w:p>
    <w:p w14:paraId="076FDCF0" w14:textId="08E96D72" w:rsidR="00E439AF" w:rsidRDefault="00E439AF" w:rsidP="00E439AF">
      <w:pPr>
        <w:pStyle w:val="Lijstalinea"/>
        <w:numPr>
          <w:ilvl w:val="0"/>
          <w:numId w:val="17"/>
        </w:numPr>
        <w:spacing w:line="276" w:lineRule="auto"/>
      </w:pPr>
      <w:r w:rsidRPr="00E439AF">
        <w:rPr>
          <w:b/>
          <w:bCs/>
        </w:rPr>
        <w:t>Een klimaatbestendig Parkstad</w:t>
      </w:r>
      <w:r w:rsidR="00464E6C">
        <w:t xml:space="preserve">. We </w:t>
      </w:r>
      <w:r>
        <w:t>zetten in op fysieke maatregelen om de kwaliteit van de leefomgeving te verbeteren, zoals de herinrichting van het stedelijk (water)systeem. We benutten water en groen zo goed mogelijk</w:t>
      </w:r>
      <w:r w:rsidR="00464E6C">
        <w:t>,</w:t>
      </w:r>
      <w:r>
        <w:t xml:space="preserve"> om wateroverlast te voorkomen, verdroging en hittestress tegen te gaan en de biodiversiteit en leefbaarheid te</w:t>
      </w:r>
      <w:r w:rsidR="00C12989">
        <w:t xml:space="preserve"> vergroten.</w:t>
      </w:r>
      <w:r>
        <w:t xml:space="preserve"> </w:t>
      </w:r>
      <w:r w:rsidR="00A220EB">
        <w:t>Daarmee draagt klimaatadaptatie in grote</w:t>
      </w:r>
      <w:r w:rsidR="00D056B8">
        <w:t xml:space="preserve"> mate</w:t>
      </w:r>
      <w:r w:rsidR="00A220EB">
        <w:t xml:space="preserve"> bij aan een gezonde en leefbare omgeving voor inwoners en bezoekers. </w:t>
      </w:r>
      <w:r>
        <w:t xml:space="preserve"> </w:t>
      </w:r>
    </w:p>
    <w:p w14:paraId="4BD18EF6" w14:textId="55B3F75A" w:rsidR="00A220EB" w:rsidRDefault="00A220EB" w:rsidP="001D79B3">
      <w:pPr>
        <w:pStyle w:val="Lijstalinea"/>
        <w:numPr>
          <w:ilvl w:val="0"/>
          <w:numId w:val="17"/>
        </w:numPr>
        <w:spacing w:line="276" w:lineRule="auto"/>
      </w:pPr>
      <w:r w:rsidRPr="00A220EB">
        <w:rPr>
          <w:b/>
          <w:bCs/>
        </w:rPr>
        <w:t>Bijdrage aan duurzaamheidsdoelstellingen</w:t>
      </w:r>
      <w:r w:rsidR="00464E6C">
        <w:rPr>
          <w:b/>
          <w:bCs/>
        </w:rPr>
        <w:t xml:space="preserve">. </w:t>
      </w:r>
      <w:r w:rsidR="00464E6C" w:rsidRPr="004119BF">
        <w:t>N</w:t>
      </w:r>
      <w:r w:rsidR="00464E6C">
        <w:t xml:space="preserve">aast </w:t>
      </w:r>
      <w:r>
        <w:t>verbeteringen in de kwaliteit van de fysieke leefomgeving, draagt klimaatadaptatie ook bij aan het realiseren van de overige duurzaamheidsopgaven. Klimaatadaptatie gaat daarbij hand in hand met de verbetering van biodiversiteit, voedsel- en grondstoffenproductie, verduurzaming van de gebouwde omgeving (bijv</w:t>
      </w:r>
      <w:r w:rsidR="006B01FF">
        <w:t>oorbeeld</w:t>
      </w:r>
      <w:r>
        <w:t xml:space="preserve"> </w:t>
      </w:r>
      <w:proofErr w:type="spellStart"/>
      <w:r>
        <w:t>natuurinclusief</w:t>
      </w:r>
      <w:proofErr w:type="spellEnd"/>
      <w:r>
        <w:t xml:space="preserve"> bouwen), energietransitie (bijvoorbeeld natuur-inclusieve zonneparken) en het stimuleren van circulaire economie</w:t>
      </w:r>
      <w:r w:rsidR="00464E6C">
        <w:t>.</w:t>
      </w:r>
    </w:p>
    <w:p w14:paraId="71C9D2AB" w14:textId="6F154E1F" w:rsidR="001D79B3" w:rsidRDefault="00A220EB" w:rsidP="00F432B2">
      <w:pPr>
        <w:pStyle w:val="Lijstalinea"/>
        <w:numPr>
          <w:ilvl w:val="0"/>
          <w:numId w:val="17"/>
        </w:numPr>
        <w:spacing w:line="276" w:lineRule="auto"/>
      </w:pPr>
      <w:r w:rsidRPr="00A220EB">
        <w:rPr>
          <w:b/>
          <w:bCs/>
        </w:rPr>
        <w:t>Verbind</w:t>
      </w:r>
      <w:r w:rsidR="00640277">
        <w:rPr>
          <w:b/>
          <w:bCs/>
        </w:rPr>
        <w:t>ing</w:t>
      </w:r>
      <w:r w:rsidRPr="00A220EB">
        <w:rPr>
          <w:b/>
          <w:bCs/>
        </w:rPr>
        <w:t xml:space="preserve"> </w:t>
      </w:r>
      <w:r w:rsidR="00640277">
        <w:rPr>
          <w:b/>
          <w:bCs/>
        </w:rPr>
        <w:t>met andere thema’s en opgaven</w:t>
      </w:r>
      <w:r w:rsidR="00464E6C">
        <w:t>. Klimaatadaptatie-</w:t>
      </w:r>
      <w:r w:rsidR="00640277">
        <w:t>maatregelen lever</w:t>
      </w:r>
      <w:r w:rsidR="00033B07">
        <w:t>en</w:t>
      </w:r>
      <w:r w:rsidR="00640277">
        <w:t xml:space="preserve"> ook een belangrijke bijdrage </w:t>
      </w:r>
      <w:r w:rsidR="00033B07">
        <w:t xml:space="preserve">aan </w:t>
      </w:r>
      <w:r w:rsidR="00640277">
        <w:t xml:space="preserve">oplossingen voor de sociaal-maatschappelijke en economische opgaven in </w:t>
      </w:r>
      <w:r w:rsidR="00464E6C">
        <w:t xml:space="preserve">de </w:t>
      </w:r>
      <w:r w:rsidR="00640277">
        <w:t xml:space="preserve">regio. Zo </w:t>
      </w:r>
      <w:r w:rsidR="00033B07">
        <w:t xml:space="preserve">kunnen </w:t>
      </w:r>
      <w:r w:rsidR="00640277">
        <w:t xml:space="preserve">meer ‘groen’ en ‘blauw’ de waarde van vastgoed in kwetsbare wijken vergroten en hebben deze een positieve invloed op de gezondheid van bewoners. </w:t>
      </w:r>
    </w:p>
    <w:p w14:paraId="2966D804" w14:textId="683F577F" w:rsidR="00F432B2" w:rsidRPr="00F432B2" w:rsidRDefault="00464E6C" w:rsidP="00B36508">
      <w:pPr>
        <w:pStyle w:val="Lijstalinea"/>
        <w:numPr>
          <w:ilvl w:val="0"/>
          <w:numId w:val="17"/>
        </w:numPr>
        <w:spacing w:line="276" w:lineRule="auto"/>
      </w:pPr>
      <w:r>
        <w:rPr>
          <w:b/>
          <w:bCs/>
        </w:rPr>
        <w:t>De</w:t>
      </w:r>
      <w:r w:rsidRPr="00F432B2">
        <w:rPr>
          <w:b/>
          <w:bCs/>
        </w:rPr>
        <w:t xml:space="preserve"> </w:t>
      </w:r>
      <w:r w:rsidR="00F432B2" w:rsidRPr="00F432B2">
        <w:rPr>
          <w:b/>
          <w:bCs/>
        </w:rPr>
        <w:t>samenleving</w:t>
      </w:r>
      <w:r>
        <w:rPr>
          <w:b/>
          <w:bCs/>
        </w:rPr>
        <w:t xml:space="preserve"> betrekken.</w:t>
      </w:r>
      <w:r>
        <w:t xml:space="preserve"> </w:t>
      </w:r>
      <w:r w:rsidR="00F432B2">
        <w:t>O</w:t>
      </w:r>
      <w:r w:rsidR="0073407E">
        <w:t>m</w:t>
      </w:r>
      <w:r w:rsidR="00F432B2">
        <w:t xml:space="preserve"> bovenstaande speerpunten te realiseren, betrekken we inwoners, bedrijven en belangenorganisaties intensief bij de ontwikkeling van beleid en </w:t>
      </w:r>
      <w:r w:rsidR="00033B07">
        <w:t xml:space="preserve">bij de uitvoering van </w:t>
      </w:r>
      <w:r w:rsidR="00F432B2">
        <w:t xml:space="preserve">concrete projecten in de eigen wijk of omgeving. Hiermee versterken </w:t>
      </w:r>
      <w:r>
        <w:t xml:space="preserve">we </w:t>
      </w:r>
      <w:r w:rsidR="00F432B2">
        <w:t>ook de sociale structuur van de samenleving door middel van interactie en kennisopbouw.</w:t>
      </w:r>
    </w:p>
    <w:p w14:paraId="66A3E441" w14:textId="77777777" w:rsidR="001D79B3" w:rsidRPr="00B95E3B" w:rsidRDefault="001D79B3" w:rsidP="001D79B3">
      <w:pPr>
        <w:pStyle w:val="Kop2"/>
        <w:numPr>
          <w:ilvl w:val="1"/>
          <w:numId w:val="12"/>
        </w:numPr>
        <w:ind w:left="720"/>
      </w:pPr>
      <w:bookmarkStart w:id="31" w:name="_Toc92369641"/>
      <w:r w:rsidRPr="00B95E3B">
        <w:lastRenderedPageBreak/>
        <w:t>Leidende principes</w:t>
      </w:r>
      <w:bookmarkEnd w:id="31"/>
      <w:r w:rsidRPr="00B95E3B">
        <w:t xml:space="preserve"> </w:t>
      </w:r>
    </w:p>
    <w:p w14:paraId="38786E73" w14:textId="51657714" w:rsidR="001D79B3" w:rsidRPr="001D79B3" w:rsidRDefault="001D79B3" w:rsidP="001D79B3">
      <w:pPr>
        <w:spacing w:line="276" w:lineRule="auto"/>
      </w:pPr>
      <w:r w:rsidRPr="001D79B3">
        <w:t xml:space="preserve">Visie, beleid en strategie zijn cruciaal om doelen te bereiken. De manier </w:t>
      </w:r>
      <w:r w:rsidR="00464E6C">
        <w:t>waarop</w:t>
      </w:r>
      <w:r w:rsidRPr="001D79B3">
        <w:t xml:space="preserve"> we met elkaar omgaan, en de afspraken die we met elkaar hebben gemaakt</w:t>
      </w:r>
      <w:r w:rsidR="006B0A8F">
        <w:t>,</w:t>
      </w:r>
      <w:r w:rsidR="005A65DE">
        <w:t xml:space="preserve"> zijn </w:t>
      </w:r>
      <w:r w:rsidRPr="001D79B3">
        <w:t>minstens zo belangrijk</w:t>
      </w:r>
      <w:r w:rsidR="006B0A8F">
        <w:t xml:space="preserve"> </w:t>
      </w:r>
      <w:r w:rsidRPr="001D79B3">
        <w:t>om succesvol doelen te bereiken. We hebben mede op basis van de input van onze maatschappelijk</w:t>
      </w:r>
      <w:r w:rsidR="00464E6C">
        <w:t>e</w:t>
      </w:r>
      <w:r w:rsidRPr="001D79B3">
        <w:t xml:space="preserve"> partners </w:t>
      </w:r>
      <w:r w:rsidR="00464E6C">
        <w:t>in</w:t>
      </w:r>
      <w:r w:rsidR="00464E6C" w:rsidRPr="001D79B3">
        <w:t xml:space="preserve"> </w:t>
      </w:r>
      <w:r w:rsidRPr="001D79B3">
        <w:t xml:space="preserve">de regionale klimaatadaptatiedialoog zeven leidende principes opgesteld. </w:t>
      </w:r>
    </w:p>
    <w:p w14:paraId="7F320DA3" w14:textId="7976D9DF" w:rsidR="001D79B3" w:rsidRPr="003728A3"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sidRPr="003728A3">
        <w:rPr>
          <w:rFonts w:ascii="Calibri" w:hAnsi="Calibri" w:cs="Calibri"/>
          <w:color w:val="000000" w:themeColor="text1"/>
        </w:rPr>
        <w:t>We </w:t>
      </w:r>
      <w:r w:rsidRPr="003728A3">
        <w:rPr>
          <w:rFonts w:ascii="Calibri" w:hAnsi="Calibri" w:cs="Calibri"/>
          <w:b/>
          <w:bCs/>
          <w:color w:val="000000" w:themeColor="text1"/>
        </w:rPr>
        <w:t>creëren bewustwording</w:t>
      </w:r>
      <w:r w:rsidRPr="003728A3">
        <w:rPr>
          <w:rFonts w:ascii="Calibri" w:hAnsi="Calibri" w:cs="Calibri"/>
          <w:color w:val="000000" w:themeColor="text1"/>
        </w:rPr>
        <w:t xml:space="preserve"> en </w:t>
      </w:r>
      <w:r w:rsidRPr="0073407E">
        <w:rPr>
          <w:rFonts w:ascii="Calibri" w:hAnsi="Calibri" w:cs="Calibri"/>
          <w:b/>
          <w:bCs/>
          <w:color w:val="000000" w:themeColor="text1"/>
        </w:rPr>
        <w:t>bouwen aan participatie</w:t>
      </w:r>
      <w:r w:rsidRPr="003728A3">
        <w:rPr>
          <w:rFonts w:ascii="Calibri" w:hAnsi="Calibri" w:cs="Calibri"/>
          <w:color w:val="000000" w:themeColor="text1"/>
        </w:rPr>
        <w:t xml:space="preserve">, we </w:t>
      </w:r>
      <w:r>
        <w:rPr>
          <w:rFonts w:ascii="Calibri" w:hAnsi="Calibri" w:cs="Calibri"/>
          <w:color w:val="000000" w:themeColor="text1"/>
        </w:rPr>
        <w:t xml:space="preserve">dagen </w:t>
      </w:r>
      <w:r w:rsidRPr="003728A3">
        <w:rPr>
          <w:rFonts w:ascii="Calibri" w:hAnsi="Calibri" w:cs="Calibri"/>
          <w:color w:val="000000" w:themeColor="text1"/>
        </w:rPr>
        <w:t>iedereen uit om actief mee te doen. We zijn de aanjagers van het proces en gebruiken laaghangend fruit</w:t>
      </w:r>
      <w:r w:rsidR="00464E6C" w:rsidRPr="003728A3">
        <w:rPr>
          <w:rFonts w:ascii="Calibri" w:hAnsi="Calibri" w:cs="Calibri"/>
          <w:color w:val="000000" w:themeColor="text1"/>
        </w:rPr>
        <w:t xml:space="preserve"> </w:t>
      </w:r>
      <w:r w:rsidRPr="003728A3">
        <w:rPr>
          <w:rFonts w:ascii="Calibri" w:hAnsi="Calibri" w:cs="Calibri"/>
          <w:color w:val="000000" w:themeColor="text1"/>
        </w:rPr>
        <w:t xml:space="preserve">ter inspiratie. </w:t>
      </w:r>
      <w:r>
        <w:rPr>
          <w:rFonts w:ascii="Calibri" w:hAnsi="Calibri" w:cs="Calibri"/>
          <w:color w:val="000000" w:themeColor="text1"/>
        </w:rPr>
        <w:t>Burgerinitiatieven worden door ons gefaciliteerd.</w:t>
      </w:r>
    </w:p>
    <w:p w14:paraId="3E421A94" w14:textId="658B48A8" w:rsidR="001D79B3" w:rsidRPr="00451765"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Pr>
          <w:rFonts w:ascii="Calibri" w:hAnsi="Calibri" w:cs="Calibri"/>
          <w:color w:val="000000" w:themeColor="text1"/>
        </w:rPr>
        <w:t xml:space="preserve">We erkennen de </w:t>
      </w:r>
      <w:r w:rsidRPr="006A01CF">
        <w:rPr>
          <w:rFonts w:ascii="Calibri" w:hAnsi="Calibri" w:cs="Calibri"/>
          <w:b/>
          <w:bCs/>
          <w:color w:val="000000" w:themeColor="text1"/>
        </w:rPr>
        <w:t>waarde van strategische partnerships</w:t>
      </w:r>
      <w:r>
        <w:rPr>
          <w:rFonts w:ascii="Calibri" w:hAnsi="Calibri" w:cs="Calibri"/>
          <w:color w:val="000000" w:themeColor="text1"/>
        </w:rPr>
        <w:t>; we nodigen de maatschappelijk</w:t>
      </w:r>
      <w:r w:rsidR="00464E6C">
        <w:rPr>
          <w:rFonts w:ascii="Calibri" w:hAnsi="Calibri" w:cs="Calibri"/>
          <w:color w:val="000000" w:themeColor="text1"/>
        </w:rPr>
        <w:t>e</w:t>
      </w:r>
      <w:r>
        <w:rPr>
          <w:rFonts w:ascii="Calibri" w:hAnsi="Calibri" w:cs="Calibri"/>
          <w:color w:val="000000" w:themeColor="text1"/>
        </w:rPr>
        <w:t xml:space="preserve"> partners uit </w:t>
      </w:r>
      <w:r w:rsidR="0073407E">
        <w:rPr>
          <w:rFonts w:ascii="Calibri" w:hAnsi="Calibri" w:cs="Calibri"/>
          <w:color w:val="000000" w:themeColor="text1"/>
        </w:rPr>
        <w:t xml:space="preserve">om </w:t>
      </w:r>
      <w:r>
        <w:rPr>
          <w:rFonts w:ascii="Calibri" w:hAnsi="Calibri" w:cs="Calibri"/>
          <w:color w:val="000000" w:themeColor="text1"/>
        </w:rPr>
        <w:t xml:space="preserve">hun commitment uit te spreken in </w:t>
      </w:r>
      <w:r w:rsidR="0073407E">
        <w:rPr>
          <w:rFonts w:ascii="Calibri" w:hAnsi="Calibri" w:cs="Calibri"/>
          <w:color w:val="000000" w:themeColor="text1"/>
        </w:rPr>
        <w:t>een</w:t>
      </w:r>
      <w:r>
        <w:rPr>
          <w:rFonts w:ascii="Calibri" w:hAnsi="Calibri" w:cs="Calibri"/>
          <w:color w:val="000000" w:themeColor="text1"/>
        </w:rPr>
        <w:t xml:space="preserve"> manifest. </w:t>
      </w:r>
    </w:p>
    <w:p w14:paraId="09027D0E" w14:textId="71E42AC2" w:rsidR="001D79B3" w:rsidRPr="003728A3"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sidRPr="003728A3">
        <w:rPr>
          <w:rFonts w:ascii="Calibri" w:hAnsi="Calibri" w:cs="Calibri"/>
          <w:color w:val="000000" w:themeColor="text1"/>
        </w:rPr>
        <w:t xml:space="preserve">We geven </w:t>
      </w:r>
      <w:r w:rsidRPr="003728A3">
        <w:rPr>
          <w:rFonts w:ascii="Calibri" w:hAnsi="Calibri" w:cs="Calibri"/>
          <w:b/>
          <w:bCs/>
          <w:color w:val="000000" w:themeColor="text1"/>
        </w:rPr>
        <w:t>het goede voorbeeld</w:t>
      </w:r>
      <w:r w:rsidR="006B0A8F">
        <w:rPr>
          <w:rFonts w:ascii="Calibri" w:hAnsi="Calibri" w:cs="Calibri"/>
          <w:color w:val="000000" w:themeColor="text1"/>
        </w:rPr>
        <w:t>;</w:t>
      </w:r>
      <w:r w:rsidRPr="003728A3">
        <w:rPr>
          <w:rFonts w:ascii="Calibri" w:hAnsi="Calibri" w:cs="Calibri"/>
          <w:color w:val="000000" w:themeColor="text1"/>
        </w:rPr>
        <w:t xml:space="preserve"> bij projecten doen we </w:t>
      </w:r>
      <w:r w:rsidRPr="003728A3">
        <w:rPr>
          <w:rFonts w:ascii="Calibri" w:hAnsi="Calibri" w:cs="Calibri"/>
          <w:b/>
          <w:bCs/>
          <w:color w:val="000000" w:themeColor="text1"/>
        </w:rPr>
        <w:t>meer dan strikt noodzakelijk</w:t>
      </w:r>
      <w:r w:rsidRPr="003728A3">
        <w:rPr>
          <w:rFonts w:ascii="Calibri" w:hAnsi="Calibri" w:cs="Calibri"/>
          <w:color w:val="000000" w:themeColor="text1"/>
        </w:rPr>
        <w:t xml:space="preserve"> om te werken aan een klimaatbestendige en gezonde leefomgeving</w:t>
      </w:r>
      <w:r>
        <w:rPr>
          <w:rFonts w:ascii="Calibri" w:hAnsi="Calibri" w:cs="Calibri"/>
          <w:color w:val="000000" w:themeColor="text1"/>
        </w:rPr>
        <w:t>.</w:t>
      </w:r>
    </w:p>
    <w:p w14:paraId="3F843B08" w14:textId="2CF560DD" w:rsidR="001D79B3" w:rsidRPr="003728A3"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sidRPr="003728A3">
        <w:rPr>
          <w:rFonts w:ascii="Calibri" w:hAnsi="Calibri" w:cs="Calibri"/>
          <w:color w:val="000000" w:themeColor="text1"/>
        </w:rPr>
        <w:t xml:space="preserve">We </w:t>
      </w:r>
      <w:r w:rsidRPr="003728A3">
        <w:rPr>
          <w:rFonts w:ascii="Calibri" w:hAnsi="Calibri" w:cs="Calibri"/>
          <w:b/>
          <w:bCs/>
          <w:color w:val="000000" w:themeColor="text1"/>
        </w:rPr>
        <w:t>benutten meekoppelkansen</w:t>
      </w:r>
      <w:r w:rsidRPr="003728A3">
        <w:rPr>
          <w:rFonts w:ascii="Calibri" w:hAnsi="Calibri" w:cs="Calibri"/>
          <w:color w:val="000000" w:themeColor="text1"/>
        </w:rPr>
        <w:t xml:space="preserve"> bij publieke projecten en ontwikkelingen</w:t>
      </w:r>
      <w:r w:rsidR="00464E6C">
        <w:rPr>
          <w:rFonts w:ascii="Calibri" w:hAnsi="Calibri" w:cs="Calibri"/>
          <w:color w:val="000000" w:themeColor="text1"/>
        </w:rPr>
        <w:t>. B</w:t>
      </w:r>
      <w:r>
        <w:rPr>
          <w:rFonts w:ascii="Calibri" w:hAnsi="Calibri" w:cs="Calibri"/>
          <w:color w:val="000000" w:themeColor="text1"/>
        </w:rPr>
        <w:t xml:space="preserve">ovendien </w:t>
      </w:r>
      <w:r w:rsidRPr="003728A3">
        <w:rPr>
          <w:rFonts w:ascii="Calibri" w:hAnsi="Calibri" w:cs="Calibri"/>
          <w:color w:val="000000" w:themeColor="text1"/>
        </w:rPr>
        <w:t>stimuleren</w:t>
      </w:r>
      <w:r>
        <w:rPr>
          <w:rFonts w:ascii="Calibri" w:hAnsi="Calibri" w:cs="Calibri"/>
          <w:color w:val="000000" w:themeColor="text1"/>
        </w:rPr>
        <w:t xml:space="preserve"> we</w:t>
      </w:r>
      <w:r w:rsidRPr="003728A3">
        <w:rPr>
          <w:rFonts w:ascii="Calibri" w:hAnsi="Calibri" w:cs="Calibri"/>
          <w:color w:val="000000" w:themeColor="text1"/>
        </w:rPr>
        <w:t xml:space="preserve"> de private sector om hun meekoppelkansen te benutten</w:t>
      </w:r>
      <w:r>
        <w:rPr>
          <w:rFonts w:ascii="Calibri" w:hAnsi="Calibri" w:cs="Calibri"/>
          <w:color w:val="000000" w:themeColor="text1"/>
        </w:rPr>
        <w:t>.</w:t>
      </w:r>
    </w:p>
    <w:p w14:paraId="4ED97D8B" w14:textId="118A12B1" w:rsidR="001D79B3" w:rsidRPr="00451765"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Pr>
          <w:rFonts w:ascii="Calibri" w:hAnsi="Calibri" w:cs="Calibri"/>
          <w:color w:val="000000" w:themeColor="text1"/>
        </w:rPr>
        <w:t xml:space="preserve">We </w:t>
      </w:r>
      <w:r w:rsidRPr="00CA250E">
        <w:rPr>
          <w:rFonts w:ascii="Calibri" w:hAnsi="Calibri" w:cs="Calibri"/>
          <w:b/>
          <w:bCs/>
          <w:color w:val="000000" w:themeColor="text1"/>
        </w:rPr>
        <w:t>gebruiken de instrumenten</w:t>
      </w:r>
      <w:r>
        <w:rPr>
          <w:rFonts w:ascii="Calibri" w:hAnsi="Calibri" w:cs="Calibri"/>
          <w:color w:val="000000" w:themeColor="text1"/>
        </w:rPr>
        <w:t xml:space="preserve"> die ons ter beschikking staan </w:t>
      </w:r>
      <w:r w:rsidR="00464E6C">
        <w:rPr>
          <w:rFonts w:ascii="Calibri" w:hAnsi="Calibri" w:cs="Calibri"/>
          <w:color w:val="000000" w:themeColor="text1"/>
        </w:rPr>
        <w:t xml:space="preserve">(omgevingsplan, verordeningen &amp; beleid) </w:t>
      </w:r>
      <w:r>
        <w:rPr>
          <w:rFonts w:ascii="Calibri" w:hAnsi="Calibri" w:cs="Calibri"/>
          <w:color w:val="000000" w:themeColor="text1"/>
        </w:rPr>
        <w:t xml:space="preserve">om onze doelen te bereiken. </w:t>
      </w:r>
      <w:r w:rsidRPr="0053171A">
        <w:rPr>
          <w:rFonts w:ascii="Calibri" w:hAnsi="Calibri" w:cs="Calibri"/>
          <w:color w:val="000000" w:themeColor="text1"/>
        </w:rPr>
        <w:t xml:space="preserve">Bij nieuwe ontwikkelingen </w:t>
      </w:r>
      <w:r>
        <w:rPr>
          <w:rFonts w:ascii="Calibri" w:hAnsi="Calibri" w:cs="Calibri"/>
          <w:color w:val="000000" w:themeColor="text1"/>
        </w:rPr>
        <w:t>is</w:t>
      </w:r>
      <w:r w:rsidRPr="0053171A">
        <w:rPr>
          <w:rFonts w:ascii="Calibri" w:hAnsi="Calibri" w:cs="Calibri"/>
          <w:color w:val="000000" w:themeColor="text1"/>
        </w:rPr>
        <w:t xml:space="preserve"> </w:t>
      </w:r>
      <w:r w:rsidRPr="00CA250E">
        <w:rPr>
          <w:rFonts w:ascii="Calibri" w:hAnsi="Calibri" w:cs="Calibri"/>
          <w:b/>
          <w:bCs/>
          <w:color w:val="000000" w:themeColor="text1"/>
        </w:rPr>
        <w:t>klimaatadaptief handelen de standaard</w:t>
      </w:r>
      <w:r>
        <w:rPr>
          <w:rFonts w:ascii="Calibri" w:hAnsi="Calibri" w:cs="Calibri"/>
          <w:color w:val="000000" w:themeColor="text1"/>
        </w:rPr>
        <w:t xml:space="preserve">. </w:t>
      </w:r>
    </w:p>
    <w:p w14:paraId="08B21CF5" w14:textId="1BCE23D4" w:rsidR="001D79B3" w:rsidRPr="00451765"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sidRPr="00CA250E">
        <w:rPr>
          <w:rFonts w:ascii="Calibri" w:hAnsi="Calibri" w:cs="Calibri"/>
          <w:color w:val="000000" w:themeColor="text1"/>
        </w:rPr>
        <w:t>We werk</w:t>
      </w:r>
      <w:r>
        <w:rPr>
          <w:rFonts w:ascii="Calibri" w:hAnsi="Calibri" w:cs="Calibri"/>
          <w:color w:val="000000" w:themeColor="text1"/>
        </w:rPr>
        <w:t>en</w:t>
      </w:r>
      <w:r w:rsidRPr="00CA250E">
        <w:rPr>
          <w:rFonts w:ascii="Calibri" w:hAnsi="Calibri" w:cs="Calibri"/>
          <w:color w:val="000000" w:themeColor="text1"/>
        </w:rPr>
        <w:t xml:space="preserve"> </w:t>
      </w:r>
      <w:r w:rsidRPr="00CA250E">
        <w:rPr>
          <w:rFonts w:ascii="Calibri" w:hAnsi="Calibri" w:cs="Calibri"/>
          <w:b/>
          <w:bCs/>
          <w:color w:val="000000" w:themeColor="text1"/>
        </w:rPr>
        <w:t>gebiedsgericht</w:t>
      </w:r>
      <w:r w:rsidR="00464E6C">
        <w:rPr>
          <w:rFonts w:ascii="Calibri" w:hAnsi="Calibri" w:cs="Calibri"/>
          <w:b/>
          <w:bCs/>
          <w:color w:val="000000" w:themeColor="text1"/>
        </w:rPr>
        <w:t>,</w:t>
      </w:r>
      <w:r w:rsidRPr="00CA250E">
        <w:rPr>
          <w:rFonts w:ascii="Calibri" w:hAnsi="Calibri" w:cs="Calibri"/>
          <w:color w:val="000000" w:themeColor="text1"/>
        </w:rPr>
        <w:t xml:space="preserve"> waarbij we kijken naar</w:t>
      </w:r>
      <w:r>
        <w:rPr>
          <w:rFonts w:ascii="Calibri" w:hAnsi="Calibri" w:cs="Calibri"/>
          <w:color w:val="000000" w:themeColor="text1"/>
        </w:rPr>
        <w:t xml:space="preserve"> </w:t>
      </w:r>
      <w:r w:rsidRPr="00CA250E">
        <w:rPr>
          <w:rFonts w:ascii="Calibri" w:hAnsi="Calibri" w:cs="Calibri"/>
          <w:color w:val="000000" w:themeColor="text1"/>
        </w:rPr>
        <w:t>functie</w:t>
      </w:r>
      <w:r>
        <w:rPr>
          <w:rFonts w:ascii="Calibri" w:hAnsi="Calibri" w:cs="Calibri"/>
          <w:color w:val="000000" w:themeColor="text1"/>
        </w:rPr>
        <w:t>s</w:t>
      </w:r>
      <w:r w:rsidRPr="00CA250E">
        <w:rPr>
          <w:rFonts w:ascii="Calibri" w:hAnsi="Calibri" w:cs="Calibri"/>
          <w:color w:val="000000" w:themeColor="text1"/>
        </w:rPr>
        <w:t xml:space="preserve"> en kwetsbaarhe</w:t>
      </w:r>
      <w:r>
        <w:rPr>
          <w:rFonts w:ascii="Calibri" w:hAnsi="Calibri" w:cs="Calibri"/>
          <w:color w:val="000000" w:themeColor="text1"/>
        </w:rPr>
        <w:t>den</w:t>
      </w:r>
      <w:r w:rsidRPr="00CA250E">
        <w:rPr>
          <w:rFonts w:ascii="Calibri" w:hAnsi="Calibri" w:cs="Calibri"/>
          <w:color w:val="000000" w:themeColor="text1"/>
        </w:rPr>
        <w:t xml:space="preserve"> van gebieden; bij de </w:t>
      </w:r>
      <w:r w:rsidRPr="00CA250E">
        <w:rPr>
          <w:rFonts w:ascii="Calibri" w:hAnsi="Calibri" w:cs="Calibri"/>
          <w:b/>
          <w:bCs/>
          <w:color w:val="000000" w:themeColor="text1"/>
        </w:rPr>
        <w:t>prioritering</w:t>
      </w:r>
      <w:r w:rsidRPr="00CA250E">
        <w:rPr>
          <w:rFonts w:ascii="Calibri" w:hAnsi="Calibri" w:cs="Calibri"/>
          <w:color w:val="000000" w:themeColor="text1"/>
        </w:rPr>
        <w:t xml:space="preserve"> van maatregelen zijn leefbaarheid en gezondheid leidende principes. </w:t>
      </w:r>
    </w:p>
    <w:p w14:paraId="340DA637" w14:textId="39A1742F" w:rsidR="001D79B3" w:rsidRPr="007D2F95"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sidRPr="00AE7681">
        <w:rPr>
          <w:rFonts w:ascii="Calibri" w:hAnsi="Calibri" w:cs="Calibri"/>
          <w:color w:val="000000" w:themeColor="text1"/>
        </w:rPr>
        <w:t>We </w:t>
      </w:r>
      <w:r w:rsidRPr="00AE7681">
        <w:rPr>
          <w:rFonts w:ascii="Calibri" w:hAnsi="Calibri" w:cs="Calibri"/>
          <w:b/>
          <w:bCs/>
          <w:color w:val="000000" w:themeColor="text1"/>
        </w:rPr>
        <w:t>stimuleren educatie</w:t>
      </w:r>
      <w:r>
        <w:rPr>
          <w:rFonts w:ascii="Calibri" w:hAnsi="Calibri" w:cs="Calibri"/>
          <w:b/>
          <w:bCs/>
          <w:color w:val="000000" w:themeColor="text1"/>
        </w:rPr>
        <w:t xml:space="preserve">, onderzoek en innovatie. </w:t>
      </w:r>
      <w:r>
        <w:rPr>
          <w:rFonts w:ascii="Calibri" w:hAnsi="Calibri" w:cs="Calibri"/>
          <w:color w:val="000000" w:themeColor="text1"/>
        </w:rPr>
        <w:t xml:space="preserve">We betrekken </w:t>
      </w:r>
      <w:r w:rsidRPr="00AE7681">
        <w:rPr>
          <w:rFonts w:ascii="Calibri" w:hAnsi="Calibri" w:cs="Calibri"/>
          <w:color w:val="000000" w:themeColor="text1"/>
        </w:rPr>
        <w:t>daarbij onderwijsinstellingen</w:t>
      </w:r>
      <w:r>
        <w:rPr>
          <w:rFonts w:ascii="Calibri" w:hAnsi="Calibri" w:cs="Calibri"/>
          <w:color w:val="000000" w:themeColor="text1"/>
        </w:rPr>
        <w:t xml:space="preserve">, </w:t>
      </w:r>
      <w:r w:rsidRPr="00AE7681">
        <w:rPr>
          <w:rFonts w:ascii="Calibri" w:hAnsi="Calibri" w:cs="Calibri"/>
          <w:color w:val="000000" w:themeColor="text1"/>
        </w:rPr>
        <w:t>onderzoeksinstituten</w:t>
      </w:r>
      <w:r>
        <w:rPr>
          <w:rFonts w:ascii="Calibri" w:hAnsi="Calibri" w:cs="Calibri"/>
          <w:color w:val="000000" w:themeColor="text1"/>
        </w:rPr>
        <w:t xml:space="preserve"> en partners als Brightland</w:t>
      </w:r>
      <w:r w:rsidR="00464E6C">
        <w:rPr>
          <w:rFonts w:ascii="Calibri" w:hAnsi="Calibri" w:cs="Calibri"/>
          <w:color w:val="000000" w:themeColor="text1"/>
        </w:rPr>
        <w:t>s</w:t>
      </w:r>
      <w:r>
        <w:rPr>
          <w:rFonts w:ascii="Calibri" w:hAnsi="Calibri" w:cs="Calibri"/>
          <w:color w:val="000000" w:themeColor="text1"/>
        </w:rPr>
        <w:t xml:space="preserve"> Smart Service</w:t>
      </w:r>
      <w:r w:rsidR="00464E6C">
        <w:rPr>
          <w:rFonts w:ascii="Calibri" w:hAnsi="Calibri" w:cs="Calibri"/>
          <w:color w:val="000000" w:themeColor="text1"/>
        </w:rPr>
        <w:t>s</w:t>
      </w:r>
      <w:r>
        <w:rPr>
          <w:rFonts w:ascii="Calibri" w:hAnsi="Calibri" w:cs="Calibri"/>
          <w:color w:val="000000" w:themeColor="text1"/>
        </w:rPr>
        <w:t xml:space="preserve"> Campus. We betrekken jeugd en jongeren bij onze opgave; zij hebben immers de toekomst. We geloven dat slimme technologieën, monitoring en big-data ons kunnen helpen om de juiste keuzes te maken.</w:t>
      </w:r>
    </w:p>
    <w:p w14:paraId="5F205F7C" w14:textId="0A42F9A5" w:rsidR="00B36508" w:rsidRDefault="001D79B3" w:rsidP="004F3711">
      <w:pPr>
        <w:spacing w:line="276" w:lineRule="auto"/>
      </w:pPr>
      <w:r>
        <w:t xml:space="preserve">Het uitrollen van deze zeven principes is </w:t>
      </w:r>
      <w:r w:rsidR="00464E6C">
        <w:t xml:space="preserve">één </w:t>
      </w:r>
      <w:r>
        <w:t>van de speerpunten in de regionale aanpak. Om maatschappelijk</w:t>
      </w:r>
      <w:r w:rsidR="00464E6C">
        <w:t>e</w:t>
      </w:r>
      <w:r>
        <w:t xml:space="preserve"> partners te verbinden</w:t>
      </w:r>
      <w:r w:rsidR="006B0A8F">
        <w:t>,</w:t>
      </w:r>
      <w:r>
        <w:t xml:space="preserve"> stellen we een manifest op dat is gebaseerd op de strategische doelen en leidende principes. Door maatschappelijke partners te binden met een manifest bouwen we aan duurzame relaties. </w:t>
      </w:r>
    </w:p>
    <w:p w14:paraId="77FC0E95" w14:textId="6E9AA244" w:rsidR="001D79B3" w:rsidRDefault="00B36508" w:rsidP="001D79B3">
      <w:pPr>
        <w:pStyle w:val="Kop2"/>
        <w:numPr>
          <w:ilvl w:val="1"/>
          <w:numId w:val="12"/>
        </w:numPr>
        <w:ind w:left="720"/>
      </w:pPr>
      <w:bookmarkStart w:id="32" w:name="_Toc92369642"/>
      <w:r>
        <w:t>Het actieprogramma Klimaatadaptatie Parkstad</w:t>
      </w:r>
      <w:bookmarkEnd w:id="32"/>
      <w:r>
        <w:t xml:space="preserve"> </w:t>
      </w:r>
    </w:p>
    <w:p w14:paraId="673CEC78" w14:textId="286A61AF" w:rsidR="00883DE8" w:rsidRPr="008B2CDA" w:rsidRDefault="004F3711" w:rsidP="004F3711">
      <w:pPr>
        <w:spacing w:line="276" w:lineRule="auto"/>
      </w:pPr>
      <w:r w:rsidRPr="008B2CDA">
        <w:t>Zonder actieprogramma blijft elke visie een droom. We stellen jaarlijks een actieprogramma</w:t>
      </w:r>
      <w:r w:rsidR="00883DE8" w:rsidRPr="008B2CDA">
        <w:t xml:space="preserve"> vast</w:t>
      </w:r>
      <w:r w:rsidR="00B07CF7" w:rsidRPr="008B2CDA">
        <w:t xml:space="preserve"> dat ondersteunend is aan </w:t>
      </w:r>
      <w:r w:rsidR="00883DE8" w:rsidRPr="008B2CDA">
        <w:t xml:space="preserve">onze </w:t>
      </w:r>
      <w:r w:rsidR="00B07CF7" w:rsidRPr="008B2CDA">
        <w:t>visie en strategische doelen</w:t>
      </w:r>
      <w:r w:rsidR="00883DE8" w:rsidRPr="008B2CDA">
        <w:t>.</w:t>
      </w:r>
      <w:r w:rsidR="00B07CF7" w:rsidRPr="008B2CDA">
        <w:t xml:space="preserve"> </w:t>
      </w:r>
      <w:r w:rsidRPr="008B2CDA">
        <w:t xml:space="preserve">De </w:t>
      </w:r>
      <w:r w:rsidR="008B2CDA" w:rsidRPr="008B2CDA">
        <w:t>zeven</w:t>
      </w:r>
      <w:r w:rsidRPr="008B2CDA">
        <w:t xml:space="preserve"> ambities</w:t>
      </w:r>
      <w:r w:rsidR="006B0A8F">
        <w:t xml:space="preserve"> </w:t>
      </w:r>
      <w:r w:rsidRPr="008B2CDA">
        <w:t>vormen de kapstok waar we acties, maatregelen</w:t>
      </w:r>
      <w:r w:rsidR="00B07CF7" w:rsidRPr="008B2CDA">
        <w:t xml:space="preserve"> en </w:t>
      </w:r>
      <w:r w:rsidRPr="008B2CDA">
        <w:t>activiteiten aan ophangen.</w:t>
      </w:r>
    </w:p>
    <w:p w14:paraId="21C26E44" w14:textId="29272CBF" w:rsidR="00E746B5" w:rsidRPr="008B2CDA" w:rsidRDefault="00E746B5" w:rsidP="004F3711">
      <w:pPr>
        <w:spacing w:line="276" w:lineRule="auto"/>
      </w:pPr>
      <w:r w:rsidRPr="008B2CDA">
        <w:t xml:space="preserve">De regionale klimaatadaptatiestrategie geeft </w:t>
      </w:r>
      <w:r w:rsidR="008B2CDA" w:rsidRPr="008B2CDA">
        <w:t xml:space="preserve">daarmee </w:t>
      </w:r>
      <w:r w:rsidRPr="008B2CDA">
        <w:t xml:space="preserve">de visie voor de lange termijn, beschrijft strategische doelen en legt onze leidende principes vast. Het actieprogramma </w:t>
      </w:r>
      <w:r w:rsidR="000D5C71" w:rsidRPr="008B2CDA">
        <w:t xml:space="preserve">is </w:t>
      </w:r>
      <w:r w:rsidRPr="008B2CDA">
        <w:t>vooral gericht op de korte termijn: wat willen we bereiken en wat gaan we doen</w:t>
      </w:r>
      <w:r w:rsidR="008B2CDA" w:rsidRPr="008B2CDA">
        <w:t>?</w:t>
      </w:r>
      <w:r w:rsidRPr="008B2CDA">
        <w:t xml:space="preserve"> </w:t>
      </w:r>
    </w:p>
    <w:p w14:paraId="68E4F58C" w14:textId="29E5350A" w:rsidR="00E746B5" w:rsidRDefault="00E746B5" w:rsidP="004F3711">
      <w:pPr>
        <w:spacing w:line="276" w:lineRule="auto"/>
      </w:pPr>
      <w:r w:rsidRPr="008B2CDA">
        <w:t>Door het actieprogramma jaarlijks bij</w:t>
      </w:r>
      <w:r w:rsidR="000D5C71" w:rsidRPr="008B2CDA">
        <w:t xml:space="preserve"> </w:t>
      </w:r>
      <w:r w:rsidR="00693205">
        <w:t>é</w:t>
      </w:r>
      <w:r w:rsidRPr="008B2CDA">
        <w:t>n vast te stellen</w:t>
      </w:r>
      <w:r w:rsidR="006B0A8F">
        <w:t>,</w:t>
      </w:r>
      <w:r w:rsidRPr="008B2CDA">
        <w:t xml:space="preserve"> k</w:t>
      </w:r>
      <w:r w:rsidR="000D5C71" w:rsidRPr="008B2CDA">
        <w:t xml:space="preserve">unnen we flexibel werken. We spelen in op behoeftes en kansen. We schalen op als het nodig is en laten los </w:t>
      </w:r>
      <w:r w:rsidR="008B2CDA" w:rsidRPr="008B2CDA">
        <w:t>waar</w:t>
      </w:r>
      <w:r w:rsidR="000D5C71" w:rsidRPr="008B2CDA">
        <w:t xml:space="preserve"> het kan.</w:t>
      </w:r>
      <w:r>
        <w:t xml:space="preserve"> </w:t>
      </w:r>
    </w:p>
    <w:p w14:paraId="745A2A90" w14:textId="77777777" w:rsidR="001D79B3" w:rsidRDefault="001D79B3" w:rsidP="001D79B3">
      <w:pPr>
        <w:spacing w:line="276" w:lineRule="auto"/>
        <w:jc w:val="center"/>
      </w:pPr>
      <w:r>
        <w:rPr>
          <w:noProof/>
        </w:rPr>
        <w:lastRenderedPageBreak/>
        <w:drawing>
          <wp:inline distT="0" distB="0" distL="0" distR="0" wp14:anchorId="046DCA7D" wp14:editId="5568F3D7">
            <wp:extent cx="5003321" cy="3124318"/>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13872" cy="3130906"/>
                    </a:xfrm>
                    <a:prstGeom prst="rect">
                      <a:avLst/>
                    </a:prstGeom>
                    <a:noFill/>
                    <a:ln>
                      <a:noFill/>
                    </a:ln>
                  </pic:spPr>
                </pic:pic>
              </a:graphicData>
            </a:graphic>
          </wp:inline>
        </w:drawing>
      </w:r>
    </w:p>
    <w:p w14:paraId="7050EBA5" w14:textId="6B6D164B" w:rsidR="008F79FC" w:rsidRDefault="00DB1E90">
      <w:r>
        <w:br w:type="page"/>
      </w:r>
    </w:p>
    <w:p w14:paraId="7740C40C" w14:textId="0D4587BC" w:rsidR="00C44C50" w:rsidRPr="00C44C50" w:rsidRDefault="007819F3" w:rsidP="002A0918">
      <w:pPr>
        <w:pStyle w:val="Kop1"/>
        <w:numPr>
          <w:ilvl w:val="0"/>
          <w:numId w:val="12"/>
        </w:numPr>
        <w:ind w:left="360"/>
      </w:pPr>
      <w:bookmarkStart w:id="33" w:name="_Toc92369643"/>
      <w:r>
        <w:rPr>
          <w:sz w:val="28"/>
          <w:szCs w:val="28"/>
        </w:rPr>
        <w:lastRenderedPageBreak/>
        <w:t>Samenwerken om doelen te bereiken</w:t>
      </w:r>
      <w:bookmarkEnd w:id="33"/>
      <w:r w:rsidR="002A0918" w:rsidRPr="002A0918">
        <w:rPr>
          <w:sz w:val="28"/>
          <w:szCs w:val="28"/>
        </w:rPr>
        <w:t xml:space="preserve"> </w:t>
      </w:r>
    </w:p>
    <w:p w14:paraId="0402AB7F" w14:textId="33FE26F9" w:rsidR="00C44C50" w:rsidRDefault="00C44C50" w:rsidP="00C44C50">
      <w:r w:rsidRPr="006A16E2">
        <w:t xml:space="preserve">In deze paragraaf beschrijven we </w:t>
      </w:r>
      <w:r>
        <w:t xml:space="preserve">hoe we samenwerken om onze doelen te bereiken. Hierbij staat voorop </w:t>
      </w:r>
      <w:r w:rsidR="00693205">
        <w:t xml:space="preserve">dat </w:t>
      </w:r>
      <w:r>
        <w:t>we als Parkstad altijd willen en zullen samenwerken met iedereen die ons helpt om de gezamenlijke doelen te bereiken.</w:t>
      </w:r>
    </w:p>
    <w:p w14:paraId="5F3D4546" w14:textId="6E5375D2" w:rsidR="00C44C50" w:rsidRDefault="00C44C50" w:rsidP="00C44C50">
      <w:r>
        <w:t>Het Samenwerkingsverband Waterregio Parkstad Limburg (de werkregio SWPL) waarin de zeven Parkstad</w:t>
      </w:r>
      <w:r w:rsidR="006B0A8F">
        <w:t>-</w:t>
      </w:r>
      <w:r>
        <w:t>gemeenten, Waterschap Limburg, Waterschapsbedrijf Limburg en Waterleiding Maatschappij Limburg zijn vertegenwoordigd</w:t>
      </w:r>
      <w:r w:rsidR="00693205">
        <w:t>,</w:t>
      </w:r>
      <w:r>
        <w:t xml:space="preserve"> blijft verantwoordelijk voor het verwezenlijken van de ambities van het Deltaprogramma ruimtelijke adaptatie</w:t>
      </w:r>
      <w:r w:rsidR="006B0A8F">
        <w:t xml:space="preserve">. </w:t>
      </w:r>
      <w:r>
        <w:t xml:space="preserve">Het </w:t>
      </w:r>
      <w:r w:rsidR="006B0A8F">
        <w:t>r</w:t>
      </w:r>
      <w:r>
        <w:t xml:space="preserve">ijk heeft de werkregio’s immers aangewezen als regionale partner (bijvoorbeeld voor de verdeling van fondsen) in het uitrollen van dit </w:t>
      </w:r>
      <w:r w:rsidR="00693205">
        <w:t>Deltaprogramma</w:t>
      </w:r>
      <w:r>
        <w:t xml:space="preserve">. </w:t>
      </w:r>
    </w:p>
    <w:p w14:paraId="47FB4E82" w14:textId="14D636A3" w:rsidR="00C44C50" w:rsidRPr="0098383B" w:rsidRDefault="00C44C50" w:rsidP="00C44C50">
      <w:r>
        <w:t>De oorspronkelijke doelstelling</w:t>
      </w:r>
      <w:r w:rsidR="00BB5AEC">
        <w:t>en</w:t>
      </w:r>
      <w:r>
        <w:t xml:space="preserve"> van het samenwerkingsverband zijn:</w:t>
      </w:r>
    </w:p>
    <w:p w14:paraId="0EFFAD18" w14:textId="54D4A4B3" w:rsidR="00C44C50" w:rsidRPr="0098383B" w:rsidRDefault="00BB5AEC" w:rsidP="004119BF">
      <w:pPr>
        <w:pStyle w:val="Lijstalinea"/>
        <w:numPr>
          <w:ilvl w:val="0"/>
          <w:numId w:val="39"/>
        </w:numPr>
      </w:pPr>
      <w:r>
        <w:t>R</w:t>
      </w:r>
      <w:r w:rsidR="00693205" w:rsidRPr="0098383B">
        <w:t xml:space="preserve">ealiseren </w:t>
      </w:r>
      <w:r w:rsidR="00C44C50" w:rsidRPr="0098383B">
        <w:t>van kostenbesparingen in de afvalwaterketen</w:t>
      </w:r>
      <w:r>
        <w:t>.</w:t>
      </w:r>
    </w:p>
    <w:p w14:paraId="01A0195C" w14:textId="76D20866" w:rsidR="00C44C50" w:rsidRPr="0098383B" w:rsidRDefault="00BB5AEC" w:rsidP="004119BF">
      <w:pPr>
        <w:pStyle w:val="Lijstalinea"/>
        <w:numPr>
          <w:ilvl w:val="0"/>
          <w:numId w:val="39"/>
        </w:numPr>
      </w:pPr>
      <w:r>
        <w:t>V</w:t>
      </w:r>
      <w:r w:rsidR="00693205" w:rsidRPr="0098383B">
        <w:t xml:space="preserve">ergroten </w:t>
      </w:r>
      <w:r w:rsidR="00C44C50" w:rsidRPr="0098383B">
        <w:t xml:space="preserve">van de kwaliteit van de uitvoering, dienstverlening en het </w:t>
      </w:r>
      <w:r w:rsidR="00C44C50">
        <w:t>i</w:t>
      </w:r>
      <w:r w:rsidR="00C44C50" w:rsidRPr="0098383B">
        <w:t>nnovatievermogen</w:t>
      </w:r>
      <w:r>
        <w:t>.</w:t>
      </w:r>
    </w:p>
    <w:p w14:paraId="75F99544" w14:textId="1D1E3348" w:rsidR="00C44C50" w:rsidRPr="0098383B" w:rsidRDefault="00BB5AEC" w:rsidP="004119BF">
      <w:pPr>
        <w:pStyle w:val="Lijstalinea"/>
        <w:numPr>
          <w:ilvl w:val="0"/>
          <w:numId w:val="39"/>
        </w:numPr>
      </w:pPr>
      <w:r>
        <w:t>V</w:t>
      </w:r>
      <w:r w:rsidR="00693205" w:rsidRPr="0098383B">
        <w:t xml:space="preserve">erminderen </w:t>
      </w:r>
      <w:r w:rsidR="00C44C50" w:rsidRPr="0098383B">
        <w:t>van de (personele) kwetsbaarheid.</w:t>
      </w:r>
    </w:p>
    <w:p w14:paraId="6A45512E" w14:textId="10164082" w:rsidR="00C44C50" w:rsidRDefault="00C44C50" w:rsidP="00C44C50">
      <w:r>
        <w:t>Binnen deze samenwerking onderzoeken</w:t>
      </w:r>
      <w:r w:rsidR="00CF789C">
        <w:t xml:space="preserve"> we </w:t>
      </w:r>
      <w:r>
        <w:t xml:space="preserve">momenteel of een doorontwikkeling van de regionale samenwerking, waarbij zij zich door Parkstad laten vertegenwoordigen, haalbaar en/of wenselijk is. Binnen de Bestuurscommissie Duurzaamheid </w:t>
      </w:r>
      <w:r w:rsidR="00BB5AEC">
        <w:t xml:space="preserve">kan </w:t>
      </w:r>
      <w:r>
        <w:t xml:space="preserve">het thema klimaatadaptatie </w:t>
      </w:r>
      <w:r w:rsidR="008B2CDA">
        <w:t xml:space="preserve">mogelijk </w:t>
      </w:r>
      <w:r>
        <w:t>worden samengebracht met de beleidsterreinen energietransitie en circularit</w:t>
      </w:r>
      <w:r w:rsidR="008C5B3F">
        <w:t>ei</w:t>
      </w:r>
      <w:r>
        <w:t>t</w:t>
      </w:r>
      <w:r w:rsidRPr="00AA42D1">
        <w:t>.</w:t>
      </w:r>
      <w:r w:rsidR="009C3C1B" w:rsidRPr="00AA42D1">
        <w:t xml:space="preserve"> Dit is kansrijk</w:t>
      </w:r>
      <w:r w:rsidR="008C5B3F">
        <w:t xml:space="preserve">, </w:t>
      </w:r>
      <w:r w:rsidR="009C3C1B" w:rsidRPr="00AA42D1">
        <w:t xml:space="preserve">gezien de samenhang in opgaven en de potentie om met klimaatadaptatie die twee beleidsterreinen te verbinden. Zo kunnen de strategische doelen en de leidende principes integraal worden ingebed </w:t>
      </w:r>
      <w:r w:rsidR="008C5B3F">
        <w:t>i</w:t>
      </w:r>
      <w:r w:rsidR="009C3C1B" w:rsidRPr="00AA42D1">
        <w:t>n de algehele gebiedsgerichte verduurzaming van Parkstad.</w:t>
      </w:r>
      <w:r w:rsidRPr="00AA42D1">
        <w:t xml:space="preserve"> Hierbij wordt gekeke</w:t>
      </w:r>
      <w:r>
        <w:t xml:space="preserve">n naar de oorspronkelijk doelen van de samenwerking binnen de waterketen en </w:t>
      </w:r>
      <w:r w:rsidR="00693205">
        <w:t xml:space="preserve">volgt er </w:t>
      </w:r>
      <w:r>
        <w:t xml:space="preserve">een eventuele bijstelling van deze doelen op basis van de ervaring uit de afgelopen jaren en de actualiteit. </w:t>
      </w:r>
    </w:p>
    <w:p w14:paraId="294E0DA0" w14:textId="2E590133" w:rsidR="00C44C50" w:rsidRDefault="00C44C50" w:rsidP="00C44C50">
      <w:r>
        <w:t xml:space="preserve">Op basis van een eerste verkenning </w:t>
      </w:r>
      <w:r w:rsidR="00BB5AEC">
        <w:t xml:space="preserve">moeten </w:t>
      </w:r>
      <w:r>
        <w:t>bij een doorontwikkeling van de samenwerking de navolgende strategische doelen worden geformuleerd:</w:t>
      </w:r>
    </w:p>
    <w:p w14:paraId="326D7896" w14:textId="130C3220" w:rsidR="00C44C50" w:rsidRPr="0098383B" w:rsidRDefault="00C44C50" w:rsidP="00C44C50">
      <w:pPr>
        <w:pStyle w:val="Lijstalinea"/>
        <w:numPr>
          <w:ilvl w:val="0"/>
          <w:numId w:val="21"/>
        </w:numPr>
      </w:pPr>
      <w:r w:rsidRPr="0098383B">
        <w:t>Het verbinden van het waterbeleid (inclusief klimaatadaptatie) met de huidige bij de stadsregio belegd</w:t>
      </w:r>
      <w:r w:rsidR="0083512F">
        <w:t>e</w:t>
      </w:r>
      <w:r w:rsidRPr="0098383B">
        <w:t xml:space="preserve"> thema’s: ruimte, duurzaamheid, wonen, herstructurering, economie, toerisme en mobiliteit</w:t>
      </w:r>
      <w:r w:rsidR="00693205">
        <w:t>.</w:t>
      </w:r>
    </w:p>
    <w:p w14:paraId="2CB7D495" w14:textId="7072AD81" w:rsidR="00C44C50" w:rsidRPr="0098383B" w:rsidRDefault="00C44C50" w:rsidP="00C44C50">
      <w:pPr>
        <w:pStyle w:val="Lijstalinea"/>
        <w:numPr>
          <w:ilvl w:val="0"/>
          <w:numId w:val="21"/>
        </w:numPr>
      </w:pPr>
      <w:r w:rsidRPr="0098383B">
        <w:t xml:space="preserve">Het duurzaam borgen van </w:t>
      </w:r>
      <w:r w:rsidR="00DB4237">
        <w:t xml:space="preserve">de </w:t>
      </w:r>
      <w:r w:rsidRPr="0098383B">
        <w:t xml:space="preserve">personele capaciteit en </w:t>
      </w:r>
      <w:r w:rsidR="00DB4237">
        <w:t xml:space="preserve">het oplossen van het </w:t>
      </w:r>
      <w:r w:rsidRPr="0098383B">
        <w:t>competentievraagstuk</w:t>
      </w:r>
      <w:r w:rsidR="00693205">
        <w:t>.</w:t>
      </w:r>
    </w:p>
    <w:p w14:paraId="2363138D" w14:textId="55C02B51" w:rsidR="00C44C50" w:rsidRPr="0098383B" w:rsidRDefault="00C44C50" w:rsidP="00C44C50">
      <w:pPr>
        <w:pStyle w:val="Lijstalinea"/>
        <w:numPr>
          <w:ilvl w:val="0"/>
          <w:numId w:val="21"/>
        </w:numPr>
      </w:pPr>
      <w:r w:rsidRPr="0098383B">
        <w:t>Het vertegenwoordigen van de gemeenten in bovenregionale overleggen, processen en dossier</w:t>
      </w:r>
      <w:r>
        <w:t>s</w:t>
      </w:r>
      <w:r w:rsidR="00693205">
        <w:t>,</w:t>
      </w:r>
      <w:r w:rsidRPr="0098383B">
        <w:t xml:space="preserve"> met als doel gemeenten te ontzorgen, de samenwerking op bovenregionaal niveau te stimuleren en de bestuurskracht te vergroten</w:t>
      </w:r>
      <w:r w:rsidR="00693205">
        <w:t>.</w:t>
      </w:r>
      <w:r w:rsidRPr="0098383B">
        <w:t xml:space="preserve"> </w:t>
      </w:r>
    </w:p>
    <w:p w14:paraId="47444276" w14:textId="6AF24031" w:rsidR="00BE4655" w:rsidRDefault="00C44C50" w:rsidP="00C44C50">
      <w:pPr>
        <w:pStyle w:val="Lijstalinea"/>
        <w:numPr>
          <w:ilvl w:val="0"/>
          <w:numId w:val="21"/>
        </w:numPr>
      </w:pPr>
      <w:r w:rsidRPr="0098383B">
        <w:t xml:space="preserve">Het proactief verkennen en faciliteren van de toegang </w:t>
      </w:r>
      <w:r w:rsidR="00C65D91" w:rsidRPr="0098383B">
        <w:t>to</w:t>
      </w:r>
      <w:r w:rsidR="00C65D91">
        <w:t>t</w:t>
      </w:r>
      <w:r w:rsidR="00C65D91" w:rsidRPr="0098383B">
        <w:t xml:space="preserve"> </w:t>
      </w:r>
      <w:r w:rsidRPr="0098383B">
        <w:t>externe fondsen.</w:t>
      </w:r>
    </w:p>
    <w:p w14:paraId="509CA84B" w14:textId="4A63DC65" w:rsidR="00CC34EB" w:rsidRDefault="00CF789C" w:rsidP="00206015">
      <w:r>
        <w:t xml:space="preserve">De ervaring </w:t>
      </w:r>
      <w:r w:rsidR="002C4E6C">
        <w:t xml:space="preserve">binnen </w:t>
      </w:r>
      <w:r>
        <w:t xml:space="preserve">de huidige netwerksamenwerking </w:t>
      </w:r>
      <w:r w:rsidR="002C4E6C">
        <w:t xml:space="preserve">leert ons </w:t>
      </w:r>
      <w:r>
        <w:t xml:space="preserve">dat de continuïteit van processen </w:t>
      </w:r>
      <w:r w:rsidR="00C65D91">
        <w:t xml:space="preserve">regelmatig </w:t>
      </w:r>
      <w:r>
        <w:t>onder druk staa</w:t>
      </w:r>
      <w:r w:rsidR="00206015">
        <w:t>t</w:t>
      </w:r>
      <w:r>
        <w:t xml:space="preserve"> door priorit</w:t>
      </w:r>
      <w:r w:rsidR="00206015">
        <w:t xml:space="preserve">ering </w:t>
      </w:r>
      <w:r>
        <w:t xml:space="preserve">bij de netwerkpartners. </w:t>
      </w:r>
      <w:r w:rsidR="002C4E6C">
        <w:t>Dit</w:t>
      </w:r>
      <w:r>
        <w:t xml:space="preserve"> </w:t>
      </w:r>
      <w:r w:rsidR="002C4E6C">
        <w:t xml:space="preserve">is </w:t>
      </w:r>
      <w:r>
        <w:t xml:space="preserve">vanuit het perspectief van de individuele partners begrijpelijk, </w:t>
      </w:r>
      <w:r w:rsidR="002C4E6C">
        <w:t xml:space="preserve">maar </w:t>
      </w:r>
      <w:r>
        <w:t xml:space="preserve">voor </w:t>
      </w:r>
      <w:r w:rsidR="002C4E6C">
        <w:t xml:space="preserve">het bereiken van </w:t>
      </w:r>
      <w:r>
        <w:t xml:space="preserve">de </w:t>
      </w:r>
      <w:r w:rsidR="00206015">
        <w:t>ambities en doelen van de regio niet wenselijk. Het borgen van structurele capaciteit om regionaal slagkracht te ontwikkelen</w:t>
      </w:r>
      <w:r w:rsidR="00BB5AEC">
        <w:t>,</w:t>
      </w:r>
      <w:r w:rsidR="00206015">
        <w:t xml:space="preserve"> </w:t>
      </w:r>
      <w:r w:rsidR="002C4E6C">
        <w:t xml:space="preserve">krijgt </w:t>
      </w:r>
      <w:r w:rsidR="00206015">
        <w:t>prioriteit in dit proces.</w:t>
      </w:r>
    </w:p>
    <w:p w14:paraId="521E6020" w14:textId="77777777" w:rsidR="004F7BF0" w:rsidRDefault="004F7BF0"/>
    <w:p w14:paraId="524B5BDA" w14:textId="77777777" w:rsidR="006F49DC" w:rsidRDefault="006F49DC"/>
    <w:p w14:paraId="03331592" w14:textId="77777777" w:rsidR="008B2CDA" w:rsidRDefault="008B2CDA">
      <w:pPr>
        <w:rPr>
          <w:b/>
          <w:bCs/>
          <w:sz w:val="28"/>
          <w:szCs w:val="28"/>
        </w:rPr>
      </w:pPr>
      <w:r>
        <w:rPr>
          <w:b/>
          <w:bCs/>
          <w:sz w:val="28"/>
          <w:szCs w:val="28"/>
        </w:rPr>
        <w:lastRenderedPageBreak/>
        <w:br w:type="page"/>
      </w:r>
    </w:p>
    <w:p w14:paraId="21E7530F" w14:textId="2812078E" w:rsidR="00DB1E90" w:rsidRDefault="00DB1E90" w:rsidP="000E15DF">
      <w:pPr>
        <w:rPr>
          <w:b/>
          <w:bCs/>
          <w:sz w:val="28"/>
          <w:szCs w:val="28"/>
        </w:rPr>
      </w:pPr>
      <w:r>
        <w:rPr>
          <w:b/>
          <w:bCs/>
          <w:sz w:val="28"/>
          <w:szCs w:val="28"/>
        </w:rPr>
        <w:lastRenderedPageBreak/>
        <w:t>Bijlage</w:t>
      </w:r>
      <w:r w:rsidR="008B2CDA">
        <w:rPr>
          <w:b/>
          <w:bCs/>
          <w:sz w:val="28"/>
          <w:szCs w:val="28"/>
        </w:rPr>
        <w:t>n</w:t>
      </w:r>
    </w:p>
    <w:p w14:paraId="10EA8DCC" w14:textId="77777777" w:rsidR="00DB1E90" w:rsidRDefault="00DB1E90">
      <w:pPr>
        <w:rPr>
          <w:b/>
          <w:bCs/>
          <w:sz w:val="28"/>
          <w:szCs w:val="28"/>
        </w:rPr>
      </w:pPr>
      <w:r>
        <w:rPr>
          <w:b/>
          <w:bCs/>
          <w:sz w:val="28"/>
          <w:szCs w:val="28"/>
        </w:rPr>
        <w:br w:type="page"/>
      </w:r>
    </w:p>
    <w:p w14:paraId="78398083" w14:textId="77777777" w:rsidR="00BB762E" w:rsidRDefault="00BB762E" w:rsidP="000E15DF">
      <w:pPr>
        <w:rPr>
          <w:b/>
          <w:bCs/>
          <w:sz w:val="28"/>
          <w:szCs w:val="28"/>
        </w:rPr>
      </w:pPr>
    </w:p>
    <w:p w14:paraId="7CD5DABB" w14:textId="77777777" w:rsidR="00BB762E" w:rsidRDefault="00BB762E" w:rsidP="000E15DF">
      <w:pPr>
        <w:rPr>
          <w:b/>
          <w:bCs/>
          <w:sz w:val="28"/>
          <w:szCs w:val="28"/>
        </w:rPr>
      </w:pPr>
    </w:p>
    <w:p w14:paraId="19CEBE73" w14:textId="77777777" w:rsidR="00BB762E" w:rsidRDefault="00BB762E" w:rsidP="000E15DF">
      <w:pPr>
        <w:rPr>
          <w:b/>
          <w:bCs/>
          <w:sz w:val="28"/>
          <w:szCs w:val="28"/>
        </w:rPr>
      </w:pPr>
    </w:p>
    <w:p w14:paraId="1084D3B5" w14:textId="77777777" w:rsidR="00BB762E" w:rsidRDefault="00BB762E" w:rsidP="000E15DF">
      <w:pPr>
        <w:rPr>
          <w:b/>
          <w:bCs/>
          <w:sz w:val="28"/>
          <w:szCs w:val="28"/>
        </w:rPr>
      </w:pPr>
    </w:p>
    <w:p w14:paraId="2AF2298D" w14:textId="2B6D05D0" w:rsidR="000E15DF" w:rsidRPr="00BB762E" w:rsidRDefault="000E15DF" w:rsidP="00BB762E">
      <w:pPr>
        <w:jc w:val="center"/>
        <w:rPr>
          <w:b/>
          <w:bCs/>
          <w:sz w:val="36"/>
          <w:szCs w:val="36"/>
        </w:rPr>
      </w:pPr>
      <w:r w:rsidRPr="00BB762E">
        <w:rPr>
          <w:b/>
          <w:bCs/>
          <w:sz w:val="36"/>
          <w:szCs w:val="36"/>
        </w:rPr>
        <w:t>Bollenschema’s Nationale klimaatadaptatiestrategie</w:t>
      </w:r>
    </w:p>
    <w:p w14:paraId="390A94F6" w14:textId="77777777" w:rsidR="00BB762E" w:rsidRDefault="00BB762E">
      <w:pPr>
        <w:rPr>
          <w:b/>
          <w:bCs/>
          <w:sz w:val="28"/>
          <w:szCs w:val="28"/>
        </w:rPr>
      </w:pPr>
      <w:r>
        <w:rPr>
          <w:b/>
          <w:bCs/>
          <w:sz w:val="28"/>
          <w:szCs w:val="28"/>
        </w:rPr>
        <w:br w:type="page"/>
      </w:r>
    </w:p>
    <w:p w14:paraId="5E9917B0" w14:textId="77777777" w:rsidR="00BB762E" w:rsidRDefault="00BB762E">
      <w:pPr>
        <w:rPr>
          <w:b/>
          <w:bCs/>
          <w:sz w:val="28"/>
          <w:szCs w:val="28"/>
        </w:rPr>
      </w:pPr>
      <w:r>
        <w:rPr>
          <w:b/>
          <w:bCs/>
          <w:sz w:val="28"/>
          <w:szCs w:val="28"/>
        </w:rPr>
        <w:lastRenderedPageBreak/>
        <w:t>Het wordt warmer</w:t>
      </w:r>
    </w:p>
    <w:p w14:paraId="4219906D" w14:textId="151B4B97" w:rsidR="00BB762E" w:rsidRDefault="00BB762E">
      <w:pPr>
        <w:rPr>
          <w:b/>
          <w:bCs/>
          <w:sz w:val="28"/>
          <w:szCs w:val="28"/>
        </w:rPr>
      </w:pPr>
      <w:r>
        <w:rPr>
          <w:b/>
          <w:bCs/>
          <w:noProof/>
          <w:sz w:val="28"/>
          <w:szCs w:val="28"/>
        </w:rPr>
        <w:drawing>
          <wp:inline distT="0" distB="0" distL="0" distR="0" wp14:anchorId="532F99A0" wp14:editId="2D578A93">
            <wp:extent cx="5562000" cy="3931200"/>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6">
                      <a:extLst>
                        <a:ext uri="{28A0092B-C50C-407E-A947-70E740481C1C}">
                          <a14:useLocalDpi xmlns:a14="http://schemas.microsoft.com/office/drawing/2010/main" val="0"/>
                        </a:ext>
                      </a:extLst>
                    </a:blip>
                    <a:stretch>
                      <a:fillRect/>
                    </a:stretch>
                  </pic:blipFill>
                  <pic:spPr>
                    <a:xfrm>
                      <a:off x="0" y="0"/>
                      <a:ext cx="5562000" cy="3931200"/>
                    </a:xfrm>
                    <a:prstGeom prst="rect">
                      <a:avLst/>
                    </a:prstGeom>
                  </pic:spPr>
                </pic:pic>
              </a:graphicData>
            </a:graphic>
          </wp:inline>
        </w:drawing>
      </w:r>
    </w:p>
    <w:p w14:paraId="5B4CD2BB" w14:textId="77777777" w:rsidR="00BB762E" w:rsidRDefault="00BB762E">
      <w:pPr>
        <w:rPr>
          <w:b/>
          <w:bCs/>
          <w:sz w:val="28"/>
          <w:szCs w:val="28"/>
        </w:rPr>
      </w:pPr>
      <w:r>
        <w:rPr>
          <w:b/>
          <w:bCs/>
          <w:sz w:val="28"/>
          <w:szCs w:val="28"/>
        </w:rPr>
        <w:t>Het wordt natter</w:t>
      </w:r>
    </w:p>
    <w:p w14:paraId="23243845" w14:textId="26C3F259" w:rsidR="00BB762E" w:rsidRDefault="00BB762E">
      <w:pPr>
        <w:rPr>
          <w:b/>
          <w:bCs/>
          <w:sz w:val="28"/>
          <w:szCs w:val="28"/>
        </w:rPr>
      </w:pPr>
      <w:r>
        <w:rPr>
          <w:b/>
          <w:bCs/>
          <w:noProof/>
          <w:sz w:val="28"/>
          <w:szCs w:val="28"/>
        </w:rPr>
        <w:drawing>
          <wp:inline distT="0" distB="0" distL="0" distR="0" wp14:anchorId="46351467" wp14:editId="126C027F">
            <wp:extent cx="5832000" cy="4132800"/>
            <wp:effectExtent l="0" t="0" r="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37">
                      <a:extLst>
                        <a:ext uri="{28A0092B-C50C-407E-A947-70E740481C1C}">
                          <a14:useLocalDpi xmlns:a14="http://schemas.microsoft.com/office/drawing/2010/main" val="0"/>
                        </a:ext>
                      </a:extLst>
                    </a:blip>
                    <a:stretch>
                      <a:fillRect/>
                    </a:stretch>
                  </pic:blipFill>
                  <pic:spPr>
                    <a:xfrm>
                      <a:off x="0" y="0"/>
                      <a:ext cx="5832000" cy="4132800"/>
                    </a:xfrm>
                    <a:prstGeom prst="rect">
                      <a:avLst/>
                    </a:prstGeom>
                  </pic:spPr>
                </pic:pic>
              </a:graphicData>
            </a:graphic>
          </wp:inline>
        </w:drawing>
      </w:r>
    </w:p>
    <w:p w14:paraId="2565876C" w14:textId="77777777" w:rsidR="00BB762E" w:rsidRDefault="00BB762E">
      <w:pPr>
        <w:rPr>
          <w:b/>
          <w:bCs/>
          <w:sz w:val="28"/>
          <w:szCs w:val="28"/>
        </w:rPr>
      </w:pPr>
    </w:p>
    <w:p w14:paraId="48CC8081" w14:textId="34487CA0" w:rsidR="00BB762E" w:rsidRDefault="00BB762E">
      <w:pPr>
        <w:rPr>
          <w:b/>
          <w:bCs/>
          <w:sz w:val="28"/>
          <w:szCs w:val="28"/>
        </w:rPr>
      </w:pPr>
      <w:r>
        <w:rPr>
          <w:b/>
          <w:bCs/>
          <w:sz w:val="28"/>
          <w:szCs w:val="28"/>
        </w:rPr>
        <w:t>Het wordt droger</w:t>
      </w:r>
    </w:p>
    <w:p w14:paraId="5F97A2BE" w14:textId="0A9CFC16" w:rsidR="00CE6C57" w:rsidRDefault="00BB762E">
      <w:pPr>
        <w:rPr>
          <w:b/>
          <w:bCs/>
          <w:sz w:val="28"/>
          <w:szCs w:val="28"/>
        </w:rPr>
      </w:pPr>
      <w:r>
        <w:rPr>
          <w:b/>
          <w:bCs/>
          <w:noProof/>
          <w:sz w:val="28"/>
          <w:szCs w:val="28"/>
        </w:rPr>
        <w:drawing>
          <wp:inline distT="0" distB="0" distL="0" distR="0" wp14:anchorId="437F9D01" wp14:editId="35F35832">
            <wp:extent cx="5832000" cy="4132800"/>
            <wp:effectExtent l="0" t="0" r="0" b="12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38">
                      <a:extLst>
                        <a:ext uri="{28A0092B-C50C-407E-A947-70E740481C1C}">
                          <a14:useLocalDpi xmlns:a14="http://schemas.microsoft.com/office/drawing/2010/main" val="0"/>
                        </a:ext>
                      </a:extLst>
                    </a:blip>
                    <a:stretch>
                      <a:fillRect/>
                    </a:stretch>
                  </pic:blipFill>
                  <pic:spPr>
                    <a:xfrm>
                      <a:off x="0" y="0"/>
                      <a:ext cx="5832000" cy="4132800"/>
                    </a:xfrm>
                    <a:prstGeom prst="rect">
                      <a:avLst/>
                    </a:prstGeom>
                  </pic:spPr>
                </pic:pic>
              </a:graphicData>
            </a:graphic>
          </wp:inline>
        </w:drawing>
      </w:r>
    </w:p>
    <w:sectPr w:rsidR="00CE6C5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arc Putmans" w:date="2022-01-06T13:41:00Z" w:initials="MP">
    <w:p w14:paraId="37C42648" w14:textId="2FB05809" w:rsidR="00712EBA" w:rsidRDefault="00712EBA">
      <w:pPr>
        <w:pStyle w:val="Tekstopmerking"/>
      </w:pPr>
      <w:r>
        <w:rPr>
          <w:rStyle w:val="Verwijzingopmerking"/>
        </w:rPr>
        <w:annotationRef/>
      </w:r>
      <w:r>
        <w:t xml:space="preserve">Katja, graag voorwoord uitdagend en inspirerend verwoorden. </w:t>
      </w:r>
    </w:p>
  </w:comment>
  <w:comment w:id="6" w:author="Pim Derwort" w:date="2021-11-30T12:13:00Z" w:initials="PD">
    <w:p w14:paraId="66EA83A3" w14:textId="77777777" w:rsidR="00C92791" w:rsidRDefault="00C92791" w:rsidP="00D7211E">
      <w:pPr>
        <w:pStyle w:val="Tekstopmerking"/>
      </w:pPr>
      <w:r>
        <w:rPr>
          <w:rStyle w:val="Verwijzingopmerking"/>
        </w:rPr>
        <w:annotationRef/>
      </w:r>
      <w:r>
        <w:t>In opgemaakte versie of</w:t>
      </w:r>
    </w:p>
    <w:p w14:paraId="4DC902C5" w14:textId="77777777" w:rsidR="00C92791" w:rsidRDefault="00C92791" w:rsidP="00D7211E">
      <w:pPr>
        <w:pStyle w:val="Tekstopmerking"/>
        <w:numPr>
          <w:ilvl w:val="0"/>
          <w:numId w:val="19"/>
        </w:numPr>
      </w:pPr>
      <w:r>
        <w:t xml:space="preserve"> Vervangen door voetnoot, of</w:t>
      </w:r>
    </w:p>
    <w:p w14:paraId="337C1164" w14:textId="77777777" w:rsidR="00C92791" w:rsidRDefault="00C92791" w:rsidP="00D7211E">
      <w:pPr>
        <w:pStyle w:val="Tekstopmerking"/>
        <w:numPr>
          <w:ilvl w:val="0"/>
          <w:numId w:val="19"/>
        </w:numPr>
      </w:pPr>
      <w:r>
        <w:t xml:space="preserve"> Achterin document lijst toevoegen.</w:t>
      </w:r>
    </w:p>
  </w:comment>
  <w:comment w:id="14" w:author="Pim Derwort" w:date="2021-11-22T12:32:00Z" w:initials="PD">
    <w:p w14:paraId="2C6A61EB" w14:textId="7C1F54A5" w:rsidR="00C92791" w:rsidRDefault="00C92791" w:rsidP="007A399E">
      <w:pPr>
        <w:pStyle w:val="Tekstopmerking"/>
      </w:pPr>
      <w:r>
        <w:rPr>
          <w:rStyle w:val="Verwijzingopmerking"/>
        </w:rPr>
        <w:annotationRef/>
      </w:r>
      <w:r>
        <w:t xml:space="preserve">Nummering – </w:t>
      </w:r>
    </w:p>
  </w:comment>
  <w:comment w:id="15" w:author="Marc Putmans" w:date="2021-12-17T12:32:00Z" w:initials="MP">
    <w:p w14:paraId="3898B00E" w14:textId="21EFAE97" w:rsidR="00C92791" w:rsidRDefault="00C92791">
      <w:pPr>
        <w:pStyle w:val="Tekstopmerking"/>
      </w:pPr>
      <w:r>
        <w:rPr>
          <w:rStyle w:val="Verwijzingopmerking"/>
        </w:rPr>
        <w:annotationRef/>
      </w:r>
      <w:r>
        <w:t>Ook In A3 Toevoegen, komen zo onvoldoende tot hun recht</w:t>
      </w:r>
    </w:p>
  </w:comment>
  <w:comment w:id="17" w:author="Pim Derwort" w:date="2021-11-22T12:32:00Z" w:initials="PD">
    <w:p w14:paraId="5BE1915B" w14:textId="095D3DAE" w:rsidR="00C92791" w:rsidRDefault="00C92791">
      <w:pPr>
        <w:pStyle w:val="Tekstopmerking"/>
      </w:pPr>
      <w:r>
        <w:rPr>
          <w:rStyle w:val="Verwijzingopmerking"/>
        </w:rPr>
        <w:annotationRef/>
      </w:r>
      <w:r>
        <w:t>Nummering</w:t>
      </w:r>
    </w:p>
  </w:comment>
  <w:comment w:id="18" w:author="Marc Putmans" w:date="2021-12-17T12:32:00Z" w:initials="MP">
    <w:p w14:paraId="0B6218BD" w14:textId="0030A8AD" w:rsidR="00C92791" w:rsidRDefault="00C92791">
      <w:pPr>
        <w:pStyle w:val="Tekstopmerking"/>
      </w:pPr>
      <w:r>
        <w:rPr>
          <w:rStyle w:val="Verwijzingopmerking"/>
        </w:rPr>
        <w:annotationRef/>
      </w:r>
      <w:r>
        <w:t>Ook in A3 Toevoegen, komen zo onvoldoende tot hun recht</w:t>
      </w:r>
    </w:p>
  </w:comment>
  <w:comment w:id="20" w:author="Marc Putmans" w:date="2021-12-17T12:32:00Z" w:initials="MP">
    <w:p w14:paraId="154C06D2" w14:textId="5DA64F04" w:rsidR="00C92791" w:rsidRDefault="00C92791">
      <w:pPr>
        <w:pStyle w:val="Tekstopmerking"/>
      </w:pPr>
      <w:r>
        <w:rPr>
          <w:rStyle w:val="Verwijzingopmerking"/>
        </w:rPr>
        <w:annotationRef/>
      </w:r>
      <w:r>
        <w:t>Ook in A3 Toevoegen, komen zo onvoldoende tot hun recht</w:t>
      </w:r>
    </w:p>
  </w:comment>
  <w:comment w:id="21" w:author="Marc Putmans" w:date="2021-12-17T12:33:00Z" w:initials="MP">
    <w:p w14:paraId="2C135E53" w14:textId="5323C0DF" w:rsidR="00C92791" w:rsidRDefault="00C92791">
      <w:pPr>
        <w:pStyle w:val="Tekstopmerking"/>
      </w:pPr>
      <w:r>
        <w:rPr>
          <w:rStyle w:val="Verwijzingopmerking"/>
        </w:rPr>
        <w:annotationRef/>
      </w:r>
      <w:r>
        <w:t>Droogte kaart nog naar definitieve versie brengen</w:t>
      </w:r>
    </w:p>
  </w:comment>
  <w:comment w:id="24" w:author="Pim Derwort" w:date="2021-11-22T11:37:00Z" w:initials="PD">
    <w:p w14:paraId="7A25EA29" w14:textId="61DFADE5" w:rsidR="00C92791" w:rsidRDefault="00C92791">
      <w:pPr>
        <w:pStyle w:val="Tekstopmerking"/>
      </w:pPr>
      <w:r>
        <w:rPr>
          <w:rStyle w:val="Verwijzingopmerking"/>
        </w:rPr>
        <w:annotationRef/>
      </w:r>
      <w:r>
        <w:t>Kleuren komen niet overeen met indeling in sectoren PNG-afbeelding G:</w:t>
      </w:r>
      <w:r w:rsidR="00B2110D">
        <w:t xml:space="preserve"> </w:t>
      </w:r>
      <w:r>
        <w:t>schijf. Hoe kunnen we dit in het definitieve document grafisch mooi vormgeven?</w:t>
      </w:r>
    </w:p>
    <w:p w14:paraId="3863D709" w14:textId="77777777" w:rsidR="00C92791" w:rsidRDefault="00C92791">
      <w:pPr>
        <w:pStyle w:val="Tekstopmerking"/>
      </w:pPr>
      <w:r>
        <w:t xml:space="preserve"> </w:t>
      </w:r>
      <w:r w:rsidRPr="0061701F">
        <w:rPr>
          <w:noProof/>
        </w:rPr>
        <w:drawing>
          <wp:inline distT="0" distB="0" distL="0" distR="0" wp14:anchorId="6FD0EDC8" wp14:editId="3D3F1502">
            <wp:extent cx="2044700" cy="30988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44700" cy="3098800"/>
                    </a:xfrm>
                    <a:prstGeom prst="rect">
                      <a:avLst/>
                    </a:prstGeom>
                  </pic:spPr>
                </pic:pic>
              </a:graphicData>
            </a:graphic>
          </wp:inline>
        </w:drawing>
      </w:r>
    </w:p>
    <w:p w14:paraId="1A592F1C" w14:textId="5DE8D6DF" w:rsidR="00C92791" w:rsidRDefault="00C92791">
      <w:pPr>
        <w:pStyle w:val="Tekstopmerking"/>
      </w:pPr>
      <w:r>
        <w:t>Kleurstellingen en sectoren volgens bollenschema’s</w:t>
      </w:r>
    </w:p>
  </w:comment>
  <w:comment w:id="25" w:author="Marc Putmans" w:date="2021-12-17T12:56:00Z" w:initials="MP">
    <w:p w14:paraId="345D7FFB" w14:textId="632E02FA" w:rsidR="00C92791" w:rsidRDefault="00C92791">
      <w:pPr>
        <w:pStyle w:val="Tekstopmerking"/>
      </w:pPr>
      <w:r>
        <w:rPr>
          <w:rStyle w:val="Verwijzingopmerking"/>
        </w:rPr>
        <w:annotationRef/>
      </w:r>
      <w:r w:rsidRPr="00B36508">
        <w:rPr>
          <w:highlight w:val="yellow"/>
        </w:rPr>
        <w:t>IKL niet meer meenemen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C42648" w15:done="0"/>
  <w15:commentEx w15:paraId="337C1164" w15:done="0"/>
  <w15:commentEx w15:paraId="2C6A61EB" w15:done="0"/>
  <w15:commentEx w15:paraId="3898B00E" w15:paraIdParent="2C6A61EB" w15:done="0"/>
  <w15:commentEx w15:paraId="5BE1915B" w15:done="0"/>
  <w15:commentEx w15:paraId="0B6218BD" w15:paraIdParent="5BE1915B" w15:done="0"/>
  <w15:commentEx w15:paraId="154C06D2" w15:done="0"/>
  <w15:commentEx w15:paraId="2C135E53" w15:paraIdParent="154C06D2" w15:done="0"/>
  <w15:commentEx w15:paraId="1A592F1C" w15:done="0"/>
  <w15:commentEx w15:paraId="345D7FFB" w15:paraIdParent="1A592F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17018" w16cex:dateUtc="2022-01-06T12:41:00Z"/>
  <w16cex:commentExtensible w16cex:durableId="255093EC" w16cex:dateUtc="2021-11-30T11:13:00Z"/>
  <w16cex:commentExtensible w16cex:durableId="25460C5F" w16cex:dateUtc="2021-11-22T11:32:00Z"/>
  <w16cex:commentExtensible w16cex:durableId="256701C8" w16cex:dateUtc="2021-12-17T11:32:00Z"/>
  <w16cex:commentExtensible w16cex:durableId="25460C4D" w16cex:dateUtc="2021-11-22T11:32:00Z"/>
  <w16cex:commentExtensible w16cex:durableId="256701DB" w16cex:dateUtc="2021-12-17T11:32:00Z"/>
  <w16cex:commentExtensible w16cex:durableId="256701F8" w16cex:dateUtc="2021-12-17T11:32:00Z"/>
  <w16cex:commentExtensible w16cex:durableId="2567020B" w16cex:dateUtc="2021-12-17T11:33:00Z"/>
  <w16cex:commentExtensible w16cex:durableId="2545FF86" w16cex:dateUtc="2021-11-22T10:37:00Z"/>
  <w16cex:commentExtensible w16cex:durableId="2567077D" w16cex:dateUtc="2021-12-17T11: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C42648" w16cid:durableId="25817018"/>
  <w16cid:commentId w16cid:paraId="337C1164" w16cid:durableId="255093EC"/>
  <w16cid:commentId w16cid:paraId="2C6A61EB" w16cid:durableId="25460C5F"/>
  <w16cid:commentId w16cid:paraId="3898B00E" w16cid:durableId="256701C8"/>
  <w16cid:commentId w16cid:paraId="5BE1915B" w16cid:durableId="25460C4D"/>
  <w16cid:commentId w16cid:paraId="0B6218BD" w16cid:durableId="256701DB"/>
  <w16cid:commentId w16cid:paraId="154C06D2" w16cid:durableId="256701F8"/>
  <w16cid:commentId w16cid:paraId="2C135E53" w16cid:durableId="2567020B"/>
  <w16cid:commentId w16cid:paraId="1A592F1C" w16cid:durableId="2545FF86"/>
  <w16cid:commentId w16cid:paraId="345D7FFB" w16cid:durableId="256707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992FA" w14:textId="77777777" w:rsidR="00E65635" w:rsidRDefault="00E65635" w:rsidP="004E3360">
      <w:pPr>
        <w:spacing w:after="0" w:line="240" w:lineRule="auto"/>
      </w:pPr>
      <w:r>
        <w:separator/>
      </w:r>
    </w:p>
  </w:endnote>
  <w:endnote w:type="continuationSeparator" w:id="0">
    <w:p w14:paraId="6CA2E9BE" w14:textId="77777777" w:rsidR="00E65635" w:rsidRDefault="00E65635" w:rsidP="004E3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7247D" w14:textId="77777777" w:rsidR="00E65635" w:rsidRDefault="00E65635" w:rsidP="004E3360">
      <w:pPr>
        <w:spacing w:after="0" w:line="240" w:lineRule="auto"/>
      </w:pPr>
      <w:r>
        <w:separator/>
      </w:r>
    </w:p>
  </w:footnote>
  <w:footnote w:type="continuationSeparator" w:id="0">
    <w:p w14:paraId="72348994" w14:textId="77777777" w:rsidR="00E65635" w:rsidRDefault="00E65635" w:rsidP="004E3360">
      <w:pPr>
        <w:spacing w:after="0" w:line="240" w:lineRule="auto"/>
      </w:pPr>
      <w:r>
        <w:continuationSeparator/>
      </w:r>
    </w:p>
  </w:footnote>
  <w:footnote w:id="1">
    <w:p w14:paraId="14F69BFF" w14:textId="77777777" w:rsidR="00C92791" w:rsidRDefault="00C92791" w:rsidP="004D3939">
      <w:pPr>
        <w:pStyle w:val="Voetnoottekst"/>
      </w:pPr>
      <w:r>
        <w:rPr>
          <w:rStyle w:val="Voetnootmarkering"/>
        </w:rPr>
        <w:footnoteRef/>
      </w:r>
      <w:r>
        <w:t xml:space="preserve"> </w:t>
      </w:r>
      <w:hyperlink r:id="rId1" w:history="1">
        <w:r w:rsidRPr="00277372">
          <w:rPr>
            <w:rStyle w:val="Hyperlink"/>
          </w:rPr>
          <w:t>https://nos.nl/artikel/2377768-alarmerende-klimaatberichten-voorafgaand-aan-klimaattop-biden</w:t>
        </w:r>
      </w:hyperlink>
      <w:r>
        <w:t xml:space="preserve"> </w:t>
      </w:r>
    </w:p>
  </w:footnote>
  <w:footnote w:id="2">
    <w:p w14:paraId="53CB4BD8" w14:textId="77777777" w:rsidR="00C92791" w:rsidRDefault="00C92791" w:rsidP="004D3939">
      <w:pPr>
        <w:pStyle w:val="Voetnoottekst"/>
      </w:pPr>
      <w:r>
        <w:rPr>
          <w:rStyle w:val="Voetnootmarkering"/>
        </w:rPr>
        <w:footnoteRef/>
      </w:r>
      <w:r>
        <w:t xml:space="preserve"> </w:t>
      </w:r>
      <w:hyperlink r:id="rId2" w:history="1">
        <w:r w:rsidRPr="00277372">
          <w:rPr>
            <w:rStyle w:val="Hyperlink"/>
          </w:rPr>
          <w:t>https://nos.nl/artikel/2383052-in-nederland-hogere-sterfte-door-klimaatverandering-stelt-nieuw-onderzoek</w:t>
        </w:r>
      </w:hyperlink>
      <w:r>
        <w:t xml:space="preserve"> </w:t>
      </w:r>
    </w:p>
  </w:footnote>
  <w:footnote w:id="3">
    <w:p w14:paraId="1868B0C0" w14:textId="635F63E7" w:rsidR="00C92791" w:rsidRDefault="00C92791">
      <w:pPr>
        <w:pStyle w:val="Voetnoottekst"/>
      </w:pPr>
      <w:r>
        <w:rPr>
          <w:rStyle w:val="Voetnootmarkering"/>
        </w:rPr>
        <w:footnoteRef/>
      </w:r>
      <w:r>
        <w:t xml:space="preserve"> </w:t>
      </w:r>
      <w:hyperlink r:id="rId3" w:history="1">
        <w:r w:rsidRPr="00B21FA4">
          <w:rPr>
            <w:rStyle w:val="Hyperlink"/>
          </w:rPr>
          <w:t>https://www.youtube.com/watch?v=8i1FQqimqjA</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710"/>
    <w:multiLevelType w:val="hybridMultilevel"/>
    <w:tmpl w:val="A454A8FA"/>
    <w:lvl w:ilvl="0" w:tplc="04130015">
      <w:start w:val="1"/>
      <w:numFmt w:val="upperLetter"/>
      <w:lvlText w:val="%1."/>
      <w:lvlJc w:val="left"/>
      <w:pPr>
        <w:ind w:left="749" w:hanging="360"/>
      </w:pPr>
    </w:lvl>
    <w:lvl w:ilvl="1" w:tplc="04130019" w:tentative="1">
      <w:start w:val="1"/>
      <w:numFmt w:val="lowerLetter"/>
      <w:lvlText w:val="%2."/>
      <w:lvlJc w:val="left"/>
      <w:pPr>
        <w:ind w:left="1469" w:hanging="360"/>
      </w:pPr>
    </w:lvl>
    <w:lvl w:ilvl="2" w:tplc="0413001B" w:tentative="1">
      <w:start w:val="1"/>
      <w:numFmt w:val="lowerRoman"/>
      <w:lvlText w:val="%3."/>
      <w:lvlJc w:val="right"/>
      <w:pPr>
        <w:ind w:left="2189" w:hanging="180"/>
      </w:pPr>
    </w:lvl>
    <w:lvl w:ilvl="3" w:tplc="0413000F" w:tentative="1">
      <w:start w:val="1"/>
      <w:numFmt w:val="decimal"/>
      <w:lvlText w:val="%4."/>
      <w:lvlJc w:val="left"/>
      <w:pPr>
        <w:ind w:left="2909" w:hanging="360"/>
      </w:pPr>
    </w:lvl>
    <w:lvl w:ilvl="4" w:tplc="04130019" w:tentative="1">
      <w:start w:val="1"/>
      <w:numFmt w:val="lowerLetter"/>
      <w:lvlText w:val="%5."/>
      <w:lvlJc w:val="left"/>
      <w:pPr>
        <w:ind w:left="3629" w:hanging="360"/>
      </w:pPr>
    </w:lvl>
    <w:lvl w:ilvl="5" w:tplc="0413001B" w:tentative="1">
      <w:start w:val="1"/>
      <w:numFmt w:val="lowerRoman"/>
      <w:lvlText w:val="%6."/>
      <w:lvlJc w:val="right"/>
      <w:pPr>
        <w:ind w:left="4349" w:hanging="180"/>
      </w:pPr>
    </w:lvl>
    <w:lvl w:ilvl="6" w:tplc="0413000F" w:tentative="1">
      <w:start w:val="1"/>
      <w:numFmt w:val="decimal"/>
      <w:lvlText w:val="%7."/>
      <w:lvlJc w:val="left"/>
      <w:pPr>
        <w:ind w:left="5069" w:hanging="360"/>
      </w:pPr>
    </w:lvl>
    <w:lvl w:ilvl="7" w:tplc="04130019" w:tentative="1">
      <w:start w:val="1"/>
      <w:numFmt w:val="lowerLetter"/>
      <w:lvlText w:val="%8."/>
      <w:lvlJc w:val="left"/>
      <w:pPr>
        <w:ind w:left="5789" w:hanging="360"/>
      </w:pPr>
    </w:lvl>
    <w:lvl w:ilvl="8" w:tplc="0413001B" w:tentative="1">
      <w:start w:val="1"/>
      <w:numFmt w:val="lowerRoman"/>
      <w:lvlText w:val="%9."/>
      <w:lvlJc w:val="right"/>
      <w:pPr>
        <w:ind w:left="6509" w:hanging="180"/>
      </w:pPr>
    </w:lvl>
  </w:abstractNum>
  <w:abstractNum w:abstractNumId="1" w15:restartNumberingAfterBreak="0">
    <w:nsid w:val="025522FD"/>
    <w:multiLevelType w:val="hybridMultilevel"/>
    <w:tmpl w:val="C4D84F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5A4990"/>
    <w:multiLevelType w:val="hybridMultilevel"/>
    <w:tmpl w:val="B3368C1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9D85328"/>
    <w:multiLevelType w:val="hybridMultilevel"/>
    <w:tmpl w:val="2A844E4A"/>
    <w:lvl w:ilvl="0" w:tplc="6C989BA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0D6E6C73"/>
    <w:multiLevelType w:val="multilevel"/>
    <w:tmpl w:val="48C65EA8"/>
    <w:lvl w:ilvl="0">
      <w:start w:val="1"/>
      <w:numFmt w:val="decimal"/>
      <w:lvlText w:val="%1."/>
      <w:lvlJc w:val="left"/>
      <w:pPr>
        <w:ind w:left="720" w:hanging="360"/>
      </w:pPr>
      <w:rPr>
        <w:rFonts w:hint="default"/>
      </w:rPr>
    </w:lvl>
    <w:lvl w:ilvl="1">
      <w:start w:val="2"/>
      <w:numFmt w:val="decimal"/>
      <w:isLgl/>
      <w:lvlText w:val="%1.%2"/>
      <w:lvlJc w:val="left"/>
      <w:pPr>
        <w:ind w:left="1420" w:hanging="7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134B4707"/>
    <w:multiLevelType w:val="hybridMultilevel"/>
    <w:tmpl w:val="5768CA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2630EC"/>
    <w:multiLevelType w:val="hybridMultilevel"/>
    <w:tmpl w:val="096E1B14"/>
    <w:lvl w:ilvl="0" w:tplc="F6F8356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F792C"/>
    <w:multiLevelType w:val="hybridMultilevel"/>
    <w:tmpl w:val="E4320E44"/>
    <w:lvl w:ilvl="0" w:tplc="F82C76DE">
      <w:start w:val="1"/>
      <w:numFmt w:val="upperLetter"/>
      <w:lvlText w:val="%1."/>
      <w:lvlJc w:val="left"/>
      <w:pPr>
        <w:ind w:left="2062" w:hanging="360"/>
      </w:pPr>
      <w:rPr>
        <w:rFonts w:hint="default"/>
      </w:rPr>
    </w:lvl>
    <w:lvl w:ilvl="1" w:tplc="04130019" w:tentative="1">
      <w:start w:val="1"/>
      <w:numFmt w:val="lowerLetter"/>
      <w:lvlText w:val="%2."/>
      <w:lvlJc w:val="left"/>
      <w:pPr>
        <w:ind w:left="2291" w:hanging="360"/>
      </w:pPr>
    </w:lvl>
    <w:lvl w:ilvl="2" w:tplc="0413001B" w:tentative="1">
      <w:start w:val="1"/>
      <w:numFmt w:val="lowerRoman"/>
      <w:lvlText w:val="%3."/>
      <w:lvlJc w:val="right"/>
      <w:pPr>
        <w:ind w:left="3011" w:hanging="180"/>
      </w:pPr>
    </w:lvl>
    <w:lvl w:ilvl="3" w:tplc="0413000F" w:tentative="1">
      <w:start w:val="1"/>
      <w:numFmt w:val="decimal"/>
      <w:lvlText w:val="%4."/>
      <w:lvlJc w:val="left"/>
      <w:pPr>
        <w:ind w:left="3731" w:hanging="360"/>
      </w:pPr>
    </w:lvl>
    <w:lvl w:ilvl="4" w:tplc="04130019" w:tentative="1">
      <w:start w:val="1"/>
      <w:numFmt w:val="lowerLetter"/>
      <w:lvlText w:val="%5."/>
      <w:lvlJc w:val="left"/>
      <w:pPr>
        <w:ind w:left="4451" w:hanging="360"/>
      </w:pPr>
    </w:lvl>
    <w:lvl w:ilvl="5" w:tplc="0413001B" w:tentative="1">
      <w:start w:val="1"/>
      <w:numFmt w:val="lowerRoman"/>
      <w:lvlText w:val="%6."/>
      <w:lvlJc w:val="right"/>
      <w:pPr>
        <w:ind w:left="5171" w:hanging="180"/>
      </w:pPr>
    </w:lvl>
    <w:lvl w:ilvl="6" w:tplc="0413000F" w:tentative="1">
      <w:start w:val="1"/>
      <w:numFmt w:val="decimal"/>
      <w:lvlText w:val="%7."/>
      <w:lvlJc w:val="left"/>
      <w:pPr>
        <w:ind w:left="5891" w:hanging="360"/>
      </w:pPr>
    </w:lvl>
    <w:lvl w:ilvl="7" w:tplc="04130019" w:tentative="1">
      <w:start w:val="1"/>
      <w:numFmt w:val="lowerLetter"/>
      <w:lvlText w:val="%8."/>
      <w:lvlJc w:val="left"/>
      <w:pPr>
        <w:ind w:left="6611" w:hanging="360"/>
      </w:pPr>
    </w:lvl>
    <w:lvl w:ilvl="8" w:tplc="0413001B" w:tentative="1">
      <w:start w:val="1"/>
      <w:numFmt w:val="lowerRoman"/>
      <w:lvlText w:val="%9."/>
      <w:lvlJc w:val="right"/>
      <w:pPr>
        <w:ind w:left="7331" w:hanging="180"/>
      </w:pPr>
    </w:lvl>
  </w:abstractNum>
  <w:abstractNum w:abstractNumId="8" w15:restartNumberingAfterBreak="0">
    <w:nsid w:val="1AA25C1F"/>
    <w:multiLevelType w:val="hybridMultilevel"/>
    <w:tmpl w:val="EA1E1D54"/>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4F4CCE"/>
    <w:multiLevelType w:val="hybridMultilevel"/>
    <w:tmpl w:val="19AC5B1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1E5286"/>
    <w:multiLevelType w:val="hybridMultilevel"/>
    <w:tmpl w:val="9C7E1BF8"/>
    <w:lvl w:ilvl="0" w:tplc="CECCDCEE">
      <w:start w:val="1"/>
      <w:numFmt w:val="decimal"/>
      <w:lvlText w:val="%1."/>
      <w:lvlJc w:val="left"/>
      <w:pPr>
        <w:tabs>
          <w:tab w:val="num" w:pos="720"/>
        </w:tabs>
        <w:ind w:left="720" w:hanging="360"/>
      </w:pPr>
    </w:lvl>
    <w:lvl w:ilvl="1" w:tplc="381ACC04" w:tentative="1">
      <w:start w:val="1"/>
      <w:numFmt w:val="decimal"/>
      <w:lvlText w:val="%2."/>
      <w:lvlJc w:val="left"/>
      <w:pPr>
        <w:tabs>
          <w:tab w:val="num" w:pos="1440"/>
        </w:tabs>
        <w:ind w:left="1440" w:hanging="360"/>
      </w:pPr>
    </w:lvl>
    <w:lvl w:ilvl="2" w:tplc="457AAF90" w:tentative="1">
      <w:start w:val="1"/>
      <w:numFmt w:val="decimal"/>
      <w:lvlText w:val="%3."/>
      <w:lvlJc w:val="left"/>
      <w:pPr>
        <w:tabs>
          <w:tab w:val="num" w:pos="2160"/>
        </w:tabs>
        <w:ind w:left="2160" w:hanging="360"/>
      </w:pPr>
    </w:lvl>
    <w:lvl w:ilvl="3" w:tplc="C1CE9A3E" w:tentative="1">
      <w:start w:val="1"/>
      <w:numFmt w:val="decimal"/>
      <w:lvlText w:val="%4."/>
      <w:lvlJc w:val="left"/>
      <w:pPr>
        <w:tabs>
          <w:tab w:val="num" w:pos="2880"/>
        </w:tabs>
        <w:ind w:left="2880" w:hanging="360"/>
      </w:pPr>
    </w:lvl>
    <w:lvl w:ilvl="4" w:tplc="ED7C5DC8" w:tentative="1">
      <w:start w:val="1"/>
      <w:numFmt w:val="decimal"/>
      <w:lvlText w:val="%5."/>
      <w:lvlJc w:val="left"/>
      <w:pPr>
        <w:tabs>
          <w:tab w:val="num" w:pos="3600"/>
        </w:tabs>
        <w:ind w:left="3600" w:hanging="360"/>
      </w:pPr>
    </w:lvl>
    <w:lvl w:ilvl="5" w:tplc="446A2258" w:tentative="1">
      <w:start w:val="1"/>
      <w:numFmt w:val="decimal"/>
      <w:lvlText w:val="%6."/>
      <w:lvlJc w:val="left"/>
      <w:pPr>
        <w:tabs>
          <w:tab w:val="num" w:pos="4320"/>
        </w:tabs>
        <w:ind w:left="4320" w:hanging="360"/>
      </w:pPr>
    </w:lvl>
    <w:lvl w:ilvl="6" w:tplc="0A581AD2" w:tentative="1">
      <w:start w:val="1"/>
      <w:numFmt w:val="decimal"/>
      <w:lvlText w:val="%7."/>
      <w:lvlJc w:val="left"/>
      <w:pPr>
        <w:tabs>
          <w:tab w:val="num" w:pos="5040"/>
        </w:tabs>
        <w:ind w:left="5040" w:hanging="360"/>
      </w:pPr>
    </w:lvl>
    <w:lvl w:ilvl="7" w:tplc="52867278" w:tentative="1">
      <w:start w:val="1"/>
      <w:numFmt w:val="decimal"/>
      <w:lvlText w:val="%8."/>
      <w:lvlJc w:val="left"/>
      <w:pPr>
        <w:tabs>
          <w:tab w:val="num" w:pos="5760"/>
        </w:tabs>
        <w:ind w:left="5760" w:hanging="360"/>
      </w:pPr>
    </w:lvl>
    <w:lvl w:ilvl="8" w:tplc="EBBAEBB2" w:tentative="1">
      <w:start w:val="1"/>
      <w:numFmt w:val="decimal"/>
      <w:lvlText w:val="%9."/>
      <w:lvlJc w:val="left"/>
      <w:pPr>
        <w:tabs>
          <w:tab w:val="num" w:pos="6480"/>
        </w:tabs>
        <w:ind w:left="6480" w:hanging="360"/>
      </w:pPr>
    </w:lvl>
  </w:abstractNum>
  <w:abstractNum w:abstractNumId="11" w15:restartNumberingAfterBreak="0">
    <w:nsid w:val="1EE269F1"/>
    <w:multiLevelType w:val="hybridMultilevel"/>
    <w:tmpl w:val="7B087A6A"/>
    <w:lvl w:ilvl="0" w:tplc="0413001B">
      <w:start w:val="1"/>
      <w:numFmt w:val="lowerRoman"/>
      <w:lvlText w:val="%1."/>
      <w:lvlJc w:val="righ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2" w15:restartNumberingAfterBreak="0">
    <w:nsid w:val="1F6801B6"/>
    <w:multiLevelType w:val="hybridMultilevel"/>
    <w:tmpl w:val="A75E5BA0"/>
    <w:lvl w:ilvl="0" w:tplc="7E560B16">
      <w:start w:val="1"/>
      <w:numFmt w:val="decimal"/>
      <w:lvlText w:val="%1."/>
      <w:lvlJc w:val="left"/>
      <w:pPr>
        <w:tabs>
          <w:tab w:val="num" w:pos="720"/>
        </w:tabs>
        <w:ind w:left="720" w:hanging="360"/>
      </w:pPr>
    </w:lvl>
    <w:lvl w:ilvl="1" w:tplc="B4000332">
      <w:start w:val="1"/>
      <w:numFmt w:val="decimal"/>
      <w:lvlText w:val="%2."/>
      <w:lvlJc w:val="left"/>
      <w:pPr>
        <w:tabs>
          <w:tab w:val="num" w:pos="1440"/>
        </w:tabs>
        <w:ind w:left="1440" w:hanging="360"/>
      </w:pPr>
    </w:lvl>
    <w:lvl w:ilvl="2" w:tplc="CE32D3C0" w:tentative="1">
      <w:start w:val="1"/>
      <w:numFmt w:val="decimal"/>
      <w:lvlText w:val="%3."/>
      <w:lvlJc w:val="left"/>
      <w:pPr>
        <w:tabs>
          <w:tab w:val="num" w:pos="2160"/>
        </w:tabs>
        <w:ind w:left="2160" w:hanging="360"/>
      </w:pPr>
    </w:lvl>
    <w:lvl w:ilvl="3" w:tplc="E304CCF8" w:tentative="1">
      <w:start w:val="1"/>
      <w:numFmt w:val="decimal"/>
      <w:lvlText w:val="%4."/>
      <w:lvlJc w:val="left"/>
      <w:pPr>
        <w:tabs>
          <w:tab w:val="num" w:pos="2880"/>
        </w:tabs>
        <w:ind w:left="2880" w:hanging="360"/>
      </w:pPr>
    </w:lvl>
    <w:lvl w:ilvl="4" w:tplc="01A68588" w:tentative="1">
      <w:start w:val="1"/>
      <w:numFmt w:val="decimal"/>
      <w:lvlText w:val="%5."/>
      <w:lvlJc w:val="left"/>
      <w:pPr>
        <w:tabs>
          <w:tab w:val="num" w:pos="3600"/>
        </w:tabs>
        <w:ind w:left="3600" w:hanging="360"/>
      </w:pPr>
    </w:lvl>
    <w:lvl w:ilvl="5" w:tplc="48A2061A" w:tentative="1">
      <w:start w:val="1"/>
      <w:numFmt w:val="decimal"/>
      <w:lvlText w:val="%6."/>
      <w:lvlJc w:val="left"/>
      <w:pPr>
        <w:tabs>
          <w:tab w:val="num" w:pos="4320"/>
        </w:tabs>
        <w:ind w:left="4320" w:hanging="360"/>
      </w:pPr>
    </w:lvl>
    <w:lvl w:ilvl="6" w:tplc="4F5E2416" w:tentative="1">
      <w:start w:val="1"/>
      <w:numFmt w:val="decimal"/>
      <w:lvlText w:val="%7."/>
      <w:lvlJc w:val="left"/>
      <w:pPr>
        <w:tabs>
          <w:tab w:val="num" w:pos="5040"/>
        </w:tabs>
        <w:ind w:left="5040" w:hanging="360"/>
      </w:pPr>
    </w:lvl>
    <w:lvl w:ilvl="7" w:tplc="AC8ADD42" w:tentative="1">
      <w:start w:val="1"/>
      <w:numFmt w:val="decimal"/>
      <w:lvlText w:val="%8."/>
      <w:lvlJc w:val="left"/>
      <w:pPr>
        <w:tabs>
          <w:tab w:val="num" w:pos="5760"/>
        </w:tabs>
        <w:ind w:left="5760" w:hanging="360"/>
      </w:pPr>
    </w:lvl>
    <w:lvl w:ilvl="8" w:tplc="EA88267C" w:tentative="1">
      <w:start w:val="1"/>
      <w:numFmt w:val="decimal"/>
      <w:lvlText w:val="%9."/>
      <w:lvlJc w:val="left"/>
      <w:pPr>
        <w:tabs>
          <w:tab w:val="num" w:pos="6480"/>
        </w:tabs>
        <w:ind w:left="6480" w:hanging="360"/>
      </w:pPr>
    </w:lvl>
  </w:abstractNum>
  <w:abstractNum w:abstractNumId="13" w15:restartNumberingAfterBreak="0">
    <w:nsid w:val="22F70F6A"/>
    <w:multiLevelType w:val="hybridMultilevel"/>
    <w:tmpl w:val="1D14E1F4"/>
    <w:lvl w:ilvl="0" w:tplc="CBB684E0">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64B4F4B"/>
    <w:multiLevelType w:val="hybridMultilevel"/>
    <w:tmpl w:val="5B369EA2"/>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5" w15:restartNumberingAfterBreak="0">
    <w:nsid w:val="28877675"/>
    <w:multiLevelType w:val="hybridMultilevel"/>
    <w:tmpl w:val="BF4070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9C06F8"/>
    <w:multiLevelType w:val="multilevel"/>
    <w:tmpl w:val="2C1EC2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E245AC4"/>
    <w:multiLevelType w:val="hybridMultilevel"/>
    <w:tmpl w:val="FF84EFC0"/>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10C5F0D"/>
    <w:multiLevelType w:val="multilevel"/>
    <w:tmpl w:val="758E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0C4271"/>
    <w:multiLevelType w:val="hybridMultilevel"/>
    <w:tmpl w:val="F39E93C8"/>
    <w:lvl w:ilvl="0" w:tplc="54607954">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B375EB"/>
    <w:multiLevelType w:val="multilevel"/>
    <w:tmpl w:val="05CCCBB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397D1D71"/>
    <w:multiLevelType w:val="multilevel"/>
    <w:tmpl w:val="5B44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210E2B"/>
    <w:multiLevelType w:val="multilevel"/>
    <w:tmpl w:val="1944AE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3FC69AF"/>
    <w:multiLevelType w:val="hybridMultilevel"/>
    <w:tmpl w:val="54BE7F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AE41D3"/>
    <w:multiLevelType w:val="hybridMultilevel"/>
    <w:tmpl w:val="F49230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D4C12CC"/>
    <w:multiLevelType w:val="hybridMultilevel"/>
    <w:tmpl w:val="19C4D192"/>
    <w:lvl w:ilvl="0" w:tplc="DD5A814E">
      <w:start w:val="4"/>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9923D1"/>
    <w:multiLevelType w:val="multilevel"/>
    <w:tmpl w:val="6C128CCC"/>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454B38"/>
    <w:multiLevelType w:val="hybridMultilevel"/>
    <w:tmpl w:val="2F042E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9DE6CAB"/>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DCE7898"/>
    <w:multiLevelType w:val="multilevel"/>
    <w:tmpl w:val="1944AE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F092A15"/>
    <w:multiLevelType w:val="hybridMultilevel"/>
    <w:tmpl w:val="2402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560DC"/>
    <w:multiLevelType w:val="hybridMultilevel"/>
    <w:tmpl w:val="66843758"/>
    <w:lvl w:ilvl="0" w:tplc="0413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7557BFA"/>
    <w:multiLevelType w:val="hybridMultilevel"/>
    <w:tmpl w:val="3FCCC0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A8257F6"/>
    <w:multiLevelType w:val="hybridMultilevel"/>
    <w:tmpl w:val="C9729B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AB20DD5"/>
    <w:multiLevelType w:val="multilevel"/>
    <w:tmpl w:val="48C65EA8"/>
    <w:lvl w:ilvl="0">
      <w:start w:val="1"/>
      <w:numFmt w:val="decimal"/>
      <w:lvlText w:val="%1."/>
      <w:lvlJc w:val="left"/>
      <w:pPr>
        <w:ind w:left="720" w:hanging="360"/>
      </w:pPr>
      <w:rPr>
        <w:rFonts w:hint="default"/>
      </w:rPr>
    </w:lvl>
    <w:lvl w:ilvl="1">
      <w:start w:val="2"/>
      <w:numFmt w:val="decimal"/>
      <w:isLgl/>
      <w:lvlText w:val="%1.%2"/>
      <w:lvlJc w:val="left"/>
      <w:pPr>
        <w:ind w:left="1420" w:hanging="7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5" w15:restartNumberingAfterBreak="0">
    <w:nsid w:val="6F7E0F88"/>
    <w:multiLevelType w:val="multilevel"/>
    <w:tmpl w:val="0A1C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AA2D0B"/>
    <w:multiLevelType w:val="hybridMultilevel"/>
    <w:tmpl w:val="2F042E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8215BFD"/>
    <w:multiLevelType w:val="hybridMultilevel"/>
    <w:tmpl w:val="EA1E1D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FD97E46"/>
    <w:multiLevelType w:val="hybridMultilevel"/>
    <w:tmpl w:val="CA5A5A4E"/>
    <w:lvl w:ilvl="0" w:tplc="32265A68">
      <w:start w:val="1"/>
      <w:numFmt w:val="decimal"/>
      <w:lvlText w:val="%1."/>
      <w:lvlJc w:val="left"/>
      <w:pPr>
        <w:ind w:left="1040" w:hanging="6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20"/>
  </w:num>
  <w:num w:numId="3">
    <w:abstractNumId w:val="18"/>
  </w:num>
  <w:num w:numId="4">
    <w:abstractNumId w:val="21"/>
  </w:num>
  <w:num w:numId="5">
    <w:abstractNumId w:val="35"/>
  </w:num>
  <w:num w:numId="6">
    <w:abstractNumId w:val="25"/>
  </w:num>
  <w:num w:numId="7">
    <w:abstractNumId w:val="6"/>
  </w:num>
  <w:num w:numId="8">
    <w:abstractNumId w:val="7"/>
  </w:num>
  <w:num w:numId="9">
    <w:abstractNumId w:val="16"/>
  </w:num>
  <w:num w:numId="10">
    <w:abstractNumId w:val="30"/>
  </w:num>
  <w:num w:numId="11">
    <w:abstractNumId w:val="12"/>
  </w:num>
  <w:num w:numId="12">
    <w:abstractNumId w:val="29"/>
  </w:num>
  <w:num w:numId="13">
    <w:abstractNumId w:val="26"/>
  </w:num>
  <w:num w:numId="14">
    <w:abstractNumId w:val="38"/>
  </w:num>
  <w:num w:numId="15">
    <w:abstractNumId w:val="17"/>
  </w:num>
  <w:num w:numId="16">
    <w:abstractNumId w:val="9"/>
  </w:num>
  <w:num w:numId="17">
    <w:abstractNumId w:val="1"/>
  </w:num>
  <w:num w:numId="18">
    <w:abstractNumId w:val="5"/>
  </w:num>
  <w:num w:numId="19">
    <w:abstractNumId w:val="15"/>
  </w:num>
  <w:num w:numId="20">
    <w:abstractNumId w:val="11"/>
  </w:num>
  <w:num w:numId="21">
    <w:abstractNumId w:val="0"/>
  </w:num>
  <w:num w:numId="22">
    <w:abstractNumId w:val="31"/>
  </w:num>
  <w:num w:numId="23">
    <w:abstractNumId w:val="13"/>
  </w:num>
  <w:num w:numId="24">
    <w:abstractNumId w:val="10"/>
  </w:num>
  <w:num w:numId="25">
    <w:abstractNumId w:val="24"/>
  </w:num>
  <w:num w:numId="26">
    <w:abstractNumId w:val="32"/>
  </w:num>
  <w:num w:numId="27">
    <w:abstractNumId w:val="28"/>
  </w:num>
  <w:num w:numId="28">
    <w:abstractNumId w:val="8"/>
  </w:num>
  <w:num w:numId="29">
    <w:abstractNumId w:val="36"/>
  </w:num>
  <w:num w:numId="30">
    <w:abstractNumId w:val="33"/>
  </w:num>
  <w:num w:numId="31">
    <w:abstractNumId w:val="37"/>
  </w:num>
  <w:num w:numId="32">
    <w:abstractNumId w:val="4"/>
  </w:num>
  <w:num w:numId="33">
    <w:abstractNumId w:val="34"/>
  </w:num>
  <w:num w:numId="34">
    <w:abstractNumId w:val="23"/>
  </w:num>
  <w:num w:numId="35">
    <w:abstractNumId w:val="3"/>
  </w:num>
  <w:num w:numId="36">
    <w:abstractNumId w:val="27"/>
  </w:num>
  <w:num w:numId="37">
    <w:abstractNumId w:val="22"/>
  </w:num>
  <w:num w:numId="38">
    <w:abstractNumId w:val="2"/>
  </w:num>
  <w:num w:numId="3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c Putmans">
    <w15:presenceInfo w15:providerId="Windows Live" w15:userId="d0437032305a0493"/>
  </w15:person>
  <w15:person w15:author="Pim Derwort">
    <w15:presenceInfo w15:providerId="AD" w15:userId="S-1-5-21-1212627847-3491287494-2029479718-36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360"/>
    <w:rsid w:val="0001260E"/>
    <w:rsid w:val="00023F34"/>
    <w:rsid w:val="00033B07"/>
    <w:rsid w:val="00036F7D"/>
    <w:rsid w:val="00037DB5"/>
    <w:rsid w:val="000462FD"/>
    <w:rsid w:val="000514F3"/>
    <w:rsid w:val="00064BF2"/>
    <w:rsid w:val="000735CE"/>
    <w:rsid w:val="00074C06"/>
    <w:rsid w:val="00082C98"/>
    <w:rsid w:val="0008781E"/>
    <w:rsid w:val="000A190F"/>
    <w:rsid w:val="000A1929"/>
    <w:rsid w:val="000B467E"/>
    <w:rsid w:val="000B7793"/>
    <w:rsid w:val="000D149C"/>
    <w:rsid w:val="000D5C71"/>
    <w:rsid w:val="000E15DF"/>
    <w:rsid w:val="000E2C39"/>
    <w:rsid w:val="000F08CA"/>
    <w:rsid w:val="0010228A"/>
    <w:rsid w:val="00110F67"/>
    <w:rsid w:val="001207E5"/>
    <w:rsid w:val="00134EB6"/>
    <w:rsid w:val="00137543"/>
    <w:rsid w:val="00137E46"/>
    <w:rsid w:val="001506F1"/>
    <w:rsid w:val="00152E5C"/>
    <w:rsid w:val="00157E0A"/>
    <w:rsid w:val="0017458A"/>
    <w:rsid w:val="00187978"/>
    <w:rsid w:val="001A6968"/>
    <w:rsid w:val="001A6E00"/>
    <w:rsid w:val="001D79B3"/>
    <w:rsid w:val="001E5334"/>
    <w:rsid w:val="001F331D"/>
    <w:rsid w:val="001F363C"/>
    <w:rsid w:val="001F4D1E"/>
    <w:rsid w:val="001F5879"/>
    <w:rsid w:val="001F69A7"/>
    <w:rsid w:val="001F6F45"/>
    <w:rsid w:val="002010FB"/>
    <w:rsid w:val="00206015"/>
    <w:rsid w:val="00217EE7"/>
    <w:rsid w:val="002201FA"/>
    <w:rsid w:val="00222626"/>
    <w:rsid w:val="002269BD"/>
    <w:rsid w:val="00233677"/>
    <w:rsid w:val="002349A0"/>
    <w:rsid w:val="002426B1"/>
    <w:rsid w:val="0024347F"/>
    <w:rsid w:val="0025729D"/>
    <w:rsid w:val="002633CE"/>
    <w:rsid w:val="002841BE"/>
    <w:rsid w:val="002932F1"/>
    <w:rsid w:val="002938B2"/>
    <w:rsid w:val="00296098"/>
    <w:rsid w:val="002A0918"/>
    <w:rsid w:val="002A47F2"/>
    <w:rsid w:val="002B03EC"/>
    <w:rsid w:val="002B25E6"/>
    <w:rsid w:val="002B5969"/>
    <w:rsid w:val="002C15E4"/>
    <w:rsid w:val="002C4DEB"/>
    <w:rsid w:val="002C4E6C"/>
    <w:rsid w:val="002D3FEE"/>
    <w:rsid w:val="002D6F30"/>
    <w:rsid w:val="002D77C8"/>
    <w:rsid w:val="002E24D3"/>
    <w:rsid w:val="002E2DD0"/>
    <w:rsid w:val="002E3114"/>
    <w:rsid w:val="002E64AF"/>
    <w:rsid w:val="002F33BA"/>
    <w:rsid w:val="00301156"/>
    <w:rsid w:val="003017C4"/>
    <w:rsid w:val="00305C88"/>
    <w:rsid w:val="00307C4A"/>
    <w:rsid w:val="00321D74"/>
    <w:rsid w:val="00326281"/>
    <w:rsid w:val="003276A3"/>
    <w:rsid w:val="00332A5D"/>
    <w:rsid w:val="00353BF8"/>
    <w:rsid w:val="00382BBB"/>
    <w:rsid w:val="00391647"/>
    <w:rsid w:val="003A255C"/>
    <w:rsid w:val="003B0C43"/>
    <w:rsid w:val="003B356C"/>
    <w:rsid w:val="003B77DD"/>
    <w:rsid w:val="003C23CD"/>
    <w:rsid w:val="003C6619"/>
    <w:rsid w:val="003C75E1"/>
    <w:rsid w:val="003D41A9"/>
    <w:rsid w:val="003D4C2E"/>
    <w:rsid w:val="003E1129"/>
    <w:rsid w:val="003F3399"/>
    <w:rsid w:val="00401307"/>
    <w:rsid w:val="00401F14"/>
    <w:rsid w:val="00403AB5"/>
    <w:rsid w:val="00406CB4"/>
    <w:rsid w:val="004119BF"/>
    <w:rsid w:val="00426CA0"/>
    <w:rsid w:val="00430A59"/>
    <w:rsid w:val="00433793"/>
    <w:rsid w:val="0044229E"/>
    <w:rsid w:val="00442428"/>
    <w:rsid w:val="004516C1"/>
    <w:rsid w:val="004529CE"/>
    <w:rsid w:val="00452B4B"/>
    <w:rsid w:val="00457B1C"/>
    <w:rsid w:val="00464E6C"/>
    <w:rsid w:val="00475F06"/>
    <w:rsid w:val="0048521B"/>
    <w:rsid w:val="00485958"/>
    <w:rsid w:val="0049163E"/>
    <w:rsid w:val="004920CB"/>
    <w:rsid w:val="00496C68"/>
    <w:rsid w:val="004A0243"/>
    <w:rsid w:val="004A03F6"/>
    <w:rsid w:val="004A0E0E"/>
    <w:rsid w:val="004A41A0"/>
    <w:rsid w:val="004A6A72"/>
    <w:rsid w:val="004C3605"/>
    <w:rsid w:val="004D3939"/>
    <w:rsid w:val="004E3360"/>
    <w:rsid w:val="004F11E0"/>
    <w:rsid w:val="004F349B"/>
    <w:rsid w:val="004F3711"/>
    <w:rsid w:val="004F7BF0"/>
    <w:rsid w:val="00505260"/>
    <w:rsid w:val="00540EA4"/>
    <w:rsid w:val="00544632"/>
    <w:rsid w:val="00544F8C"/>
    <w:rsid w:val="005530CD"/>
    <w:rsid w:val="00560AAF"/>
    <w:rsid w:val="0056291F"/>
    <w:rsid w:val="00574C2D"/>
    <w:rsid w:val="00577433"/>
    <w:rsid w:val="0057781E"/>
    <w:rsid w:val="00582B01"/>
    <w:rsid w:val="0058776B"/>
    <w:rsid w:val="005920BA"/>
    <w:rsid w:val="00595E5B"/>
    <w:rsid w:val="005962FD"/>
    <w:rsid w:val="005A5BA2"/>
    <w:rsid w:val="005A65DE"/>
    <w:rsid w:val="005B36BA"/>
    <w:rsid w:val="005B4F8F"/>
    <w:rsid w:val="005B50B2"/>
    <w:rsid w:val="005B539C"/>
    <w:rsid w:val="005C1914"/>
    <w:rsid w:val="005C52D1"/>
    <w:rsid w:val="005D4D67"/>
    <w:rsid w:val="005D5156"/>
    <w:rsid w:val="005F4894"/>
    <w:rsid w:val="00603E60"/>
    <w:rsid w:val="0061701F"/>
    <w:rsid w:val="00621F79"/>
    <w:rsid w:val="00627025"/>
    <w:rsid w:val="00627A0D"/>
    <w:rsid w:val="00636597"/>
    <w:rsid w:val="00640277"/>
    <w:rsid w:val="0064028D"/>
    <w:rsid w:val="00656571"/>
    <w:rsid w:val="006729E6"/>
    <w:rsid w:val="00675FB7"/>
    <w:rsid w:val="00676216"/>
    <w:rsid w:val="006765A1"/>
    <w:rsid w:val="0068043A"/>
    <w:rsid w:val="00693205"/>
    <w:rsid w:val="006A4D5E"/>
    <w:rsid w:val="006A6EBF"/>
    <w:rsid w:val="006B01FF"/>
    <w:rsid w:val="006B0A8F"/>
    <w:rsid w:val="006B34B1"/>
    <w:rsid w:val="006B5447"/>
    <w:rsid w:val="006C51C0"/>
    <w:rsid w:val="006C7541"/>
    <w:rsid w:val="006C7559"/>
    <w:rsid w:val="006D4CE6"/>
    <w:rsid w:val="006E0732"/>
    <w:rsid w:val="006E219D"/>
    <w:rsid w:val="006E4331"/>
    <w:rsid w:val="006E76A7"/>
    <w:rsid w:val="006F49DC"/>
    <w:rsid w:val="00712EBA"/>
    <w:rsid w:val="00712FA7"/>
    <w:rsid w:val="0071700C"/>
    <w:rsid w:val="007262F1"/>
    <w:rsid w:val="0073407E"/>
    <w:rsid w:val="00744D5D"/>
    <w:rsid w:val="007627D5"/>
    <w:rsid w:val="0077054C"/>
    <w:rsid w:val="00773F9F"/>
    <w:rsid w:val="00777B5E"/>
    <w:rsid w:val="007818AE"/>
    <w:rsid w:val="007819F3"/>
    <w:rsid w:val="007856D2"/>
    <w:rsid w:val="0078617E"/>
    <w:rsid w:val="00786AFB"/>
    <w:rsid w:val="00794F35"/>
    <w:rsid w:val="007A24B6"/>
    <w:rsid w:val="007A399E"/>
    <w:rsid w:val="007B31C7"/>
    <w:rsid w:val="007C6F5E"/>
    <w:rsid w:val="007D4524"/>
    <w:rsid w:val="00803AFB"/>
    <w:rsid w:val="00805589"/>
    <w:rsid w:val="00806B43"/>
    <w:rsid w:val="0081048E"/>
    <w:rsid w:val="008170BD"/>
    <w:rsid w:val="00830F77"/>
    <w:rsid w:val="0083512F"/>
    <w:rsid w:val="00840556"/>
    <w:rsid w:val="008415C6"/>
    <w:rsid w:val="00842851"/>
    <w:rsid w:val="00852007"/>
    <w:rsid w:val="00861D2E"/>
    <w:rsid w:val="00870938"/>
    <w:rsid w:val="00880C15"/>
    <w:rsid w:val="00880EC5"/>
    <w:rsid w:val="00883B33"/>
    <w:rsid w:val="00883DE8"/>
    <w:rsid w:val="008B009B"/>
    <w:rsid w:val="008B2CDA"/>
    <w:rsid w:val="008B6858"/>
    <w:rsid w:val="008C32A8"/>
    <w:rsid w:val="008C5B3F"/>
    <w:rsid w:val="008C73C0"/>
    <w:rsid w:val="008D0A9D"/>
    <w:rsid w:val="008F5DAC"/>
    <w:rsid w:val="008F7783"/>
    <w:rsid w:val="008F79FC"/>
    <w:rsid w:val="008F7F2D"/>
    <w:rsid w:val="00906028"/>
    <w:rsid w:val="00910D0B"/>
    <w:rsid w:val="009131EC"/>
    <w:rsid w:val="00914031"/>
    <w:rsid w:val="00917D8B"/>
    <w:rsid w:val="00922BFF"/>
    <w:rsid w:val="00931531"/>
    <w:rsid w:val="00944A89"/>
    <w:rsid w:val="009528CF"/>
    <w:rsid w:val="009632B2"/>
    <w:rsid w:val="00967840"/>
    <w:rsid w:val="009760E1"/>
    <w:rsid w:val="009763AA"/>
    <w:rsid w:val="00983065"/>
    <w:rsid w:val="009844F1"/>
    <w:rsid w:val="00993A0F"/>
    <w:rsid w:val="00995863"/>
    <w:rsid w:val="00995D4E"/>
    <w:rsid w:val="009A59F7"/>
    <w:rsid w:val="009A768D"/>
    <w:rsid w:val="009C14E2"/>
    <w:rsid w:val="009C17A5"/>
    <w:rsid w:val="009C18DA"/>
    <w:rsid w:val="009C3C1B"/>
    <w:rsid w:val="009D0302"/>
    <w:rsid w:val="009D256B"/>
    <w:rsid w:val="009D6A16"/>
    <w:rsid w:val="009E0EFC"/>
    <w:rsid w:val="009E2489"/>
    <w:rsid w:val="009E4062"/>
    <w:rsid w:val="009E7D61"/>
    <w:rsid w:val="009F2B95"/>
    <w:rsid w:val="00A003C0"/>
    <w:rsid w:val="00A0368A"/>
    <w:rsid w:val="00A140B3"/>
    <w:rsid w:val="00A1523A"/>
    <w:rsid w:val="00A220EB"/>
    <w:rsid w:val="00A3093E"/>
    <w:rsid w:val="00A34D97"/>
    <w:rsid w:val="00A356BC"/>
    <w:rsid w:val="00A43838"/>
    <w:rsid w:val="00A63A96"/>
    <w:rsid w:val="00A65253"/>
    <w:rsid w:val="00A7073F"/>
    <w:rsid w:val="00A72408"/>
    <w:rsid w:val="00A82849"/>
    <w:rsid w:val="00A87AED"/>
    <w:rsid w:val="00AA0692"/>
    <w:rsid w:val="00AA0E90"/>
    <w:rsid w:val="00AA42D1"/>
    <w:rsid w:val="00AA607C"/>
    <w:rsid w:val="00AA66AF"/>
    <w:rsid w:val="00AB3374"/>
    <w:rsid w:val="00AB68C4"/>
    <w:rsid w:val="00AC1EA2"/>
    <w:rsid w:val="00AC4AE8"/>
    <w:rsid w:val="00AC62B9"/>
    <w:rsid w:val="00AE0E12"/>
    <w:rsid w:val="00AE2FD1"/>
    <w:rsid w:val="00B07CF7"/>
    <w:rsid w:val="00B2110D"/>
    <w:rsid w:val="00B27E00"/>
    <w:rsid w:val="00B33445"/>
    <w:rsid w:val="00B36200"/>
    <w:rsid w:val="00B36508"/>
    <w:rsid w:val="00B4710C"/>
    <w:rsid w:val="00B5212E"/>
    <w:rsid w:val="00B5502F"/>
    <w:rsid w:val="00B6504F"/>
    <w:rsid w:val="00B66A68"/>
    <w:rsid w:val="00B75803"/>
    <w:rsid w:val="00B80EBA"/>
    <w:rsid w:val="00B83B97"/>
    <w:rsid w:val="00B95E3B"/>
    <w:rsid w:val="00BA4BC3"/>
    <w:rsid w:val="00BA635D"/>
    <w:rsid w:val="00BB0E27"/>
    <w:rsid w:val="00BB311F"/>
    <w:rsid w:val="00BB56EA"/>
    <w:rsid w:val="00BB5AEC"/>
    <w:rsid w:val="00BB762E"/>
    <w:rsid w:val="00BC013A"/>
    <w:rsid w:val="00BC2FBB"/>
    <w:rsid w:val="00BC495F"/>
    <w:rsid w:val="00BE4655"/>
    <w:rsid w:val="00C06B52"/>
    <w:rsid w:val="00C12989"/>
    <w:rsid w:val="00C165B2"/>
    <w:rsid w:val="00C2234F"/>
    <w:rsid w:val="00C22B86"/>
    <w:rsid w:val="00C2648E"/>
    <w:rsid w:val="00C349CD"/>
    <w:rsid w:val="00C3779E"/>
    <w:rsid w:val="00C41B7B"/>
    <w:rsid w:val="00C44C50"/>
    <w:rsid w:val="00C469E1"/>
    <w:rsid w:val="00C47255"/>
    <w:rsid w:val="00C50BF1"/>
    <w:rsid w:val="00C569BE"/>
    <w:rsid w:val="00C607D8"/>
    <w:rsid w:val="00C65D91"/>
    <w:rsid w:val="00C77AEC"/>
    <w:rsid w:val="00C837D7"/>
    <w:rsid w:val="00C83B39"/>
    <w:rsid w:val="00C8609C"/>
    <w:rsid w:val="00C92791"/>
    <w:rsid w:val="00C9445B"/>
    <w:rsid w:val="00CB7119"/>
    <w:rsid w:val="00CC2721"/>
    <w:rsid w:val="00CC34EB"/>
    <w:rsid w:val="00CC39E0"/>
    <w:rsid w:val="00CE2F9D"/>
    <w:rsid w:val="00CE6C57"/>
    <w:rsid w:val="00CF789C"/>
    <w:rsid w:val="00D02A31"/>
    <w:rsid w:val="00D0458D"/>
    <w:rsid w:val="00D056B8"/>
    <w:rsid w:val="00D06096"/>
    <w:rsid w:val="00D13473"/>
    <w:rsid w:val="00D178D2"/>
    <w:rsid w:val="00D32BC7"/>
    <w:rsid w:val="00D35B70"/>
    <w:rsid w:val="00D50403"/>
    <w:rsid w:val="00D509AF"/>
    <w:rsid w:val="00D60192"/>
    <w:rsid w:val="00D6051D"/>
    <w:rsid w:val="00D60B5C"/>
    <w:rsid w:val="00D61C77"/>
    <w:rsid w:val="00D63557"/>
    <w:rsid w:val="00D63681"/>
    <w:rsid w:val="00D7211E"/>
    <w:rsid w:val="00D9119E"/>
    <w:rsid w:val="00D92BC8"/>
    <w:rsid w:val="00DA7997"/>
    <w:rsid w:val="00DB0EA8"/>
    <w:rsid w:val="00DB1E90"/>
    <w:rsid w:val="00DB4237"/>
    <w:rsid w:val="00DB7420"/>
    <w:rsid w:val="00DC3066"/>
    <w:rsid w:val="00DD1B90"/>
    <w:rsid w:val="00DE0568"/>
    <w:rsid w:val="00DE604C"/>
    <w:rsid w:val="00DF4A3F"/>
    <w:rsid w:val="00DF5A2B"/>
    <w:rsid w:val="00E00D3F"/>
    <w:rsid w:val="00E00E30"/>
    <w:rsid w:val="00E16583"/>
    <w:rsid w:val="00E240BB"/>
    <w:rsid w:val="00E32FA2"/>
    <w:rsid w:val="00E33DF5"/>
    <w:rsid w:val="00E3416C"/>
    <w:rsid w:val="00E37FB1"/>
    <w:rsid w:val="00E439AF"/>
    <w:rsid w:val="00E44824"/>
    <w:rsid w:val="00E474DE"/>
    <w:rsid w:val="00E47A86"/>
    <w:rsid w:val="00E5366E"/>
    <w:rsid w:val="00E54131"/>
    <w:rsid w:val="00E54B58"/>
    <w:rsid w:val="00E65635"/>
    <w:rsid w:val="00E67602"/>
    <w:rsid w:val="00E746B5"/>
    <w:rsid w:val="00E77ECA"/>
    <w:rsid w:val="00E82005"/>
    <w:rsid w:val="00E826F7"/>
    <w:rsid w:val="00E82E48"/>
    <w:rsid w:val="00E91365"/>
    <w:rsid w:val="00EA5D5D"/>
    <w:rsid w:val="00EE33AB"/>
    <w:rsid w:val="00F04474"/>
    <w:rsid w:val="00F13966"/>
    <w:rsid w:val="00F26234"/>
    <w:rsid w:val="00F3516B"/>
    <w:rsid w:val="00F432B2"/>
    <w:rsid w:val="00F4742C"/>
    <w:rsid w:val="00F510E5"/>
    <w:rsid w:val="00F57671"/>
    <w:rsid w:val="00F60DBE"/>
    <w:rsid w:val="00F73538"/>
    <w:rsid w:val="00FA28F3"/>
    <w:rsid w:val="00FA2F54"/>
    <w:rsid w:val="00FB3EE5"/>
    <w:rsid w:val="00FC0F7A"/>
    <w:rsid w:val="00FC131B"/>
    <w:rsid w:val="00FC3DC0"/>
    <w:rsid w:val="00FC7E81"/>
    <w:rsid w:val="00FD371C"/>
    <w:rsid w:val="00FD7F19"/>
    <w:rsid w:val="00FF0EDA"/>
    <w:rsid w:val="00FF77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49FF3"/>
  <w15:chartTrackingRefBased/>
  <w15:docId w15:val="{326A863D-06A7-43CE-AF0E-485EF0161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365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36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5B36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E3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E3360"/>
    <w:pPr>
      <w:ind w:left="720"/>
      <w:contextualSpacing/>
    </w:pPr>
  </w:style>
  <w:style w:type="paragraph" w:styleId="Voetnoottekst">
    <w:name w:val="footnote text"/>
    <w:basedOn w:val="Standaard"/>
    <w:link w:val="VoetnoottekstChar"/>
    <w:uiPriority w:val="99"/>
    <w:semiHidden/>
    <w:unhideWhenUsed/>
    <w:rsid w:val="004E336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E3360"/>
    <w:rPr>
      <w:sz w:val="20"/>
      <w:szCs w:val="20"/>
    </w:rPr>
  </w:style>
  <w:style w:type="character" w:styleId="Voetnootmarkering">
    <w:name w:val="footnote reference"/>
    <w:basedOn w:val="Standaardalinea-lettertype"/>
    <w:uiPriority w:val="99"/>
    <w:semiHidden/>
    <w:unhideWhenUsed/>
    <w:rsid w:val="004E3360"/>
    <w:rPr>
      <w:vertAlign w:val="superscript"/>
    </w:rPr>
  </w:style>
  <w:style w:type="character" w:styleId="Hyperlink">
    <w:name w:val="Hyperlink"/>
    <w:basedOn w:val="Standaardalinea-lettertype"/>
    <w:uiPriority w:val="99"/>
    <w:unhideWhenUsed/>
    <w:rsid w:val="004E3360"/>
    <w:rPr>
      <w:color w:val="0563C1" w:themeColor="hyperlink"/>
      <w:u w:val="single"/>
    </w:rPr>
  </w:style>
  <w:style w:type="character" w:customStyle="1" w:styleId="Onopgelostemelding1">
    <w:name w:val="Onopgeloste melding1"/>
    <w:basedOn w:val="Standaardalinea-lettertype"/>
    <w:uiPriority w:val="99"/>
    <w:semiHidden/>
    <w:unhideWhenUsed/>
    <w:rsid w:val="004E3360"/>
    <w:rPr>
      <w:color w:val="605E5C"/>
      <w:shd w:val="clear" w:color="auto" w:fill="E1DFDD"/>
    </w:rPr>
  </w:style>
  <w:style w:type="character" w:customStyle="1" w:styleId="jlqj4b">
    <w:name w:val="jlqj4b"/>
    <w:basedOn w:val="Standaardalinea-lettertype"/>
    <w:rsid w:val="002269BD"/>
  </w:style>
  <w:style w:type="paragraph" w:styleId="Normaalweb">
    <w:name w:val="Normal (Web)"/>
    <w:basedOn w:val="Standaard"/>
    <w:uiPriority w:val="99"/>
    <w:semiHidden/>
    <w:unhideWhenUsed/>
    <w:rsid w:val="00917D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Zwaar">
    <w:name w:val="Strong"/>
    <w:basedOn w:val="Standaardalinea-lettertype"/>
    <w:uiPriority w:val="22"/>
    <w:qFormat/>
    <w:rsid w:val="00917D8B"/>
    <w:rPr>
      <w:b/>
      <w:bCs/>
    </w:rPr>
  </w:style>
  <w:style w:type="character" w:styleId="Verwijzingopmerking">
    <w:name w:val="annotation reference"/>
    <w:basedOn w:val="Standaardalinea-lettertype"/>
    <w:uiPriority w:val="99"/>
    <w:semiHidden/>
    <w:unhideWhenUsed/>
    <w:rsid w:val="004A0243"/>
    <w:rPr>
      <w:sz w:val="16"/>
      <w:szCs w:val="16"/>
    </w:rPr>
  </w:style>
  <w:style w:type="paragraph" w:styleId="Tekstopmerking">
    <w:name w:val="annotation text"/>
    <w:basedOn w:val="Standaard"/>
    <w:link w:val="TekstopmerkingChar"/>
    <w:uiPriority w:val="99"/>
    <w:unhideWhenUsed/>
    <w:rsid w:val="004A0243"/>
    <w:pPr>
      <w:spacing w:line="240" w:lineRule="auto"/>
    </w:pPr>
    <w:rPr>
      <w:sz w:val="20"/>
      <w:szCs w:val="20"/>
    </w:rPr>
  </w:style>
  <w:style w:type="character" w:customStyle="1" w:styleId="TekstopmerkingChar">
    <w:name w:val="Tekst opmerking Char"/>
    <w:basedOn w:val="Standaardalinea-lettertype"/>
    <w:link w:val="Tekstopmerking"/>
    <w:uiPriority w:val="99"/>
    <w:rsid w:val="004A0243"/>
    <w:rPr>
      <w:sz w:val="20"/>
      <w:szCs w:val="20"/>
    </w:rPr>
  </w:style>
  <w:style w:type="paragraph" w:styleId="Onderwerpvanopmerking">
    <w:name w:val="annotation subject"/>
    <w:basedOn w:val="Tekstopmerking"/>
    <w:next w:val="Tekstopmerking"/>
    <w:link w:val="OnderwerpvanopmerkingChar"/>
    <w:uiPriority w:val="99"/>
    <w:semiHidden/>
    <w:unhideWhenUsed/>
    <w:rsid w:val="004A0243"/>
    <w:rPr>
      <w:b/>
      <w:bCs/>
    </w:rPr>
  </w:style>
  <w:style w:type="character" w:customStyle="1" w:styleId="OnderwerpvanopmerkingChar">
    <w:name w:val="Onderwerp van opmerking Char"/>
    <w:basedOn w:val="TekstopmerkingChar"/>
    <w:link w:val="Onderwerpvanopmerking"/>
    <w:uiPriority w:val="99"/>
    <w:semiHidden/>
    <w:rsid w:val="004A0243"/>
    <w:rPr>
      <w:b/>
      <w:bCs/>
      <w:sz w:val="20"/>
      <w:szCs w:val="20"/>
    </w:rPr>
  </w:style>
  <w:style w:type="paragraph" w:styleId="Ballontekst">
    <w:name w:val="Balloon Text"/>
    <w:basedOn w:val="Standaard"/>
    <w:link w:val="BallontekstChar"/>
    <w:uiPriority w:val="99"/>
    <w:semiHidden/>
    <w:unhideWhenUsed/>
    <w:rsid w:val="00C165B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165B2"/>
    <w:rPr>
      <w:rFonts w:ascii="Segoe UI" w:hAnsi="Segoe UI" w:cs="Segoe UI"/>
      <w:sz w:val="18"/>
      <w:szCs w:val="18"/>
    </w:rPr>
  </w:style>
  <w:style w:type="paragraph" w:styleId="Revisie">
    <w:name w:val="Revision"/>
    <w:hidden/>
    <w:uiPriority w:val="99"/>
    <w:semiHidden/>
    <w:rsid w:val="00037DB5"/>
    <w:pPr>
      <w:spacing w:after="0" w:line="240" w:lineRule="auto"/>
    </w:pPr>
  </w:style>
  <w:style w:type="character" w:customStyle="1" w:styleId="lead">
    <w:name w:val="lead"/>
    <w:basedOn w:val="Standaardalinea-lettertype"/>
    <w:rsid w:val="00A34D97"/>
  </w:style>
  <w:style w:type="character" w:styleId="Nadruk">
    <w:name w:val="Emphasis"/>
    <w:basedOn w:val="Standaardalinea-lettertype"/>
    <w:uiPriority w:val="20"/>
    <w:qFormat/>
    <w:rsid w:val="00A34D97"/>
    <w:rPr>
      <w:i/>
      <w:iCs/>
    </w:rPr>
  </w:style>
  <w:style w:type="character" w:styleId="Onopgelostemelding">
    <w:name w:val="Unresolved Mention"/>
    <w:basedOn w:val="Standaardalinea-lettertype"/>
    <w:uiPriority w:val="99"/>
    <w:semiHidden/>
    <w:unhideWhenUsed/>
    <w:rsid w:val="0017458A"/>
    <w:rPr>
      <w:color w:val="605E5C"/>
      <w:shd w:val="clear" w:color="auto" w:fill="E1DFDD"/>
    </w:rPr>
  </w:style>
  <w:style w:type="character" w:customStyle="1" w:styleId="highlight">
    <w:name w:val="highlight"/>
    <w:basedOn w:val="Standaardalinea-lettertype"/>
    <w:rsid w:val="005C52D1"/>
  </w:style>
  <w:style w:type="character" w:customStyle="1" w:styleId="Kop1Char">
    <w:name w:val="Kop 1 Char"/>
    <w:basedOn w:val="Standaardalinea-lettertype"/>
    <w:link w:val="Kop1"/>
    <w:uiPriority w:val="9"/>
    <w:rsid w:val="00636597"/>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636597"/>
    <w:pPr>
      <w:outlineLvl w:val="9"/>
    </w:pPr>
    <w:rPr>
      <w:lang w:val="en-GB" w:eastAsia="en-GB"/>
    </w:rPr>
  </w:style>
  <w:style w:type="character" w:customStyle="1" w:styleId="Kop2Char">
    <w:name w:val="Kop 2 Char"/>
    <w:basedOn w:val="Standaardalinea-lettertype"/>
    <w:link w:val="Kop2"/>
    <w:uiPriority w:val="9"/>
    <w:rsid w:val="00636597"/>
    <w:rPr>
      <w:rFonts w:asciiTheme="majorHAnsi" w:eastAsiaTheme="majorEastAsia" w:hAnsiTheme="majorHAnsi" w:cstheme="majorBidi"/>
      <w:color w:val="2E74B5" w:themeColor="accent1" w:themeShade="BF"/>
      <w:sz w:val="26"/>
      <w:szCs w:val="26"/>
    </w:rPr>
  </w:style>
  <w:style w:type="paragraph" w:styleId="Inhopg1">
    <w:name w:val="toc 1"/>
    <w:basedOn w:val="Standaard"/>
    <w:next w:val="Standaard"/>
    <w:autoRedefine/>
    <w:uiPriority w:val="39"/>
    <w:unhideWhenUsed/>
    <w:rsid w:val="00636597"/>
    <w:pPr>
      <w:spacing w:after="100"/>
    </w:pPr>
  </w:style>
  <w:style w:type="paragraph" w:styleId="Inhopg2">
    <w:name w:val="toc 2"/>
    <w:basedOn w:val="Standaard"/>
    <w:next w:val="Standaard"/>
    <w:autoRedefine/>
    <w:uiPriority w:val="39"/>
    <w:unhideWhenUsed/>
    <w:rsid w:val="00636597"/>
    <w:pPr>
      <w:spacing w:after="100"/>
      <w:ind w:left="220"/>
    </w:pPr>
  </w:style>
  <w:style w:type="character" w:customStyle="1" w:styleId="Kop3Char">
    <w:name w:val="Kop 3 Char"/>
    <w:basedOn w:val="Standaardalinea-lettertype"/>
    <w:link w:val="Kop3"/>
    <w:uiPriority w:val="9"/>
    <w:rsid w:val="005B36BA"/>
    <w:rPr>
      <w:rFonts w:asciiTheme="majorHAnsi" w:eastAsiaTheme="majorEastAsia" w:hAnsiTheme="majorHAnsi" w:cstheme="majorBidi"/>
      <w:color w:val="1F4D78" w:themeColor="accent1" w:themeShade="7F"/>
      <w:sz w:val="24"/>
      <w:szCs w:val="24"/>
    </w:rPr>
  </w:style>
  <w:style w:type="character" w:customStyle="1" w:styleId="download-info">
    <w:name w:val="download-info"/>
    <w:basedOn w:val="Standaardalinea-lettertype"/>
    <w:rsid w:val="00D9119E"/>
  </w:style>
  <w:style w:type="paragraph" w:styleId="Geenafstand">
    <w:name w:val="No Spacing"/>
    <w:uiPriority w:val="1"/>
    <w:qFormat/>
    <w:rsid w:val="009844F1"/>
    <w:pPr>
      <w:spacing w:after="0" w:line="240" w:lineRule="auto"/>
    </w:pPr>
  </w:style>
  <w:style w:type="paragraph" w:styleId="Inhopg3">
    <w:name w:val="toc 3"/>
    <w:basedOn w:val="Standaard"/>
    <w:next w:val="Standaard"/>
    <w:autoRedefine/>
    <w:uiPriority w:val="39"/>
    <w:unhideWhenUsed/>
    <w:rsid w:val="00E47A86"/>
    <w:pPr>
      <w:spacing w:after="100"/>
      <w:ind w:left="440"/>
    </w:pPr>
  </w:style>
  <w:style w:type="character" w:customStyle="1" w:styleId="markedcontent">
    <w:name w:val="markedcontent"/>
    <w:basedOn w:val="Standaardalinea-lettertype"/>
    <w:rsid w:val="00B36200"/>
  </w:style>
  <w:style w:type="character" w:customStyle="1" w:styleId="apple-converted-space">
    <w:name w:val="apple-converted-space"/>
    <w:basedOn w:val="Standaardalinea-lettertype"/>
    <w:rsid w:val="0083512F"/>
  </w:style>
  <w:style w:type="character" w:styleId="GevolgdeHyperlink">
    <w:name w:val="FollowedHyperlink"/>
    <w:basedOn w:val="Standaardalinea-lettertype"/>
    <w:uiPriority w:val="99"/>
    <w:semiHidden/>
    <w:unhideWhenUsed/>
    <w:rsid w:val="00C41B7B"/>
    <w:rPr>
      <w:color w:val="954F72" w:themeColor="followedHyperlink"/>
      <w:u w:val="single"/>
    </w:rPr>
  </w:style>
  <w:style w:type="character" w:styleId="Intensievebenadrukking">
    <w:name w:val="Intense Emphasis"/>
    <w:basedOn w:val="Standaardalinea-lettertype"/>
    <w:uiPriority w:val="21"/>
    <w:qFormat/>
    <w:rsid w:val="00712EBA"/>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25296">
      <w:bodyDiv w:val="1"/>
      <w:marLeft w:val="0"/>
      <w:marRight w:val="0"/>
      <w:marTop w:val="0"/>
      <w:marBottom w:val="0"/>
      <w:divBdr>
        <w:top w:val="none" w:sz="0" w:space="0" w:color="auto"/>
        <w:left w:val="none" w:sz="0" w:space="0" w:color="auto"/>
        <w:bottom w:val="none" w:sz="0" w:space="0" w:color="auto"/>
        <w:right w:val="none" w:sz="0" w:space="0" w:color="auto"/>
      </w:divBdr>
    </w:div>
    <w:div w:id="170684708">
      <w:bodyDiv w:val="1"/>
      <w:marLeft w:val="0"/>
      <w:marRight w:val="0"/>
      <w:marTop w:val="0"/>
      <w:marBottom w:val="0"/>
      <w:divBdr>
        <w:top w:val="none" w:sz="0" w:space="0" w:color="auto"/>
        <w:left w:val="none" w:sz="0" w:space="0" w:color="auto"/>
        <w:bottom w:val="none" w:sz="0" w:space="0" w:color="auto"/>
        <w:right w:val="none" w:sz="0" w:space="0" w:color="auto"/>
      </w:divBdr>
    </w:div>
    <w:div w:id="225722625">
      <w:bodyDiv w:val="1"/>
      <w:marLeft w:val="0"/>
      <w:marRight w:val="0"/>
      <w:marTop w:val="0"/>
      <w:marBottom w:val="0"/>
      <w:divBdr>
        <w:top w:val="none" w:sz="0" w:space="0" w:color="auto"/>
        <w:left w:val="none" w:sz="0" w:space="0" w:color="auto"/>
        <w:bottom w:val="none" w:sz="0" w:space="0" w:color="auto"/>
        <w:right w:val="none" w:sz="0" w:space="0" w:color="auto"/>
      </w:divBdr>
    </w:div>
    <w:div w:id="232542828">
      <w:bodyDiv w:val="1"/>
      <w:marLeft w:val="0"/>
      <w:marRight w:val="0"/>
      <w:marTop w:val="0"/>
      <w:marBottom w:val="0"/>
      <w:divBdr>
        <w:top w:val="none" w:sz="0" w:space="0" w:color="auto"/>
        <w:left w:val="none" w:sz="0" w:space="0" w:color="auto"/>
        <w:bottom w:val="none" w:sz="0" w:space="0" w:color="auto"/>
        <w:right w:val="none" w:sz="0" w:space="0" w:color="auto"/>
      </w:divBdr>
    </w:div>
    <w:div w:id="977682454">
      <w:bodyDiv w:val="1"/>
      <w:marLeft w:val="0"/>
      <w:marRight w:val="0"/>
      <w:marTop w:val="0"/>
      <w:marBottom w:val="0"/>
      <w:divBdr>
        <w:top w:val="none" w:sz="0" w:space="0" w:color="auto"/>
        <w:left w:val="none" w:sz="0" w:space="0" w:color="auto"/>
        <w:bottom w:val="none" w:sz="0" w:space="0" w:color="auto"/>
        <w:right w:val="none" w:sz="0" w:space="0" w:color="auto"/>
      </w:divBdr>
    </w:div>
    <w:div w:id="1010179482">
      <w:bodyDiv w:val="1"/>
      <w:marLeft w:val="0"/>
      <w:marRight w:val="0"/>
      <w:marTop w:val="0"/>
      <w:marBottom w:val="0"/>
      <w:divBdr>
        <w:top w:val="none" w:sz="0" w:space="0" w:color="auto"/>
        <w:left w:val="none" w:sz="0" w:space="0" w:color="auto"/>
        <w:bottom w:val="none" w:sz="0" w:space="0" w:color="auto"/>
        <w:right w:val="none" w:sz="0" w:space="0" w:color="auto"/>
      </w:divBdr>
    </w:div>
    <w:div w:id="1223757948">
      <w:bodyDiv w:val="1"/>
      <w:marLeft w:val="0"/>
      <w:marRight w:val="0"/>
      <w:marTop w:val="0"/>
      <w:marBottom w:val="0"/>
      <w:divBdr>
        <w:top w:val="none" w:sz="0" w:space="0" w:color="auto"/>
        <w:left w:val="none" w:sz="0" w:space="0" w:color="auto"/>
        <w:bottom w:val="none" w:sz="0" w:space="0" w:color="auto"/>
        <w:right w:val="none" w:sz="0" w:space="0" w:color="auto"/>
      </w:divBdr>
    </w:div>
    <w:div w:id="1316451107">
      <w:bodyDiv w:val="1"/>
      <w:marLeft w:val="0"/>
      <w:marRight w:val="0"/>
      <w:marTop w:val="0"/>
      <w:marBottom w:val="0"/>
      <w:divBdr>
        <w:top w:val="none" w:sz="0" w:space="0" w:color="auto"/>
        <w:left w:val="none" w:sz="0" w:space="0" w:color="auto"/>
        <w:bottom w:val="none" w:sz="0" w:space="0" w:color="auto"/>
        <w:right w:val="none" w:sz="0" w:space="0" w:color="auto"/>
      </w:divBdr>
    </w:div>
    <w:div w:id="1364331403">
      <w:bodyDiv w:val="1"/>
      <w:marLeft w:val="0"/>
      <w:marRight w:val="0"/>
      <w:marTop w:val="0"/>
      <w:marBottom w:val="0"/>
      <w:divBdr>
        <w:top w:val="none" w:sz="0" w:space="0" w:color="auto"/>
        <w:left w:val="none" w:sz="0" w:space="0" w:color="auto"/>
        <w:bottom w:val="none" w:sz="0" w:space="0" w:color="auto"/>
        <w:right w:val="none" w:sz="0" w:space="0" w:color="auto"/>
      </w:divBdr>
    </w:div>
    <w:div w:id="1377924965">
      <w:bodyDiv w:val="1"/>
      <w:marLeft w:val="0"/>
      <w:marRight w:val="0"/>
      <w:marTop w:val="0"/>
      <w:marBottom w:val="0"/>
      <w:divBdr>
        <w:top w:val="none" w:sz="0" w:space="0" w:color="auto"/>
        <w:left w:val="none" w:sz="0" w:space="0" w:color="auto"/>
        <w:bottom w:val="none" w:sz="0" w:space="0" w:color="auto"/>
        <w:right w:val="none" w:sz="0" w:space="0" w:color="auto"/>
      </w:divBdr>
    </w:div>
    <w:div w:id="1400443917">
      <w:bodyDiv w:val="1"/>
      <w:marLeft w:val="0"/>
      <w:marRight w:val="0"/>
      <w:marTop w:val="0"/>
      <w:marBottom w:val="0"/>
      <w:divBdr>
        <w:top w:val="none" w:sz="0" w:space="0" w:color="auto"/>
        <w:left w:val="none" w:sz="0" w:space="0" w:color="auto"/>
        <w:bottom w:val="none" w:sz="0" w:space="0" w:color="auto"/>
        <w:right w:val="none" w:sz="0" w:space="0" w:color="auto"/>
      </w:divBdr>
    </w:div>
    <w:div w:id="1711492573">
      <w:bodyDiv w:val="1"/>
      <w:marLeft w:val="0"/>
      <w:marRight w:val="0"/>
      <w:marTop w:val="0"/>
      <w:marBottom w:val="0"/>
      <w:divBdr>
        <w:top w:val="none" w:sz="0" w:space="0" w:color="auto"/>
        <w:left w:val="none" w:sz="0" w:space="0" w:color="auto"/>
        <w:bottom w:val="none" w:sz="0" w:space="0" w:color="auto"/>
        <w:right w:val="none" w:sz="0" w:space="0" w:color="auto"/>
      </w:divBdr>
    </w:div>
    <w:div w:id="1743287607">
      <w:bodyDiv w:val="1"/>
      <w:marLeft w:val="0"/>
      <w:marRight w:val="0"/>
      <w:marTop w:val="0"/>
      <w:marBottom w:val="0"/>
      <w:divBdr>
        <w:top w:val="none" w:sz="0" w:space="0" w:color="auto"/>
        <w:left w:val="none" w:sz="0" w:space="0" w:color="auto"/>
        <w:bottom w:val="none" w:sz="0" w:space="0" w:color="auto"/>
        <w:right w:val="none" w:sz="0" w:space="0" w:color="auto"/>
      </w:divBdr>
      <w:divsChild>
        <w:div w:id="584455848">
          <w:marLeft w:val="1267"/>
          <w:marRight w:val="0"/>
          <w:marTop w:val="0"/>
          <w:marBottom w:val="0"/>
          <w:divBdr>
            <w:top w:val="none" w:sz="0" w:space="0" w:color="auto"/>
            <w:left w:val="none" w:sz="0" w:space="0" w:color="auto"/>
            <w:bottom w:val="none" w:sz="0" w:space="0" w:color="auto"/>
            <w:right w:val="none" w:sz="0" w:space="0" w:color="auto"/>
          </w:divBdr>
        </w:div>
        <w:div w:id="1240754393">
          <w:marLeft w:val="1267"/>
          <w:marRight w:val="0"/>
          <w:marTop w:val="0"/>
          <w:marBottom w:val="0"/>
          <w:divBdr>
            <w:top w:val="none" w:sz="0" w:space="0" w:color="auto"/>
            <w:left w:val="none" w:sz="0" w:space="0" w:color="auto"/>
            <w:bottom w:val="none" w:sz="0" w:space="0" w:color="auto"/>
            <w:right w:val="none" w:sz="0" w:space="0" w:color="auto"/>
          </w:divBdr>
        </w:div>
        <w:div w:id="1653097850">
          <w:marLeft w:val="1267"/>
          <w:marRight w:val="0"/>
          <w:marTop w:val="0"/>
          <w:marBottom w:val="0"/>
          <w:divBdr>
            <w:top w:val="none" w:sz="0" w:space="0" w:color="auto"/>
            <w:left w:val="none" w:sz="0" w:space="0" w:color="auto"/>
            <w:bottom w:val="none" w:sz="0" w:space="0" w:color="auto"/>
            <w:right w:val="none" w:sz="0" w:space="0" w:color="auto"/>
          </w:divBdr>
        </w:div>
      </w:divsChild>
    </w:div>
    <w:div w:id="1756855496">
      <w:bodyDiv w:val="1"/>
      <w:marLeft w:val="0"/>
      <w:marRight w:val="0"/>
      <w:marTop w:val="0"/>
      <w:marBottom w:val="0"/>
      <w:divBdr>
        <w:top w:val="none" w:sz="0" w:space="0" w:color="auto"/>
        <w:left w:val="none" w:sz="0" w:space="0" w:color="auto"/>
        <w:bottom w:val="none" w:sz="0" w:space="0" w:color="auto"/>
        <w:right w:val="none" w:sz="0" w:space="0" w:color="auto"/>
      </w:divBdr>
    </w:div>
    <w:div w:id="1860271546">
      <w:bodyDiv w:val="1"/>
      <w:marLeft w:val="0"/>
      <w:marRight w:val="0"/>
      <w:marTop w:val="0"/>
      <w:marBottom w:val="0"/>
      <w:divBdr>
        <w:top w:val="none" w:sz="0" w:space="0" w:color="auto"/>
        <w:left w:val="none" w:sz="0" w:space="0" w:color="auto"/>
        <w:bottom w:val="none" w:sz="0" w:space="0" w:color="auto"/>
        <w:right w:val="none" w:sz="0" w:space="0" w:color="auto"/>
      </w:divBdr>
    </w:div>
    <w:div w:id="2052915728">
      <w:bodyDiv w:val="1"/>
      <w:marLeft w:val="0"/>
      <w:marRight w:val="0"/>
      <w:marTop w:val="0"/>
      <w:marBottom w:val="0"/>
      <w:divBdr>
        <w:top w:val="none" w:sz="0" w:space="0" w:color="auto"/>
        <w:left w:val="none" w:sz="0" w:space="0" w:color="auto"/>
        <w:bottom w:val="none" w:sz="0" w:space="0" w:color="auto"/>
        <w:right w:val="none" w:sz="0" w:space="0" w:color="auto"/>
      </w:divBdr>
    </w:div>
    <w:div w:id="208856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image" Target="media/image8.png"/></Relationship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s://www.klimaatadaptatiebrabant.nl/l/nl/library/download/urn:uuid:ef427cf9-0ce1-426e-8baf-71be69e0b4d0/uitvoeringsagenda+ruimtelijke+adaptatie+zuid-nederland+maart+2021.pdf?format=save_to_disk" TargetMode="External"/><Relationship Id="rId26" Type="http://schemas.openxmlformats.org/officeDocument/2006/relationships/hyperlink" Target="https://parkstad-limburg.nl/wp-content/uploads/2009/08/parkstad-structVisie.pdf?x80143" TargetMode="External"/><Relationship Id="rId39" Type="http://schemas.openxmlformats.org/officeDocument/2006/relationships/fontTable" Target="fontTable.xml"/><Relationship Id="rId21" Type="http://schemas.openxmlformats.org/officeDocument/2006/relationships/diagramData" Target="diagrams/data1.xml"/><Relationship Id="rId34"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limaatadaptatiebrabant.nl/l/nl/library/download/urn:uuid:5cf5d161-8d8b-4e3b-96d5-2bea2dd43ecd/zuid-nederland+klimaatbestendig+en+waterrobuust_ambitie+en+strategie.pdf?format=save_to_disk" TargetMode="External"/><Relationship Id="rId20" Type="http://schemas.openxmlformats.org/officeDocument/2006/relationships/hyperlink" Target="https://www.limburg.nl/publish/pages/979/ontwerp_provinciaal_waterprogramma_2022-2027.pdf" TargetMode="External"/><Relationship Id="rId29" Type="http://schemas.openxmlformats.org/officeDocument/2006/relationships/hyperlink" Target="https://parkstad.klimaatatlas.ne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diagramColors" Target="diagrams/colors1.xml"/><Relationship Id="rId32" Type="http://schemas.openxmlformats.org/officeDocument/2006/relationships/hyperlink" Target="https://www.waterklaar.nl/parkstad" TargetMode="External"/><Relationship Id="rId37" Type="http://schemas.openxmlformats.org/officeDocument/2006/relationships/image" Target="media/image11.jp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deltaprogramma.nl/themas/ruimtelijke-adaptatie/deltaplan" TargetMode="External"/><Relationship Id="rId23" Type="http://schemas.openxmlformats.org/officeDocument/2006/relationships/diagramQuickStyle" Target="diagrams/quickStyle1.xml"/><Relationship Id="rId28" Type="http://schemas.openxmlformats.org/officeDocument/2006/relationships/image" Target="media/image3.png"/><Relationship Id="rId36" Type="http://schemas.openxmlformats.org/officeDocument/2006/relationships/image" Target="media/image10.jpg"/><Relationship Id="rId10" Type="http://schemas.openxmlformats.org/officeDocument/2006/relationships/comments" Target="comments.xml"/><Relationship Id="rId19" Type="http://schemas.openxmlformats.org/officeDocument/2006/relationships/hyperlink" Target="https://www.waterschaplimburg.nl/uwbuurt/landingspagina/"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klimaatadaptatienederland.nl/publish/pages/120542/nas_rapport_5_1.pdf" TargetMode="External"/><Relationship Id="rId22" Type="http://schemas.openxmlformats.org/officeDocument/2006/relationships/diagramLayout" Target="diagrams/layout1.xml"/><Relationship Id="rId27" Type="http://schemas.openxmlformats.org/officeDocument/2006/relationships/hyperlink" Target="https://repository.officiele-overheidspublicaties.nl/externebijlagen/exb-2019-51608/1/bijlage/exb-2019-51608.pdf" TargetMode="External"/><Relationship Id="rId30" Type="http://schemas.openxmlformats.org/officeDocument/2006/relationships/image" Target="media/image4.jpeg"/><Relationship Id="rId35" Type="http://schemas.openxmlformats.org/officeDocument/2006/relationships/image" Target="media/image9.jpeg"/><Relationship Id="rId8" Type="http://schemas.openxmlformats.org/officeDocument/2006/relationships/image" Target="media/image1.png"/><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hyperlink" Target="https://www.klimaatadaptatiebrabant.nl/l/nl/library/download/urn:uuid:84a93c69-b1f6-4e75-b319-2b8e45741f29/weerbaar+tegen+watertekort+-+werkplan+dhz+2022-2027+lr.pdf?format=save_to_disk" TargetMode="External"/><Relationship Id="rId25" Type="http://schemas.microsoft.com/office/2007/relationships/diagramDrawing" Target="diagrams/drawing1.xml"/><Relationship Id="rId33" Type="http://schemas.openxmlformats.org/officeDocument/2006/relationships/image" Target="media/image6.jpeg"/><Relationship Id="rId38" Type="http://schemas.openxmlformats.org/officeDocument/2006/relationships/image" Target="media/image12.jp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8i1FQqimqjA" TargetMode="External"/><Relationship Id="rId2" Type="http://schemas.openxmlformats.org/officeDocument/2006/relationships/hyperlink" Target="https://nos.nl/artikel/2383052-in-nederland-hogere-sterfte-door-klimaatverandering-stelt-nieuw-onderzoek" TargetMode="External"/><Relationship Id="rId1" Type="http://schemas.openxmlformats.org/officeDocument/2006/relationships/hyperlink" Target="https://nos.nl/artikel/2377768-alarmerende-klimaatberichten-voorafgaand-aan-klimaattop-bide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394D40-2573-4D05-8199-72A1639E121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69399791-532F-46E9-BB23-AC580E63F0FE}">
      <dgm:prSet phldrT="[Tekst]"/>
      <dgm:spPr/>
      <dgm:t>
        <a:bodyPr/>
        <a:lstStyle/>
        <a:p>
          <a:r>
            <a:rPr lang="en-GB"/>
            <a:t>EU</a:t>
          </a:r>
        </a:p>
      </dgm:t>
    </dgm:pt>
    <dgm:pt modelId="{3C535311-608A-4417-A858-C44BA30509AF}" type="parTrans" cxnId="{FC2D36AD-6EF0-4151-8000-17D071F50191}">
      <dgm:prSet/>
      <dgm:spPr/>
      <dgm:t>
        <a:bodyPr/>
        <a:lstStyle/>
        <a:p>
          <a:endParaRPr lang="en-GB"/>
        </a:p>
      </dgm:t>
    </dgm:pt>
    <dgm:pt modelId="{649CFA7D-EB23-4028-8F0C-13A69F33CE93}" type="sibTrans" cxnId="{FC2D36AD-6EF0-4151-8000-17D071F50191}">
      <dgm:prSet/>
      <dgm:spPr/>
      <dgm:t>
        <a:bodyPr/>
        <a:lstStyle/>
        <a:p>
          <a:endParaRPr lang="en-GB"/>
        </a:p>
      </dgm:t>
    </dgm:pt>
    <dgm:pt modelId="{0D0424DC-5BC7-4CC2-A959-99C5992B631D}">
      <dgm:prSet phldrT="[Tekst]"/>
      <dgm:spPr/>
      <dgm:t>
        <a:bodyPr/>
        <a:lstStyle/>
        <a:p>
          <a:r>
            <a:rPr lang="en-GB"/>
            <a:t>Green Deal &amp; Klimaatwet</a:t>
          </a:r>
        </a:p>
      </dgm:t>
    </dgm:pt>
    <dgm:pt modelId="{B7E60465-790D-4D43-A700-AD839B66D983}" type="parTrans" cxnId="{A2EA5764-F2C6-4471-AE70-AADD929849FB}">
      <dgm:prSet/>
      <dgm:spPr/>
      <dgm:t>
        <a:bodyPr/>
        <a:lstStyle/>
        <a:p>
          <a:endParaRPr lang="en-GB"/>
        </a:p>
      </dgm:t>
    </dgm:pt>
    <dgm:pt modelId="{4C56DBD0-DC6E-482C-B9A5-60A39FEA9D2A}" type="sibTrans" cxnId="{A2EA5764-F2C6-4471-AE70-AADD929849FB}">
      <dgm:prSet/>
      <dgm:spPr/>
      <dgm:t>
        <a:bodyPr/>
        <a:lstStyle/>
        <a:p>
          <a:endParaRPr lang="en-GB"/>
        </a:p>
      </dgm:t>
    </dgm:pt>
    <dgm:pt modelId="{3B6B7F9D-F393-4453-B3B2-7F9323045463}">
      <dgm:prSet phldrT="[Tekst]"/>
      <dgm:spPr/>
      <dgm:t>
        <a:bodyPr/>
        <a:lstStyle/>
        <a:p>
          <a:r>
            <a:rPr lang="en-GB"/>
            <a:t>Europese klimaatadaptatiestrategie</a:t>
          </a:r>
        </a:p>
      </dgm:t>
    </dgm:pt>
    <dgm:pt modelId="{C38F9EB4-7F13-4C46-B62F-D17B91379FF0}" type="parTrans" cxnId="{42AC35C4-90D0-4B29-BFBF-6847878292A4}">
      <dgm:prSet/>
      <dgm:spPr/>
      <dgm:t>
        <a:bodyPr/>
        <a:lstStyle/>
        <a:p>
          <a:endParaRPr lang="en-GB"/>
        </a:p>
      </dgm:t>
    </dgm:pt>
    <dgm:pt modelId="{0A1A5A8E-D299-4231-86E8-53EB064A89B9}" type="sibTrans" cxnId="{42AC35C4-90D0-4B29-BFBF-6847878292A4}">
      <dgm:prSet/>
      <dgm:spPr/>
      <dgm:t>
        <a:bodyPr/>
        <a:lstStyle/>
        <a:p>
          <a:endParaRPr lang="en-GB"/>
        </a:p>
      </dgm:t>
    </dgm:pt>
    <dgm:pt modelId="{2125CEEE-F376-41F8-9BC9-41C11B8579E8}">
      <dgm:prSet phldrT="[Tekst]"/>
      <dgm:spPr/>
      <dgm:t>
        <a:bodyPr/>
        <a:lstStyle/>
        <a:p>
          <a:r>
            <a:rPr lang="en-GB"/>
            <a:t>Nationaal</a:t>
          </a:r>
        </a:p>
      </dgm:t>
    </dgm:pt>
    <dgm:pt modelId="{173F5ED3-2FFC-48DB-B488-36B81BC2BEA1}" type="parTrans" cxnId="{B70B6E83-84EE-4D07-8DCC-F7E4AEDFE85A}">
      <dgm:prSet/>
      <dgm:spPr/>
      <dgm:t>
        <a:bodyPr/>
        <a:lstStyle/>
        <a:p>
          <a:endParaRPr lang="en-GB"/>
        </a:p>
      </dgm:t>
    </dgm:pt>
    <dgm:pt modelId="{AFD442A4-2226-4626-B0DC-26E3B05C3F6B}" type="sibTrans" cxnId="{B70B6E83-84EE-4D07-8DCC-F7E4AEDFE85A}">
      <dgm:prSet/>
      <dgm:spPr/>
      <dgm:t>
        <a:bodyPr/>
        <a:lstStyle/>
        <a:p>
          <a:endParaRPr lang="en-GB"/>
        </a:p>
      </dgm:t>
    </dgm:pt>
    <dgm:pt modelId="{6D4669A2-588E-4659-B73B-7151576E3026}">
      <dgm:prSet phldrT="[Tekst]"/>
      <dgm:spPr/>
      <dgm:t>
        <a:bodyPr/>
        <a:lstStyle/>
        <a:p>
          <a:r>
            <a:rPr lang="en-GB"/>
            <a:t>Nationale klimaatadaptatiestrategie (NAS)</a:t>
          </a:r>
        </a:p>
      </dgm:t>
    </dgm:pt>
    <dgm:pt modelId="{6D662139-DAA0-4C20-8BD3-CA7021BC30E6}" type="parTrans" cxnId="{6AF69CF7-D9DE-41A1-AFA8-1CBFBA61F423}">
      <dgm:prSet/>
      <dgm:spPr/>
      <dgm:t>
        <a:bodyPr/>
        <a:lstStyle/>
        <a:p>
          <a:endParaRPr lang="en-GB"/>
        </a:p>
      </dgm:t>
    </dgm:pt>
    <dgm:pt modelId="{6EADE56C-BA88-44DA-8395-FD336E1EDE10}" type="sibTrans" cxnId="{6AF69CF7-D9DE-41A1-AFA8-1CBFBA61F423}">
      <dgm:prSet/>
      <dgm:spPr/>
      <dgm:t>
        <a:bodyPr/>
        <a:lstStyle/>
        <a:p>
          <a:endParaRPr lang="en-GB"/>
        </a:p>
      </dgm:t>
    </dgm:pt>
    <dgm:pt modelId="{6F8EBD59-0744-418F-A525-89606EFCA1DB}">
      <dgm:prSet phldrT="[Tekst]"/>
      <dgm:spPr/>
      <dgm:t>
        <a:bodyPr/>
        <a:lstStyle/>
        <a:p>
          <a:r>
            <a:rPr lang="en-GB"/>
            <a:t>Deltaplan Ruimtelijke Adaptatie (DPRA)</a:t>
          </a:r>
        </a:p>
      </dgm:t>
    </dgm:pt>
    <dgm:pt modelId="{EA4F02A3-9A84-40E3-9FD8-FE034893CD65}" type="parTrans" cxnId="{62E4949E-4C6E-4087-A927-626A29BE1BC1}">
      <dgm:prSet/>
      <dgm:spPr/>
      <dgm:t>
        <a:bodyPr/>
        <a:lstStyle/>
        <a:p>
          <a:endParaRPr lang="en-GB"/>
        </a:p>
      </dgm:t>
    </dgm:pt>
    <dgm:pt modelId="{F18F5CEC-9832-432D-AD2D-5B3A1F43F454}" type="sibTrans" cxnId="{62E4949E-4C6E-4087-A927-626A29BE1BC1}">
      <dgm:prSet/>
      <dgm:spPr/>
      <dgm:t>
        <a:bodyPr/>
        <a:lstStyle/>
        <a:p>
          <a:endParaRPr lang="en-GB"/>
        </a:p>
      </dgm:t>
    </dgm:pt>
    <dgm:pt modelId="{08B7B9C5-4FA1-4BF0-AFC1-5A0E92211D7F}">
      <dgm:prSet phldrT="[Tekst]"/>
      <dgm:spPr/>
      <dgm:t>
        <a:bodyPr/>
        <a:lstStyle/>
        <a:p>
          <a:r>
            <a:rPr lang="en-GB"/>
            <a:t>Provinciaal</a:t>
          </a:r>
        </a:p>
      </dgm:t>
    </dgm:pt>
    <dgm:pt modelId="{59C5B254-46DA-49A3-8F0A-3CD2F111709C}" type="parTrans" cxnId="{32461EB1-AEEB-4593-8D23-FDF3F7A7B2CC}">
      <dgm:prSet/>
      <dgm:spPr/>
      <dgm:t>
        <a:bodyPr/>
        <a:lstStyle/>
        <a:p>
          <a:endParaRPr lang="en-GB"/>
        </a:p>
      </dgm:t>
    </dgm:pt>
    <dgm:pt modelId="{5323B369-AD90-4093-ACE5-E9460F355839}" type="sibTrans" cxnId="{32461EB1-AEEB-4593-8D23-FDF3F7A7B2CC}">
      <dgm:prSet/>
      <dgm:spPr/>
      <dgm:t>
        <a:bodyPr/>
        <a:lstStyle/>
        <a:p>
          <a:endParaRPr lang="en-GB"/>
        </a:p>
      </dgm:t>
    </dgm:pt>
    <dgm:pt modelId="{B556EAD7-5584-44FC-B38A-F7502567A2DE}">
      <dgm:prSet phldrT="[Tekst]"/>
      <dgm:spPr/>
      <dgm:t>
        <a:bodyPr/>
        <a:lstStyle/>
        <a:p>
          <a:r>
            <a:rPr lang="en-GB"/>
            <a:t>Actieprogramma 'Water in Balans' Waterschap Limburg</a:t>
          </a:r>
        </a:p>
      </dgm:t>
    </dgm:pt>
    <dgm:pt modelId="{CFD57ADB-F539-44E3-BDBC-7CCC1EDE3C07}" type="parTrans" cxnId="{8BAE9E7D-14A2-461E-ADC3-BD1CBFF10173}">
      <dgm:prSet/>
      <dgm:spPr/>
      <dgm:t>
        <a:bodyPr/>
        <a:lstStyle/>
        <a:p>
          <a:endParaRPr lang="en-GB"/>
        </a:p>
      </dgm:t>
    </dgm:pt>
    <dgm:pt modelId="{979CA3F2-98A1-40F4-B9EF-FA55FDF508E5}" type="sibTrans" cxnId="{8BAE9E7D-14A2-461E-ADC3-BD1CBFF10173}">
      <dgm:prSet/>
      <dgm:spPr/>
      <dgm:t>
        <a:bodyPr/>
        <a:lstStyle/>
        <a:p>
          <a:endParaRPr lang="en-GB"/>
        </a:p>
      </dgm:t>
    </dgm:pt>
    <dgm:pt modelId="{95030297-85DE-462F-ABDC-B7BFF5D7C5EF}">
      <dgm:prSet/>
      <dgm:spPr/>
      <dgm:t>
        <a:bodyPr/>
        <a:lstStyle/>
        <a:p>
          <a:r>
            <a:rPr lang="en-GB"/>
            <a:t>Regionaal</a:t>
          </a:r>
        </a:p>
      </dgm:t>
    </dgm:pt>
    <dgm:pt modelId="{5E01B3C8-97E2-406C-8621-9059E41936B1}" type="parTrans" cxnId="{B0DEA033-DC2A-4E2B-953F-00C2BADFBE4F}">
      <dgm:prSet/>
      <dgm:spPr/>
      <dgm:t>
        <a:bodyPr/>
        <a:lstStyle/>
        <a:p>
          <a:endParaRPr lang="en-GB"/>
        </a:p>
      </dgm:t>
    </dgm:pt>
    <dgm:pt modelId="{575BDD69-5C71-4F9D-948A-6A901B89D639}" type="sibTrans" cxnId="{B0DEA033-DC2A-4E2B-953F-00C2BADFBE4F}">
      <dgm:prSet/>
      <dgm:spPr/>
      <dgm:t>
        <a:bodyPr/>
        <a:lstStyle/>
        <a:p>
          <a:endParaRPr lang="en-GB"/>
        </a:p>
      </dgm:t>
    </dgm:pt>
    <dgm:pt modelId="{5C0141AE-558A-48B3-95B3-09805297E453}">
      <dgm:prSet/>
      <dgm:spPr/>
      <dgm:t>
        <a:bodyPr/>
        <a:lstStyle/>
        <a:p>
          <a:r>
            <a:rPr lang="en-GB"/>
            <a:t>Lokaal</a:t>
          </a:r>
        </a:p>
      </dgm:t>
    </dgm:pt>
    <dgm:pt modelId="{46A3F44B-1B2A-4E4D-AD4B-437BD82C9028}" type="parTrans" cxnId="{F27C57CA-EBB9-41BC-89C0-DBF8DA3951F8}">
      <dgm:prSet/>
      <dgm:spPr/>
      <dgm:t>
        <a:bodyPr/>
        <a:lstStyle/>
        <a:p>
          <a:endParaRPr lang="en-GB"/>
        </a:p>
      </dgm:t>
    </dgm:pt>
    <dgm:pt modelId="{72372D5E-5CDC-4BE3-BB41-46660F431305}" type="sibTrans" cxnId="{F27C57CA-EBB9-41BC-89C0-DBF8DA3951F8}">
      <dgm:prSet/>
      <dgm:spPr/>
      <dgm:t>
        <a:bodyPr/>
        <a:lstStyle/>
        <a:p>
          <a:endParaRPr lang="en-GB"/>
        </a:p>
      </dgm:t>
    </dgm:pt>
    <dgm:pt modelId="{3F9DF383-111E-4DAA-A9F8-5B0EB5A65650}">
      <dgm:prSet/>
      <dgm:spPr/>
      <dgm:t>
        <a:bodyPr/>
        <a:lstStyle/>
        <a:p>
          <a:r>
            <a:rPr lang="en-GB"/>
            <a:t>Landsdeel-Zuid</a:t>
          </a:r>
        </a:p>
      </dgm:t>
    </dgm:pt>
    <dgm:pt modelId="{7284DE86-004E-4EFA-A136-C5744D3467F0}" type="parTrans" cxnId="{15163E92-B0AA-43CC-9A02-7DE2FE1A2987}">
      <dgm:prSet/>
      <dgm:spPr/>
      <dgm:t>
        <a:bodyPr/>
        <a:lstStyle/>
        <a:p>
          <a:endParaRPr lang="en-GB"/>
        </a:p>
      </dgm:t>
    </dgm:pt>
    <dgm:pt modelId="{17839E35-4791-4773-9A91-E6063D3B7CD6}" type="sibTrans" cxnId="{15163E92-B0AA-43CC-9A02-7DE2FE1A2987}">
      <dgm:prSet/>
      <dgm:spPr/>
      <dgm:t>
        <a:bodyPr/>
        <a:lstStyle/>
        <a:p>
          <a:endParaRPr lang="en-GB"/>
        </a:p>
      </dgm:t>
    </dgm:pt>
    <dgm:pt modelId="{BEDE924C-4147-4E40-A097-98C3B8D35392}">
      <dgm:prSet/>
      <dgm:spPr/>
      <dgm:t>
        <a:bodyPr/>
        <a:lstStyle/>
        <a:p>
          <a:r>
            <a:rPr lang="en-GB"/>
            <a:t>Strategie en ambitie 'Zuid-Nederland klimaatbestending en waterrobuust'</a:t>
          </a:r>
        </a:p>
      </dgm:t>
    </dgm:pt>
    <dgm:pt modelId="{B521F87A-1B44-45EC-8B61-394BE0CA4085}" type="parTrans" cxnId="{1D383627-E91C-4A9D-9E60-DE8ABC95DCB0}">
      <dgm:prSet/>
      <dgm:spPr/>
      <dgm:t>
        <a:bodyPr/>
        <a:lstStyle/>
        <a:p>
          <a:endParaRPr lang="en-GB"/>
        </a:p>
      </dgm:t>
    </dgm:pt>
    <dgm:pt modelId="{9A412AEB-9B60-486A-BEFA-C469DC676DB8}" type="sibTrans" cxnId="{1D383627-E91C-4A9D-9E60-DE8ABC95DCB0}">
      <dgm:prSet/>
      <dgm:spPr/>
      <dgm:t>
        <a:bodyPr/>
        <a:lstStyle/>
        <a:p>
          <a:endParaRPr lang="en-GB"/>
        </a:p>
      </dgm:t>
    </dgm:pt>
    <dgm:pt modelId="{C2273A95-ADA2-47B0-B030-DCAFD07A4555}">
      <dgm:prSet/>
      <dgm:spPr/>
      <dgm:t>
        <a:bodyPr/>
        <a:lstStyle/>
        <a:p>
          <a:r>
            <a:rPr lang="en-GB"/>
            <a:t>Werkplan Deltaplan Hoge Zandgronden (DHZ)</a:t>
          </a:r>
        </a:p>
      </dgm:t>
    </dgm:pt>
    <dgm:pt modelId="{F60D519E-B0AF-4A25-A755-34890600D791}" type="parTrans" cxnId="{540766EE-B691-4B74-A269-7829BE2690AA}">
      <dgm:prSet/>
      <dgm:spPr/>
      <dgm:t>
        <a:bodyPr/>
        <a:lstStyle/>
        <a:p>
          <a:endParaRPr lang="en-GB"/>
        </a:p>
      </dgm:t>
    </dgm:pt>
    <dgm:pt modelId="{DD62FD19-F051-449E-844C-555FCE16238B}" type="sibTrans" cxnId="{540766EE-B691-4B74-A269-7829BE2690AA}">
      <dgm:prSet/>
      <dgm:spPr/>
      <dgm:t>
        <a:bodyPr/>
        <a:lstStyle/>
        <a:p>
          <a:endParaRPr lang="en-GB"/>
        </a:p>
      </dgm:t>
    </dgm:pt>
    <dgm:pt modelId="{A12F4957-638E-4A1E-89A4-365C21E8E70E}">
      <dgm:prSet/>
      <dgm:spPr/>
      <dgm:t>
        <a:bodyPr/>
        <a:lstStyle/>
        <a:p>
          <a:r>
            <a:rPr lang="en-GB"/>
            <a:t>Uitvoeringsagenda Klimaatadaptatie-Zuid</a:t>
          </a:r>
        </a:p>
      </dgm:t>
    </dgm:pt>
    <dgm:pt modelId="{3F899422-C0D1-48FF-900B-4418C1BB7692}" type="parTrans" cxnId="{1E50FD25-08FE-4F08-98E7-F66AB2FC74E6}">
      <dgm:prSet/>
      <dgm:spPr/>
      <dgm:t>
        <a:bodyPr/>
        <a:lstStyle/>
        <a:p>
          <a:endParaRPr lang="en-GB"/>
        </a:p>
      </dgm:t>
    </dgm:pt>
    <dgm:pt modelId="{871B3E5C-5873-4377-B0B6-54195982F694}" type="sibTrans" cxnId="{1E50FD25-08FE-4F08-98E7-F66AB2FC74E6}">
      <dgm:prSet/>
      <dgm:spPr/>
      <dgm:t>
        <a:bodyPr/>
        <a:lstStyle/>
        <a:p>
          <a:endParaRPr lang="en-GB"/>
        </a:p>
      </dgm:t>
    </dgm:pt>
    <dgm:pt modelId="{A8608F2E-6F9C-4490-B48E-6EFBC1CF1280}">
      <dgm:prSet/>
      <dgm:spPr/>
      <dgm:t>
        <a:bodyPr/>
        <a:lstStyle/>
        <a:p>
          <a:r>
            <a:rPr lang="en-GB"/>
            <a:t>Integraal Waterplan Regio Parkstad Limburg (2019)</a:t>
          </a:r>
        </a:p>
      </dgm:t>
    </dgm:pt>
    <dgm:pt modelId="{9D188C0D-747D-4387-832E-EACE11AB5646}" type="parTrans" cxnId="{ACEC86E6-FD9F-41CB-A17E-EF06564834B5}">
      <dgm:prSet/>
      <dgm:spPr/>
      <dgm:t>
        <a:bodyPr/>
        <a:lstStyle/>
        <a:p>
          <a:endParaRPr lang="en-GB"/>
        </a:p>
      </dgm:t>
    </dgm:pt>
    <dgm:pt modelId="{A604B233-EB2E-4945-A4E0-3AF3C4A80B84}" type="sibTrans" cxnId="{ACEC86E6-FD9F-41CB-A17E-EF06564834B5}">
      <dgm:prSet/>
      <dgm:spPr/>
      <dgm:t>
        <a:bodyPr/>
        <a:lstStyle/>
        <a:p>
          <a:endParaRPr lang="en-GB"/>
        </a:p>
      </dgm:t>
    </dgm:pt>
    <dgm:pt modelId="{858D67C3-B69E-413E-B5ED-B42D3331E230}">
      <dgm:prSet/>
      <dgm:spPr/>
      <dgm:t>
        <a:bodyPr/>
        <a:lstStyle/>
        <a:p>
          <a:r>
            <a:rPr lang="en-GB"/>
            <a:t>Lokale uitvoeringsprogramma's </a:t>
          </a:r>
        </a:p>
      </dgm:t>
    </dgm:pt>
    <dgm:pt modelId="{E0238068-75B5-4400-AA12-B68BA6C3406E}" type="parTrans" cxnId="{E784E75B-2555-4D2D-9FBA-01922949EF71}">
      <dgm:prSet/>
      <dgm:spPr/>
      <dgm:t>
        <a:bodyPr/>
        <a:lstStyle/>
        <a:p>
          <a:endParaRPr lang="en-GB"/>
        </a:p>
      </dgm:t>
    </dgm:pt>
    <dgm:pt modelId="{E094DBDB-DC9F-4399-B919-8E5CA505C04B}" type="sibTrans" cxnId="{E784E75B-2555-4D2D-9FBA-01922949EF71}">
      <dgm:prSet/>
      <dgm:spPr/>
      <dgm:t>
        <a:bodyPr/>
        <a:lstStyle/>
        <a:p>
          <a:endParaRPr lang="en-GB"/>
        </a:p>
      </dgm:t>
    </dgm:pt>
    <dgm:pt modelId="{DAE7B9CD-A13D-4EB1-89CD-42D120CF79F5}">
      <dgm:prSet phldrT="[Tekst]"/>
      <dgm:spPr/>
      <dgm:t>
        <a:bodyPr/>
        <a:lstStyle/>
        <a:p>
          <a:r>
            <a:rPr lang="nl-NL"/>
            <a:t>(ontwerp) Provinciaal Waterprogramma 2022-2027</a:t>
          </a:r>
          <a:endParaRPr lang="en-GB"/>
        </a:p>
      </dgm:t>
    </dgm:pt>
    <dgm:pt modelId="{D8E043D1-8D93-4873-9B96-25D85C2B5B6A}" type="parTrans" cxnId="{F6CC9F56-2D49-4340-83E6-E610CA91CAA2}">
      <dgm:prSet/>
      <dgm:spPr/>
      <dgm:t>
        <a:bodyPr/>
        <a:lstStyle/>
        <a:p>
          <a:endParaRPr lang="nl-NL"/>
        </a:p>
      </dgm:t>
    </dgm:pt>
    <dgm:pt modelId="{32CABBA7-AD4F-4FD9-8332-B0F0CC663547}" type="sibTrans" cxnId="{F6CC9F56-2D49-4340-83E6-E610CA91CAA2}">
      <dgm:prSet/>
      <dgm:spPr/>
      <dgm:t>
        <a:bodyPr/>
        <a:lstStyle/>
        <a:p>
          <a:endParaRPr lang="nl-NL"/>
        </a:p>
      </dgm:t>
    </dgm:pt>
    <dgm:pt modelId="{B271E5BD-0F5A-489C-923E-0C58BBF4BD18}">
      <dgm:prSet/>
      <dgm:spPr/>
      <dgm:t>
        <a:bodyPr/>
        <a:lstStyle/>
        <a:p>
          <a:r>
            <a:rPr lang="en-GB"/>
            <a:t>Regionale klimaatadaptatiestrategie Parkstad Limburg</a:t>
          </a:r>
        </a:p>
      </dgm:t>
    </dgm:pt>
    <dgm:pt modelId="{E72722E7-13CC-49FF-99CC-5739D47C4B0D}" type="parTrans" cxnId="{0F87F097-701F-40D6-A554-F7F38AFDD108}">
      <dgm:prSet/>
      <dgm:spPr/>
      <dgm:t>
        <a:bodyPr/>
        <a:lstStyle/>
        <a:p>
          <a:endParaRPr lang="nl-NL"/>
        </a:p>
      </dgm:t>
    </dgm:pt>
    <dgm:pt modelId="{CF648DFB-E3B4-4E7C-8D1B-54D0110122D4}" type="sibTrans" cxnId="{0F87F097-701F-40D6-A554-F7F38AFDD108}">
      <dgm:prSet/>
      <dgm:spPr/>
      <dgm:t>
        <a:bodyPr/>
        <a:lstStyle/>
        <a:p>
          <a:endParaRPr lang="nl-NL"/>
        </a:p>
      </dgm:t>
    </dgm:pt>
    <dgm:pt modelId="{910E90E6-BFDF-47A2-BE02-226DE742C04F}">
      <dgm:prSet phldrT="[Tekst]"/>
      <dgm:spPr/>
      <dgm:t>
        <a:bodyPr/>
        <a:lstStyle/>
        <a:p>
          <a:r>
            <a:rPr lang="en-GB"/>
            <a:t>Waterbeheerprogramma Waterschap Limburg 2022-2027</a:t>
          </a:r>
        </a:p>
      </dgm:t>
    </dgm:pt>
    <dgm:pt modelId="{E2A47CB5-767F-46AA-A2EC-49C6372E926D}" type="parTrans" cxnId="{9E717763-AF05-45EB-8F3F-4FDF1E5608C1}">
      <dgm:prSet/>
      <dgm:spPr/>
      <dgm:t>
        <a:bodyPr/>
        <a:lstStyle/>
        <a:p>
          <a:endParaRPr lang="nl-NL"/>
        </a:p>
      </dgm:t>
    </dgm:pt>
    <dgm:pt modelId="{8F9F55AE-4246-4420-9D99-B366748B7E57}" type="sibTrans" cxnId="{9E717763-AF05-45EB-8F3F-4FDF1E5608C1}">
      <dgm:prSet/>
      <dgm:spPr/>
      <dgm:t>
        <a:bodyPr/>
        <a:lstStyle/>
        <a:p>
          <a:endParaRPr lang="nl-NL"/>
        </a:p>
      </dgm:t>
    </dgm:pt>
    <dgm:pt modelId="{1CF98D83-F0A7-44E1-8782-B74F0336D422}" type="pres">
      <dgm:prSet presAssocID="{7F394D40-2573-4D05-8199-72A1639E121E}" presName="linearFlow" presStyleCnt="0">
        <dgm:presLayoutVars>
          <dgm:dir/>
          <dgm:animLvl val="lvl"/>
          <dgm:resizeHandles val="exact"/>
        </dgm:presLayoutVars>
      </dgm:prSet>
      <dgm:spPr/>
    </dgm:pt>
    <dgm:pt modelId="{DB167894-6B44-45B6-A670-9A498A1B5BAC}" type="pres">
      <dgm:prSet presAssocID="{69399791-532F-46E9-BB23-AC580E63F0FE}" presName="composite" presStyleCnt="0"/>
      <dgm:spPr/>
    </dgm:pt>
    <dgm:pt modelId="{E9A1A064-2856-4332-98E1-9C181D87F0C1}" type="pres">
      <dgm:prSet presAssocID="{69399791-532F-46E9-BB23-AC580E63F0FE}" presName="parentText" presStyleLbl="alignNode1" presStyleIdx="0" presStyleCnt="6">
        <dgm:presLayoutVars>
          <dgm:chMax val="1"/>
          <dgm:bulletEnabled val="1"/>
        </dgm:presLayoutVars>
      </dgm:prSet>
      <dgm:spPr/>
    </dgm:pt>
    <dgm:pt modelId="{6A90F186-0E86-4E8F-9CEF-8794A2038D71}" type="pres">
      <dgm:prSet presAssocID="{69399791-532F-46E9-BB23-AC580E63F0FE}" presName="descendantText" presStyleLbl="alignAcc1" presStyleIdx="0" presStyleCnt="6">
        <dgm:presLayoutVars>
          <dgm:bulletEnabled val="1"/>
        </dgm:presLayoutVars>
      </dgm:prSet>
      <dgm:spPr/>
    </dgm:pt>
    <dgm:pt modelId="{9C229DD6-5C1F-4FCF-9D83-2AF0A308A810}" type="pres">
      <dgm:prSet presAssocID="{649CFA7D-EB23-4028-8F0C-13A69F33CE93}" presName="sp" presStyleCnt="0"/>
      <dgm:spPr/>
    </dgm:pt>
    <dgm:pt modelId="{D3AB0C51-C011-46CE-B17F-1F760DDEE8A4}" type="pres">
      <dgm:prSet presAssocID="{2125CEEE-F376-41F8-9BC9-41C11B8579E8}" presName="composite" presStyleCnt="0"/>
      <dgm:spPr/>
    </dgm:pt>
    <dgm:pt modelId="{1BDC4D9D-0118-4B31-A01E-8A2E7D6496D1}" type="pres">
      <dgm:prSet presAssocID="{2125CEEE-F376-41F8-9BC9-41C11B8579E8}" presName="parentText" presStyleLbl="alignNode1" presStyleIdx="1" presStyleCnt="6">
        <dgm:presLayoutVars>
          <dgm:chMax val="1"/>
          <dgm:bulletEnabled val="1"/>
        </dgm:presLayoutVars>
      </dgm:prSet>
      <dgm:spPr/>
    </dgm:pt>
    <dgm:pt modelId="{CE1E04A2-8C6B-49B0-888D-38FDA20ECF00}" type="pres">
      <dgm:prSet presAssocID="{2125CEEE-F376-41F8-9BC9-41C11B8579E8}" presName="descendantText" presStyleLbl="alignAcc1" presStyleIdx="1" presStyleCnt="6">
        <dgm:presLayoutVars>
          <dgm:bulletEnabled val="1"/>
        </dgm:presLayoutVars>
      </dgm:prSet>
      <dgm:spPr/>
    </dgm:pt>
    <dgm:pt modelId="{85C2FA22-CAA6-4AEF-8E43-A8EDCE79ABE0}" type="pres">
      <dgm:prSet presAssocID="{AFD442A4-2226-4626-B0DC-26E3B05C3F6B}" presName="sp" presStyleCnt="0"/>
      <dgm:spPr/>
    </dgm:pt>
    <dgm:pt modelId="{2CA77D61-7D0B-466D-A67A-EDF67710809E}" type="pres">
      <dgm:prSet presAssocID="{3F9DF383-111E-4DAA-A9F8-5B0EB5A65650}" presName="composite" presStyleCnt="0"/>
      <dgm:spPr/>
    </dgm:pt>
    <dgm:pt modelId="{B1F59C9F-6998-4D71-A653-E6B30E0F9F71}" type="pres">
      <dgm:prSet presAssocID="{3F9DF383-111E-4DAA-A9F8-5B0EB5A65650}" presName="parentText" presStyleLbl="alignNode1" presStyleIdx="2" presStyleCnt="6">
        <dgm:presLayoutVars>
          <dgm:chMax val="1"/>
          <dgm:bulletEnabled val="1"/>
        </dgm:presLayoutVars>
      </dgm:prSet>
      <dgm:spPr/>
    </dgm:pt>
    <dgm:pt modelId="{ECBB36D4-5796-4193-B580-1697168CBDAD}" type="pres">
      <dgm:prSet presAssocID="{3F9DF383-111E-4DAA-A9F8-5B0EB5A65650}" presName="descendantText" presStyleLbl="alignAcc1" presStyleIdx="2" presStyleCnt="6">
        <dgm:presLayoutVars>
          <dgm:bulletEnabled val="1"/>
        </dgm:presLayoutVars>
      </dgm:prSet>
      <dgm:spPr/>
    </dgm:pt>
    <dgm:pt modelId="{E5A26DEB-DF29-485F-A640-6E55642F0A98}" type="pres">
      <dgm:prSet presAssocID="{17839E35-4791-4773-9A91-E6063D3B7CD6}" presName="sp" presStyleCnt="0"/>
      <dgm:spPr/>
    </dgm:pt>
    <dgm:pt modelId="{08D14E7B-8385-4410-ADD9-A8E1D79AB788}" type="pres">
      <dgm:prSet presAssocID="{08B7B9C5-4FA1-4BF0-AFC1-5A0E92211D7F}" presName="composite" presStyleCnt="0"/>
      <dgm:spPr/>
    </dgm:pt>
    <dgm:pt modelId="{1D6A5B56-3396-4132-9069-4BFFE13E0C68}" type="pres">
      <dgm:prSet presAssocID="{08B7B9C5-4FA1-4BF0-AFC1-5A0E92211D7F}" presName="parentText" presStyleLbl="alignNode1" presStyleIdx="3" presStyleCnt="6">
        <dgm:presLayoutVars>
          <dgm:chMax val="1"/>
          <dgm:bulletEnabled val="1"/>
        </dgm:presLayoutVars>
      </dgm:prSet>
      <dgm:spPr/>
    </dgm:pt>
    <dgm:pt modelId="{4A106308-2A3F-4A41-8C26-113C5646DED2}" type="pres">
      <dgm:prSet presAssocID="{08B7B9C5-4FA1-4BF0-AFC1-5A0E92211D7F}" presName="descendantText" presStyleLbl="alignAcc1" presStyleIdx="3" presStyleCnt="6">
        <dgm:presLayoutVars>
          <dgm:bulletEnabled val="1"/>
        </dgm:presLayoutVars>
      </dgm:prSet>
      <dgm:spPr/>
    </dgm:pt>
    <dgm:pt modelId="{39027BA9-4668-4ECC-B6D7-7F35A7FC408F}" type="pres">
      <dgm:prSet presAssocID="{5323B369-AD90-4093-ACE5-E9460F355839}" presName="sp" presStyleCnt="0"/>
      <dgm:spPr/>
    </dgm:pt>
    <dgm:pt modelId="{2D6B70C9-60C7-49A5-B94A-E7D4C659DB57}" type="pres">
      <dgm:prSet presAssocID="{95030297-85DE-462F-ABDC-B7BFF5D7C5EF}" presName="composite" presStyleCnt="0"/>
      <dgm:spPr/>
    </dgm:pt>
    <dgm:pt modelId="{5ABCA2DD-9BDE-45E2-8F86-EA4959397008}" type="pres">
      <dgm:prSet presAssocID="{95030297-85DE-462F-ABDC-B7BFF5D7C5EF}" presName="parentText" presStyleLbl="alignNode1" presStyleIdx="4" presStyleCnt="6">
        <dgm:presLayoutVars>
          <dgm:chMax val="1"/>
          <dgm:bulletEnabled val="1"/>
        </dgm:presLayoutVars>
      </dgm:prSet>
      <dgm:spPr/>
    </dgm:pt>
    <dgm:pt modelId="{991DD7C4-0F76-42ED-82FB-CE0354C56437}" type="pres">
      <dgm:prSet presAssocID="{95030297-85DE-462F-ABDC-B7BFF5D7C5EF}" presName="descendantText" presStyleLbl="alignAcc1" presStyleIdx="4" presStyleCnt="6">
        <dgm:presLayoutVars>
          <dgm:bulletEnabled val="1"/>
        </dgm:presLayoutVars>
      </dgm:prSet>
      <dgm:spPr/>
    </dgm:pt>
    <dgm:pt modelId="{B0540C29-340F-4B78-A2A5-7A104A229718}" type="pres">
      <dgm:prSet presAssocID="{575BDD69-5C71-4F9D-948A-6A901B89D639}" presName="sp" presStyleCnt="0"/>
      <dgm:spPr/>
    </dgm:pt>
    <dgm:pt modelId="{2DFBE0CC-EEE2-46F2-9CA3-BB0D624DB543}" type="pres">
      <dgm:prSet presAssocID="{5C0141AE-558A-48B3-95B3-09805297E453}" presName="composite" presStyleCnt="0"/>
      <dgm:spPr/>
    </dgm:pt>
    <dgm:pt modelId="{3A6CAACF-8940-4D6F-9EF0-C206FBEBD8F6}" type="pres">
      <dgm:prSet presAssocID="{5C0141AE-558A-48B3-95B3-09805297E453}" presName="parentText" presStyleLbl="alignNode1" presStyleIdx="5" presStyleCnt="6">
        <dgm:presLayoutVars>
          <dgm:chMax val="1"/>
          <dgm:bulletEnabled val="1"/>
        </dgm:presLayoutVars>
      </dgm:prSet>
      <dgm:spPr/>
    </dgm:pt>
    <dgm:pt modelId="{DCF8B90F-4F27-44A7-89B2-6F955579DD01}" type="pres">
      <dgm:prSet presAssocID="{5C0141AE-558A-48B3-95B3-09805297E453}" presName="descendantText" presStyleLbl="alignAcc1" presStyleIdx="5" presStyleCnt="6">
        <dgm:presLayoutVars>
          <dgm:bulletEnabled val="1"/>
        </dgm:presLayoutVars>
      </dgm:prSet>
      <dgm:spPr/>
    </dgm:pt>
  </dgm:ptLst>
  <dgm:cxnLst>
    <dgm:cxn modelId="{10D98308-C29B-4F3F-8442-5B8B6DA2BB61}" type="presOf" srcId="{C2273A95-ADA2-47B0-B030-DCAFD07A4555}" destId="{ECBB36D4-5796-4193-B580-1697168CBDAD}" srcOrd="0" destOrd="1" presId="urn:microsoft.com/office/officeart/2005/8/layout/chevron2"/>
    <dgm:cxn modelId="{E6498914-28E1-4EFE-8529-D5070CF82FDA}" type="presOf" srcId="{A12F4957-638E-4A1E-89A4-365C21E8E70E}" destId="{ECBB36D4-5796-4193-B580-1697168CBDAD}" srcOrd="0" destOrd="2" presId="urn:microsoft.com/office/officeart/2005/8/layout/chevron2"/>
    <dgm:cxn modelId="{99C29F15-C7D2-4DF9-ACA1-840363C8FC62}" type="presOf" srcId="{3B6B7F9D-F393-4453-B3B2-7F9323045463}" destId="{6A90F186-0E86-4E8F-9CEF-8794A2038D71}" srcOrd="0" destOrd="1" presId="urn:microsoft.com/office/officeart/2005/8/layout/chevron2"/>
    <dgm:cxn modelId="{1E50FD25-08FE-4F08-98E7-F66AB2FC74E6}" srcId="{3F9DF383-111E-4DAA-A9F8-5B0EB5A65650}" destId="{A12F4957-638E-4A1E-89A4-365C21E8E70E}" srcOrd="2" destOrd="0" parTransId="{3F899422-C0D1-48FF-900B-4418C1BB7692}" sibTransId="{871B3E5C-5873-4377-B0B6-54195982F694}"/>
    <dgm:cxn modelId="{1D383627-E91C-4A9D-9E60-DE8ABC95DCB0}" srcId="{3F9DF383-111E-4DAA-A9F8-5B0EB5A65650}" destId="{BEDE924C-4147-4E40-A097-98C3B8D35392}" srcOrd="0" destOrd="0" parTransId="{B521F87A-1B44-45EC-8B61-394BE0CA4085}" sibTransId="{9A412AEB-9B60-486A-BEFA-C469DC676DB8}"/>
    <dgm:cxn modelId="{56787533-0E7B-44D4-BD61-EE76A6D3828E}" type="presOf" srcId="{858D67C3-B69E-413E-B5ED-B42D3331E230}" destId="{DCF8B90F-4F27-44A7-89B2-6F955579DD01}" srcOrd="0" destOrd="0" presId="urn:microsoft.com/office/officeart/2005/8/layout/chevron2"/>
    <dgm:cxn modelId="{B0DEA033-DC2A-4E2B-953F-00C2BADFBE4F}" srcId="{7F394D40-2573-4D05-8199-72A1639E121E}" destId="{95030297-85DE-462F-ABDC-B7BFF5D7C5EF}" srcOrd="4" destOrd="0" parTransId="{5E01B3C8-97E2-406C-8621-9059E41936B1}" sibTransId="{575BDD69-5C71-4F9D-948A-6A901B89D639}"/>
    <dgm:cxn modelId="{854E0A37-0306-43F5-91EB-D2A145AC9CEE}" type="presOf" srcId="{DAE7B9CD-A13D-4EB1-89CD-42D120CF79F5}" destId="{4A106308-2A3F-4A41-8C26-113C5646DED2}" srcOrd="0" destOrd="1" presId="urn:microsoft.com/office/officeart/2005/8/layout/chevron2"/>
    <dgm:cxn modelId="{2CB9AF3F-0C8F-48A5-BE84-D2BE71361607}" type="presOf" srcId="{BEDE924C-4147-4E40-A097-98C3B8D35392}" destId="{ECBB36D4-5796-4193-B580-1697168CBDAD}" srcOrd="0" destOrd="0" presId="urn:microsoft.com/office/officeart/2005/8/layout/chevron2"/>
    <dgm:cxn modelId="{F6CC9F56-2D49-4340-83E6-E610CA91CAA2}" srcId="{08B7B9C5-4FA1-4BF0-AFC1-5A0E92211D7F}" destId="{DAE7B9CD-A13D-4EB1-89CD-42D120CF79F5}" srcOrd="1" destOrd="0" parTransId="{D8E043D1-8D93-4873-9B96-25D85C2B5B6A}" sibTransId="{32CABBA7-AD4F-4FD9-8332-B0F0CC663547}"/>
    <dgm:cxn modelId="{E784E75B-2555-4D2D-9FBA-01922949EF71}" srcId="{5C0141AE-558A-48B3-95B3-09805297E453}" destId="{858D67C3-B69E-413E-B5ED-B42D3331E230}" srcOrd="0" destOrd="0" parTransId="{E0238068-75B5-4400-AA12-B68BA6C3406E}" sibTransId="{E094DBDB-DC9F-4399-B919-8E5CA505C04B}"/>
    <dgm:cxn modelId="{9E717763-AF05-45EB-8F3F-4FDF1E5608C1}" srcId="{08B7B9C5-4FA1-4BF0-AFC1-5A0E92211D7F}" destId="{910E90E6-BFDF-47A2-BE02-226DE742C04F}" srcOrd="2" destOrd="0" parTransId="{E2A47CB5-767F-46AA-A2EC-49C6372E926D}" sibTransId="{8F9F55AE-4246-4420-9D99-B366748B7E57}"/>
    <dgm:cxn modelId="{A2EA5764-F2C6-4471-AE70-AADD929849FB}" srcId="{69399791-532F-46E9-BB23-AC580E63F0FE}" destId="{0D0424DC-5BC7-4CC2-A959-99C5992B631D}" srcOrd="0" destOrd="0" parTransId="{B7E60465-790D-4D43-A700-AD839B66D983}" sibTransId="{4C56DBD0-DC6E-482C-B9A5-60A39FEA9D2A}"/>
    <dgm:cxn modelId="{9EF9D364-B919-4398-A3C1-3F12F5945AE0}" type="presOf" srcId="{95030297-85DE-462F-ABDC-B7BFF5D7C5EF}" destId="{5ABCA2DD-9BDE-45E2-8F86-EA4959397008}" srcOrd="0" destOrd="0" presId="urn:microsoft.com/office/officeart/2005/8/layout/chevron2"/>
    <dgm:cxn modelId="{11CC7967-009F-4C66-987C-0C9A3355A242}" type="presOf" srcId="{3F9DF383-111E-4DAA-A9F8-5B0EB5A65650}" destId="{B1F59C9F-6998-4D71-A653-E6B30E0F9F71}" srcOrd="0" destOrd="0" presId="urn:microsoft.com/office/officeart/2005/8/layout/chevron2"/>
    <dgm:cxn modelId="{524DE779-5C8D-41A2-A773-72E04E9ACBF2}" type="presOf" srcId="{B271E5BD-0F5A-489C-923E-0C58BBF4BD18}" destId="{991DD7C4-0F76-42ED-82FB-CE0354C56437}" srcOrd="0" destOrd="1" presId="urn:microsoft.com/office/officeart/2005/8/layout/chevron2"/>
    <dgm:cxn modelId="{8BAE9E7D-14A2-461E-ADC3-BD1CBFF10173}" srcId="{08B7B9C5-4FA1-4BF0-AFC1-5A0E92211D7F}" destId="{B556EAD7-5584-44FC-B38A-F7502567A2DE}" srcOrd="0" destOrd="0" parTransId="{CFD57ADB-F539-44E3-BDBC-7CCC1EDE3C07}" sibTransId="{979CA3F2-98A1-40F4-B9EF-FA55FDF508E5}"/>
    <dgm:cxn modelId="{7F2D8081-493C-40F2-9220-E774B1C66851}" type="presOf" srcId="{2125CEEE-F376-41F8-9BC9-41C11B8579E8}" destId="{1BDC4D9D-0118-4B31-A01E-8A2E7D6496D1}" srcOrd="0" destOrd="0" presId="urn:microsoft.com/office/officeart/2005/8/layout/chevron2"/>
    <dgm:cxn modelId="{B70B6E83-84EE-4D07-8DCC-F7E4AEDFE85A}" srcId="{7F394D40-2573-4D05-8199-72A1639E121E}" destId="{2125CEEE-F376-41F8-9BC9-41C11B8579E8}" srcOrd="1" destOrd="0" parTransId="{173F5ED3-2FFC-48DB-B488-36B81BC2BEA1}" sibTransId="{AFD442A4-2226-4626-B0DC-26E3B05C3F6B}"/>
    <dgm:cxn modelId="{E7BD0E84-324A-46DD-852F-641254B7F78B}" type="presOf" srcId="{0D0424DC-5BC7-4CC2-A959-99C5992B631D}" destId="{6A90F186-0E86-4E8F-9CEF-8794A2038D71}" srcOrd="0" destOrd="0" presId="urn:microsoft.com/office/officeart/2005/8/layout/chevron2"/>
    <dgm:cxn modelId="{15163E92-B0AA-43CC-9A02-7DE2FE1A2987}" srcId="{7F394D40-2573-4D05-8199-72A1639E121E}" destId="{3F9DF383-111E-4DAA-A9F8-5B0EB5A65650}" srcOrd="2" destOrd="0" parTransId="{7284DE86-004E-4EFA-A136-C5744D3467F0}" sibTransId="{17839E35-4791-4773-9A91-E6063D3B7CD6}"/>
    <dgm:cxn modelId="{0F87F097-701F-40D6-A554-F7F38AFDD108}" srcId="{95030297-85DE-462F-ABDC-B7BFF5D7C5EF}" destId="{B271E5BD-0F5A-489C-923E-0C58BBF4BD18}" srcOrd="1" destOrd="0" parTransId="{E72722E7-13CC-49FF-99CC-5739D47C4B0D}" sibTransId="{CF648DFB-E3B4-4E7C-8D1B-54D0110122D4}"/>
    <dgm:cxn modelId="{62E4949E-4C6E-4087-A927-626A29BE1BC1}" srcId="{2125CEEE-F376-41F8-9BC9-41C11B8579E8}" destId="{6F8EBD59-0744-418F-A525-89606EFCA1DB}" srcOrd="1" destOrd="0" parTransId="{EA4F02A3-9A84-40E3-9FD8-FE034893CD65}" sibTransId="{F18F5CEC-9832-432D-AD2D-5B3A1F43F454}"/>
    <dgm:cxn modelId="{4EB8CAA5-4CB8-4650-B2FC-5BE0724F1FAC}" type="presOf" srcId="{910E90E6-BFDF-47A2-BE02-226DE742C04F}" destId="{4A106308-2A3F-4A41-8C26-113C5646DED2}" srcOrd="0" destOrd="2" presId="urn:microsoft.com/office/officeart/2005/8/layout/chevron2"/>
    <dgm:cxn modelId="{76EFE5A8-9990-48F8-95B0-0269988B4C5B}" type="presOf" srcId="{08B7B9C5-4FA1-4BF0-AFC1-5A0E92211D7F}" destId="{1D6A5B56-3396-4132-9069-4BFFE13E0C68}" srcOrd="0" destOrd="0" presId="urn:microsoft.com/office/officeart/2005/8/layout/chevron2"/>
    <dgm:cxn modelId="{FC2D36AD-6EF0-4151-8000-17D071F50191}" srcId="{7F394D40-2573-4D05-8199-72A1639E121E}" destId="{69399791-532F-46E9-BB23-AC580E63F0FE}" srcOrd="0" destOrd="0" parTransId="{3C535311-608A-4417-A858-C44BA30509AF}" sibTransId="{649CFA7D-EB23-4028-8F0C-13A69F33CE93}"/>
    <dgm:cxn modelId="{32461EB1-AEEB-4593-8D23-FDF3F7A7B2CC}" srcId="{7F394D40-2573-4D05-8199-72A1639E121E}" destId="{08B7B9C5-4FA1-4BF0-AFC1-5A0E92211D7F}" srcOrd="3" destOrd="0" parTransId="{59C5B254-46DA-49A3-8F0A-3CD2F111709C}" sibTransId="{5323B369-AD90-4093-ACE5-E9460F355839}"/>
    <dgm:cxn modelId="{E671AAB5-92FD-4032-AA27-E071F3B1CFE5}" type="presOf" srcId="{69399791-532F-46E9-BB23-AC580E63F0FE}" destId="{E9A1A064-2856-4332-98E1-9C181D87F0C1}" srcOrd="0" destOrd="0" presId="urn:microsoft.com/office/officeart/2005/8/layout/chevron2"/>
    <dgm:cxn modelId="{D1F96FB8-CACC-49A2-9E33-35CBBFA79922}" type="presOf" srcId="{5C0141AE-558A-48B3-95B3-09805297E453}" destId="{3A6CAACF-8940-4D6F-9EF0-C206FBEBD8F6}" srcOrd="0" destOrd="0" presId="urn:microsoft.com/office/officeart/2005/8/layout/chevron2"/>
    <dgm:cxn modelId="{C5E545BE-F3BA-42CB-890C-3C021B6498DC}" type="presOf" srcId="{6F8EBD59-0744-418F-A525-89606EFCA1DB}" destId="{CE1E04A2-8C6B-49B0-888D-38FDA20ECF00}" srcOrd="0" destOrd="1" presId="urn:microsoft.com/office/officeart/2005/8/layout/chevron2"/>
    <dgm:cxn modelId="{42AC35C4-90D0-4B29-BFBF-6847878292A4}" srcId="{69399791-532F-46E9-BB23-AC580E63F0FE}" destId="{3B6B7F9D-F393-4453-B3B2-7F9323045463}" srcOrd="1" destOrd="0" parTransId="{C38F9EB4-7F13-4C46-B62F-D17B91379FF0}" sibTransId="{0A1A5A8E-D299-4231-86E8-53EB064A89B9}"/>
    <dgm:cxn modelId="{F27C57CA-EBB9-41BC-89C0-DBF8DA3951F8}" srcId="{7F394D40-2573-4D05-8199-72A1639E121E}" destId="{5C0141AE-558A-48B3-95B3-09805297E453}" srcOrd="5" destOrd="0" parTransId="{46A3F44B-1B2A-4E4D-AD4B-437BD82C9028}" sibTransId="{72372D5E-5CDC-4BE3-BB41-46660F431305}"/>
    <dgm:cxn modelId="{FF820CD6-DBC4-440B-8C8D-7F2C309B5F30}" type="presOf" srcId="{B556EAD7-5584-44FC-B38A-F7502567A2DE}" destId="{4A106308-2A3F-4A41-8C26-113C5646DED2}" srcOrd="0" destOrd="0" presId="urn:microsoft.com/office/officeart/2005/8/layout/chevron2"/>
    <dgm:cxn modelId="{1E3D17D6-491B-4FF3-8835-248560FFED82}" type="presOf" srcId="{7F394D40-2573-4D05-8199-72A1639E121E}" destId="{1CF98D83-F0A7-44E1-8782-B74F0336D422}" srcOrd="0" destOrd="0" presId="urn:microsoft.com/office/officeart/2005/8/layout/chevron2"/>
    <dgm:cxn modelId="{F6E447E4-EAEC-404D-BD6E-FCB3CA4661FB}" type="presOf" srcId="{A8608F2E-6F9C-4490-B48E-6EFBC1CF1280}" destId="{991DD7C4-0F76-42ED-82FB-CE0354C56437}" srcOrd="0" destOrd="0" presId="urn:microsoft.com/office/officeart/2005/8/layout/chevron2"/>
    <dgm:cxn modelId="{ACEC86E6-FD9F-41CB-A17E-EF06564834B5}" srcId="{95030297-85DE-462F-ABDC-B7BFF5D7C5EF}" destId="{A8608F2E-6F9C-4490-B48E-6EFBC1CF1280}" srcOrd="0" destOrd="0" parTransId="{9D188C0D-747D-4387-832E-EACE11AB5646}" sibTransId="{A604B233-EB2E-4945-A4E0-3AF3C4A80B84}"/>
    <dgm:cxn modelId="{540766EE-B691-4B74-A269-7829BE2690AA}" srcId="{3F9DF383-111E-4DAA-A9F8-5B0EB5A65650}" destId="{C2273A95-ADA2-47B0-B030-DCAFD07A4555}" srcOrd="1" destOrd="0" parTransId="{F60D519E-B0AF-4A25-A755-34890600D791}" sibTransId="{DD62FD19-F051-449E-844C-555FCE16238B}"/>
    <dgm:cxn modelId="{3595A2F1-9C10-4C88-94F8-A9D920409BC4}" type="presOf" srcId="{6D4669A2-588E-4659-B73B-7151576E3026}" destId="{CE1E04A2-8C6B-49B0-888D-38FDA20ECF00}" srcOrd="0" destOrd="0" presId="urn:microsoft.com/office/officeart/2005/8/layout/chevron2"/>
    <dgm:cxn modelId="{6AF69CF7-D9DE-41A1-AFA8-1CBFBA61F423}" srcId="{2125CEEE-F376-41F8-9BC9-41C11B8579E8}" destId="{6D4669A2-588E-4659-B73B-7151576E3026}" srcOrd="0" destOrd="0" parTransId="{6D662139-DAA0-4C20-8BD3-CA7021BC30E6}" sibTransId="{6EADE56C-BA88-44DA-8395-FD336E1EDE10}"/>
    <dgm:cxn modelId="{251078F4-8749-4867-AFDB-FE800ECEA9AA}" type="presParOf" srcId="{1CF98D83-F0A7-44E1-8782-B74F0336D422}" destId="{DB167894-6B44-45B6-A670-9A498A1B5BAC}" srcOrd="0" destOrd="0" presId="urn:microsoft.com/office/officeart/2005/8/layout/chevron2"/>
    <dgm:cxn modelId="{1A0CD5E7-6419-4F35-8414-E0FF45FDC463}" type="presParOf" srcId="{DB167894-6B44-45B6-A670-9A498A1B5BAC}" destId="{E9A1A064-2856-4332-98E1-9C181D87F0C1}" srcOrd="0" destOrd="0" presId="urn:microsoft.com/office/officeart/2005/8/layout/chevron2"/>
    <dgm:cxn modelId="{523D2D7F-28F0-4E4D-B8E4-BB76B02A27F6}" type="presParOf" srcId="{DB167894-6B44-45B6-A670-9A498A1B5BAC}" destId="{6A90F186-0E86-4E8F-9CEF-8794A2038D71}" srcOrd="1" destOrd="0" presId="urn:microsoft.com/office/officeart/2005/8/layout/chevron2"/>
    <dgm:cxn modelId="{9B14D515-C83C-4556-8ACA-4AC508CB1E5A}" type="presParOf" srcId="{1CF98D83-F0A7-44E1-8782-B74F0336D422}" destId="{9C229DD6-5C1F-4FCF-9D83-2AF0A308A810}" srcOrd="1" destOrd="0" presId="urn:microsoft.com/office/officeart/2005/8/layout/chevron2"/>
    <dgm:cxn modelId="{12D8565C-39BE-4714-9C32-84AD70A2E1B4}" type="presParOf" srcId="{1CF98D83-F0A7-44E1-8782-B74F0336D422}" destId="{D3AB0C51-C011-46CE-B17F-1F760DDEE8A4}" srcOrd="2" destOrd="0" presId="urn:microsoft.com/office/officeart/2005/8/layout/chevron2"/>
    <dgm:cxn modelId="{B9C05994-A76A-4B47-BF85-DEA2F57581E9}" type="presParOf" srcId="{D3AB0C51-C011-46CE-B17F-1F760DDEE8A4}" destId="{1BDC4D9D-0118-4B31-A01E-8A2E7D6496D1}" srcOrd="0" destOrd="0" presId="urn:microsoft.com/office/officeart/2005/8/layout/chevron2"/>
    <dgm:cxn modelId="{4A2B4E59-7240-4BDA-8AE4-D24314426F99}" type="presParOf" srcId="{D3AB0C51-C011-46CE-B17F-1F760DDEE8A4}" destId="{CE1E04A2-8C6B-49B0-888D-38FDA20ECF00}" srcOrd="1" destOrd="0" presId="urn:microsoft.com/office/officeart/2005/8/layout/chevron2"/>
    <dgm:cxn modelId="{0EC14DC1-D8CB-4A74-83AF-3693E828C9DD}" type="presParOf" srcId="{1CF98D83-F0A7-44E1-8782-B74F0336D422}" destId="{85C2FA22-CAA6-4AEF-8E43-A8EDCE79ABE0}" srcOrd="3" destOrd="0" presId="urn:microsoft.com/office/officeart/2005/8/layout/chevron2"/>
    <dgm:cxn modelId="{E192890C-56B0-4604-8FE5-85C8897EE413}" type="presParOf" srcId="{1CF98D83-F0A7-44E1-8782-B74F0336D422}" destId="{2CA77D61-7D0B-466D-A67A-EDF67710809E}" srcOrd="4" destOrd="0" presId="urn:microsoft.com/office/officeart/2005/8/layout/chevron2"/>
    <dgm:cxn modelId="{347318EB-E467-42BA-9EA3-7AD1B4E1EA90}" type="presParOf" srcId="{2CA77D61-7D0B-466D-A67A-EDF67710809E}" destId="{B1F59C9F-6998-4D71-A653-E6B30E0F9F71}" srcOrd="0" destOrd="0" presId="urn:microsoft.com/office/officeart/2005/8/layout/chevron2"/>
    <dgm:cxn modelId="{8E8BFEBB-826F-431E-A12D-D95E2D10E089}" type="presParOf" srcId="{2CA77D61-7D0B-466D-A67A-EDF67710809E}" destId="{ECBB36D4-5796-4193-B580-1697168CBDAD}" srcOrd="1" destOrd="0" presId="urn:microsoft.com/office/officeart/2005/8/layout/chevron2"/>
    <dgm:cxn modelId="{DE5B3D8F-CC05-4F46-AD70-7B91E8FAC2D7}" type="presParOf" srcId="{1CF98D83-F0A7-44E1-8782-B74F0336D422}" destId="{E5A26DEB-DF29-485F-A640-6E55642F0A98}" srcOrd="5" destOrd="0" presId="urn:microsoft.com/office/officeart/2005/8/layout/chevron2"/>
    <dgm:cxn modelId="{23254F43-320B-4F59-BE91-0019FF05699C}" type="presParOf" srcId="{1CF98D83-F0A7-44E1-8782-B74F0336D422}" destId="{08D14E7B-8385-4410-ADD9-A8E1D79AB788}" srcOrd="6" destOrd="0" presId="urn:microsoft.com/office/officeart/2005/8/layout/chevron2"/>
    <dgm:cxn modelId="{7B3117F9-DEED-4BD7-AE46-6BA6733E7144}" type="presParOf" srcId="{08D14E7B-8385-4410-ADD9-A8E1D79AB788}" destId="{1D6A5B56-3396-4132-9069-4BFFE13E0C68}" srcOrd="0" destOrd="0" presId="urn:microsoft.com/office/officeart/2005/8/layout/chevron2"/>
    <dgm:cxn modelId="{A0939F3C-41BE-4340-A69D-DBB191599534}" type="presParOf" srcId="{08D14E7B-8385-4410-ADD9-A8E1D79AB788}" destId="{4A106308-2A3F-4A41-8C26-113C5646DED2}" srcOrd="1" destOrd="0" presId="urn:microsoft.com/office/officeart/2005/8/layout/chevron2"/>
    <dgm:cxn modelId="{82E3C618-4122-44CF-A064-9648DC3AC221}" type="presParOf" srcId="{1CF98D83-F0A7-44E1-8782-B74F0336D422}" destId="{39027BA9-4668-4ECC-B6D7-7F35A7FC408F}" srcOrd="7" destOrd="0" presId="urn:microsoft.com/office/officeart/2005/8/layout/chevron2"/>
    <dgm:cxn modelId="{E81318EC-4E97-40F6-A8E6-05277C8D2837}" type="presParOf" srcId="{1CF98D83-F0A7-44E1-8782-B74F0336D422}" destId="{2D6B70C9-60C7-49A5-B94A-E7D4C659DB57}" srcOrd="8" destOrd="0" presId="urn:microsoft.com/office/officeart/2005/8/layout/chevron2"/>
    <dgm:cxn modelId="{63C4E3C3-A468-4DEA-8FB8-F47E6293307A}" type="presParOf" srcId="{2D6B70C9-60C7-49A5-B94A-E7D4C659DB57}" destId="{5ABCA2DD-9BDE-45E2-8F86-EA4959397008}" srcOrd="0" destOrd="0" presId="urn:microsoft.com/office/officeart/2005/8/layout/chevron2"/>
    <dgm:cxn modelId="{5F9DD65C-60FA-4F27-BE65-29B89E998998}" type="presParOf" srcId="{2D6B70C9-60C7-49A5-B94A-E7D4C659DB57}" destId="{991DD7C4-0F76-42ED-82FB-CE0354C56437}" srcOrd="1" destOrd="0" presId="urn:microsoft.com/office/officeart/2005/8/layout/chevron2"/>
    <dgm:cxn modelId="{B999E5AF-6A84-4546-B2F5-504D6C76810E}" type="presParOf" srcId="{1CF98D83-F0A7-44E1-8782-B74F0336D422}" destId="{B0540C29-340F-4B78-A2A5-7A104A229718}" srcOrd="9" destOrd="0" presId="urn:microsoft.com/office/officeart/2005/8/layout/chevron2"/>
    <dgm:cxn modelId="{F6EC27ED-60C2-4DC8-94EA-4D42AFD3A970}" type="presParOf" srcId="{1CF98D83-F0A7-44E1-8782-B74F0336D422}" destId="{2DFBE0CC-EEE2-46F2-9CA3-BB0D624DB543}" srcOrd="10" destOrd="0" presId="urn:microsoft.com/office/officeart/2005/8/layout/chevron2"/>
    <dgm:cxn modelId="{773774F3-D9F9-4E81-866D-59F0D99F8451}" type="presParOf" srcId="{2DFBE0CC-EEE2-46F2-9CA3-BB0D624DB543}" destId="{3A6CAACF-8940-4D6F-9EF0-C206FBEBD8F6}" srcOrd="0" destOrd="0" presId="urn:microsoft.com/office/officeart/2005/8/layout/chevron2"/>
    <dgm:cxn modelId="{88E29189-7B7C-4BDB-99C3-7C57C04869D5}" type="presParOf" srcId="{2DFBE0CC-EEE2-46F2-9CA3-BB0D624DB543}" destId="{DCF8B90F-4F27-44A7-89B2-6F955579DD01}"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A1A064-2856-4332-98E1-9C181D87F0C1}">
      <dsp:nvSpPr>
        <dsp:cNvPr id="0" name=""/>
        <dsp:cNvSpPr/>
      </dsp:nvSpPr>
      <dsp:spPr>
        <a:xfrm rot="5400000">
          <a:off x="-139888" y="143171"/>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EU</a:t>
          </a:r>
        </a:p>
      </dsp:txBody>
      <dsp:txXfrm rot="-5400000">
        <a:off x="1" y="329689"/>
        <a:ext cx="652814" cy="279778"/>
      </dsp:txXfrm>
    </dsp:sp>
    <dsp:sp modelId="{6A90F186-0E86-4E8F-9CEF-8794A2038D71}">
      <dsp:nvSpPr>
        <dsp:cNvPr id="0" name=""/>
        <dsp:cNvSpPr/>
      </dsp:nvSpPr>
      <dsp:spPr>
        <a:xfrm rot="5400000">
          <a:off x="2964922" y="-2308824"/>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Green Deal &amp; Klimaatwet</a:t>
          </a:r>
        </a:p>
        <a:p>
          <a:pPr marL="57150" lvl="1" indent="-57150" algn="l" defTabSz="488950">
            <a:lnSpc>
              <a:spcPct val="90000"/>
            </a:lnSpc>
            <a:spcBef>
              <a:spcPct val="0"/>
            </a:spcBef>
            <a:spcAft>
              <a:spcPct val="15000"/>
            </a:spcAft>
            <a:buChar char="•"/>
          </a:pPr>
          <a:r>
            <a:rPr lang="en-GB" sz="1100" kern="1200"/>
            <a:t>Europese klimaatadaptatiestrategie</a:t>
          </a:r>
        </a:p>
      </dsp:txBody>
      <dsp:txXfrm rot="-5400000">
        <a:off x="652815" y="32875"/>
        <a:ext cx="5200808" cy="547001"/>
      </dsp:txXfrm>
    </dsp:sp>
    <dsp:sp modelId="{1BDC4D9D-0118-4B31-A01E-8A2E7D6496D1}">
      <dsp:nvSpPr>
        <dsp:cNvPr id="0" name=""/>
        <dsp:cNvSpPr/>
      </dsp:nvSpPr>
      <dsp:spPr>
        <a:xfrm rot="5400000">
          <a:off x="-139888" y="978071"/>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Nationaal</a:t>
          </a:r>
        </a:p>
      </dsp:txBody>
      <dsp:txXfrm rot="-5400000">
        <a:off x="1" y="1164589"/>
        <a:ext cx="652814" cy="279778"/>
      </dsp:txXfrm>
    </dsp:sp>
    <dsp:sp modelId="{CE1E04A2-8C6B-49B0-888D-38FDA20ECF00}">
      <dsp:nvSpPr>
        <dsp:cNvPr id="0" name=""/>
        <dsp:cNvSpPr/>
      </dsp:nvSpPr>
      <dsp:spPr>
        <a:xfrm rot="5400000">
          <a:off x="2964922" y="-1473925"/>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Nationale klimaatadaptatiestrategie (NAS)</a:t>
          </a:r>
        </a:p>
        <a:p>
          <a:pPr marL="57150" lvl="1" indent="-57150" algn="l" defTabSz="488950">
            <a:lnSpc>
              <a:spcPct val="90000"/>
            </a:lnSpc>
            <a:spcBef>
              <a:spcPct val="0"/>
            </a:spcBef>
            <a:spcAft>
              <a:spcPct val="15000"/>
            </a:spcAft>
            <a:buChar char="•"/>
          </a:pPr>
          <a:r>
            <a:rPr lang="en-GB" sz="1100" kern="1200"/>
            <a:t>Deltaplan Ruimtelijke Adaptatie (DPRA)</a:t>
          </a:r>
        </a:p>
      </dsp:txBody>
      <dsp:txXfrm rot="-5400000">
        <a:off x="652815" y="867774"/>
        <a:ext cx="5200808" cy="547001"/>
      </dsp:txXfrm>
    </dsp:sp>
    <dsp:sp modelId="{B1F59C9F-6998-4D71-A653-E6B30E0F9F71}">
      <dsp:nvSpPr>
        <dsp:cNvPr id="0" name=""/>
        <dsp:cNvSpPr/>
      </dsp:nvSpPr>
      <dsp:spPr>
        <a:xfrm rot="5400000">
          <a:off x="-139888" y="1812970"/>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Landsdeel-Zuid</a:t>
          </a:r>
        </a:p>
      </dsp:txBody>
      <dsp:txXfrm rot="-5400000">
        <a:off x="1" y="1999488"/>
        <a:ext cx="652814" cy="279778"/>
      </dsp:txXfrm>
    </dsp:sp>
    <dsp:sp modelId="{ECBB36D4-5796-4193-B580-1697168CBDAD}">
      <dsp:nvSpPr>
        <dsp:cNvPr id="0" name=""/>
        <dsp:cNvSpPr/>
      </dsp:nvSpPr>
      <dsp:spPr>
        <a:xfrm rot="5400000">
          <a:off x="2964922" y="-639025"/>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Strategie en ambitie 'Zuid-Nederland klimaatbestending en waterrobuust'</a:t>
          </a:r>
        </a:p>
        <a:p>
          <a:pPr marL="57150" lvl="1" indent="-57150" algn="l" defTabSz="488950">
            <a:lnSpc>
              <a:spcPct val="90000"/>
            </a:lnSpc>
            <a:spcBef>
              <a:spcPct val="0"/>
            </a:spcBef>
            <a:spcAft>
              <a:spcPct val="15000"/>
            </a:spcAft>
            <a:buChar char="•"/>
          </a:pPr>
          <a:r>
            <a:rPr lang="en-GB" sz="1100" kern="1200"/>
            <a:t>Werkplan Deltaplan Hoge Zandgronden (DHZ)</a:t>
          </a:r>
        </a:p>
        <a:p>
          <a:pPr marL="57150" lvl="1" indent="-57150" algn="l" defTabSz="488950">
            <a:lnSpc>
              <a:spcPct val="90000"/>
            </a:lnSpc>
            <a:spcBef>
              <a:spcPct val="0"/>
            </a:spcBef>
            <a:spcAft>
              <a:spcPct val="15000"/>
            </a:spcAft>
            <a:buChar char="•"/>
          </a:pPr>
          <a:r>
            <a:rPr lang="en-GB" sz="1100" kern="1200"/>
            <a:t>Uitvoeringsagenda Klimaatadaptatie-Zuid</a:t>
          </a:r>
        </a:p>
      </dsp:txBody>
      <dsp:txXfrm rot="-5400000">
        <a:off x="652815" y="1702674"/>
        <a:ext cx="5200808" cy="547001"/>
      </dsp:txXfrm>
    </dsp:sp>
    <dsp:sp modelId="{1D6A5B56-3396-4132-9069-4BFFE13E0C68}">
      <dsp:nvSpPr>
        <dsp:cNvPr id="0" name=""/>
        <dsp:cNvSpPr/>
      </dsp:nvSpPr>
      <dsp:spPr>
        <a:xfrm rot="5400000">
          <a:off x="-139888" y="2647869"/>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Provinciaal</a:t>
          </a:r>
        </a:p>
      </dsp:txBody>
      <dsp:txXfrm rot="-5400000">
        <a:off x="1" y="2834387"/>
        <a:ext cx="652814" cy="279778"/>
      </dsp:txXfrm>
    </dsp:sp>
    <dsp:sp modelId="{4A106308-2A3F-4A41-8C26-113C5646DED2}">
      <dsp:nvSpPr>
        <dsp:cNvPr id="0" name=""/>
        <dsp:cNvSpPr/>
      </dsp:nvSpPr>
      <dsp:spPr>
        <a:xfrm rot="5400000">
          <a:off x="2964922" y="195873"/>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Actieprogramma 'Water in Balans' Waterschap Limburg</a:t>
          </a:r>
        </a:p>
        <a:p>
          <a:pPr marL="57150" lvl="1" indent="-57150" algn="l" defTabSz="488950">
            <a:lnSpc>
              <a:spcPct val="90000"/>
            </a:lnSpc>
            <a:spcBef>
              <a:spcPct val="0"/>
            </a:spcBef>
            <a:spcAft>
              <a:spcPct val="15000"/>
            </a:spcAft>
            <a:buChar char="•"/>
          </a:pPr>
          <a:r>
            <a:rPr lang="nl-NL" sz="1100" kern="1200"/>
            <a:t>(ontwerp) Provinciaal Waterprogramma 2022-2027</a:t>
          </a:r>
          <a:endParaRPr lang="en-GB" sz="1100" kern="1200"/>
        </a:p>
        <a:p>
          <a:pPr marL="57150" lvl="1" indent="-57150" algn="l" defTabSz="488950">
            <a:lnSpc>
              <a:spcPct val="90000"/>
            </a:lnSpc>
            <a:spcBef>
              <a:spcPct val="0"/>
            </a:spcBef>
            <a:spcAft>
              <a:spcPct val="15000"/>
            </a:spcAft>
            <a:buChar char="•"/>
          </a:pPr>
          <a:r>
            <a:rPr lang="en-GB" sz="1100" kern="1200"/>
            <a:t>Waterbeheerprogramma Waterschap Limburg 2022-2027</a:t>
          </a:r>
        </a:p>
      </dsp:txBody>
      <dsp:txXfrm rot="-5400000">
        <a:off x="652815" y="2537572"/>
        <a:ext cx="5200808" cy="547001"/>
      </dsp:txXfrm>
    </dsp:sp>
    <dsp:sp modelId="{5ABCA2DD-9BDE-45E2-8F86-EA4959397008}">
      <dsp:nvSpPr>
        <dsp:cNvPr id="0" name=""/>
        <dsp:cNvSpPr/>
      </dsp:nvSpPr>
      <dsp:spPr>
        <a:xfrm rot="5400000">
          <a:off x="-139888" y="3482768"/>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Regionaal</a:t>
          </a:r>
        </a:p>
      </dsp:txBody>
      <dsp:txXfrm rot="-5400000">
        <a:off x="1" y="3669286"/>
        <a:ext cx="652814" cy="279778"/>
      </dsp:txXfrm>
    </dsp:sp>
    <dsp:sp modelId="{991DD7C4-0F76-42ED-82FB-CE0354C56437}">
      <dsp:nvSpPr>
        <dsp:cNvPr id="0" name=""/>
        <dsp:cNvSpPr/>
      </dsp:nvSpPr>
      <dsp:spPr>
        <a:xfrm rot="5400000">
          <a:off x="2964922" y="1030772"/>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Integraal Waterplan Regio Parkstad Limburg (2019)</a:t>
          </a:r>
        </a:p>
        <a:p>
          <a:pPr marL="57150" lvl="1" indent="-57150" algn="l" defTabSz="488950">
            <a:lnSpc>
              <a:spcPct val="90000"/>
            </a:lnSpc>
            <a:spcBef>
              <a:spcPct val="0"/>
            </a:spcBef>
            <a:spcAft>
              <a:spcPct val="15000"/>
            </a:spcAft>
            <a:buChar char="•"/>
          </a:pPr>
          <a:r>
            <a:rPr lang="en-GB" sz="1100" kern="1200"/>
            <a:t>Regionale klimaatadaptatiestrategie Parkstad Limburg</a:t>
          </a:r>
        </a:p>
      </dsp:txBody>
      <dsp:txXfrm rot="-5400000">
        <a:off x="652815" y="3372471"/>
        <a:ext cx="5200808" cy="547001"/>
      </dsp:txXfrm>
    </dsp:sp>
    <dsp:sp modelId="{3A6CAACF-8940-4D6F-9EF0-C206FBEBD8F6}">
      <dsp:nvSpPr>
        <dsp:cNvPr id="0" name=""/>
        <dsp:cNvSpPr/>
      </dsp:nvSpPr>
      <dsp:spPr>
        <a:xfrm rot="5400000">
          <a:off x="-139888" y="4317668"/>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Lokaal</a:t>
          </a:r>
        </a:p>
      </dsp:txBody>
      <dsp:txXfrm rot="-5400000">
        <a:off x="1" y="4504186"/>
        <a:ext cx="652814" cy="279778"/>
      </dsp:txXfrm>
    </dsp:sp>
    <dsp:sp modelId="{DCF8B90F-4F27-44A7-89B2-6F955579DD01}">
      <dsp:nvSpPr>
        <dsp:cNvPr id="0" name=""/>
        <dsp:cNvSpPr/>
      </dsp:nvSpPr>
      <dsp:spPr>
        <a:xfrm rot="5400000">
          <a:off x="2964922" y="1865671"/>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Lokale uitvoeringsprogramma's </a:t>
          </a:r>
        </a:p>
      </dsp:txBody>
      <dsp:txXfrm rot="-5400000">
        <a:off x="652815" y="4207370"/>
        <a:ext cx="5200808" cy="54700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4E605-B460-4006-9A9F-554F62620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34</Pages>
  <Words>8559</Words>
  <Characters>47075</Characters>
  <Application>Microsoft Office Word</Application>
  <DocSecurity>0</DocSecurity>
  <Lines>392</Lines>
  <Paragraphs>111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Pim Derwort</dc:creator>
  <cp:keywords/>
  <dc:description/>
  <cp:lastModifiedBy>Marc Putmans</cp:lastModifiedBy>
  <cp:revision>6</cp:revision>
  <cp:lastPrinted>2021-11-11T08:12:00Z</cp:lastPrinted>
  <dcterms:created xsi:type="dcterms:W3CDTF">2022-01-05T08:43:00Z</dcterms:created>
  <dcterms:modified xsi:type="dcterms:W3CDTF">2022-01-13T12:32:00Z</dcterms:modified>
</cp:coreProperties>
</file>