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E8FAF" w14:textId="77777777" w:rsidR="00F25B4F" w:rsidRDefault="0018713B" w:rsidP="0005657C">
      <w:pPr>
        <w:rPr>
          <w:b/>
          <w:sz w:val="28"/>
          <w:szCs w:val="28"/>
        </w:rPr>
      </w:pPr>
      <w:r w:rsidRPr="00E459F7">
        <w:rPr>
          <w:b/>
          <w:bCs/>
          <w:sz w:val="28"/>
          <w:szCs w:val="28"/>
        </w:rPr>
        <w:t>Raads</w:t>
      </w:r>
      <w:r>
        <w:rPr>
          <w:sz w:val="28"/>
          <w:szCs w:val="28"/>
        </w:rPr>
        <w:t>vo</w:t>
      </w:r>
      <w:r w:rsidRPr="00324213">
        <w:rPr>
          <w:sz w:val="28"/>
          <w:szCs w:val="28"/>
        </w:rPr>
        <w:t>orstel</w:t>
      </w:r>
    </w:p>
    <w:p w14:paraId="672A6659" w14:textId="77777777" w:rsidR="00785134" w:rsidRDefault="00785134" w:rsidP="0005657C">
      <w:pPr>
        <w:rPr>
          <w:b/>
          <w:sz w:val="28"/>
          <w:szCs w:val="28"/>
        </w:rPr>
      </w:pPr>
    </w:p>
    <w:p w14:paraId="0A37501D" w14:textId="77777777" w:rsidR="00F25B4F" w:rsidRDefault="00F25B4F" w:rsidP="0005657C"/>
    <w:p w14:paraId="5DAB6C7B" w14:textId="77777777" w:rsidR="00F25B4F" w:rsidRDefault="00F25B4F" w:rsidP="00795037"/>
    <w:tbl>
      <w:tblPr>
        <w:tblStyle w:val="Tabelraster"/>
        <w:tblW w:w="929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60"/>
        <w:gridCol w:w="1558"/>
        <w:gridCol w:w="5081"/>
      </w:tblGrid>
      <w:tr w:rsidR="00BC59D0" w14:paraId="29CFB5DE" w14:textId="77777777" w:rsidTr="1FD14DDC">
        <w:trPr>
          <w:trHeight w:val="280"/>
        </w:trPr>
        <w:tc>
          <w:tcPr>
            <w:tcW w:w="9299" w:type="dxa"/>
            <w:gridSpan w:val="3"/>
            <w:tcBorders>
              <w:top w:val="single" w:sz="4" w:space="0" w:color="auto"/>
              <w:left w:val="single" w:sz="4" w:space="0" w:color="auto"/>
              <w:bottom w:val="single" w:sz="4" w:space="0" w:color="auto"/>
              <w:right w:val="single" w:sz="4" w:space="0" w:color="auto"/>
            </w:tcBorders>
          </w:tcPr>
          <w:p w14:paraId="1F04299D" w14:textId="42A7A8D4" w:rsidR="00BC59D0" w:rsidRDefault="00BC59D0" w:rsidP="00960901">
            <w:pPr>
              <w:pStyle w:val="Standaardvet"/>
            </w:pPr>
            <w:r>
              <w:t>Onderwerp</w:t>
            </w:r>
            <w:r w:rsidRPr="00BC59D0">
              <w:rPr>
                <w:b w:val="0"/>
              </w:rPr>
              <w:t xml:space="preserve">: </w:t>
            </w:r>
            <w:r>
              <w:rPr>
                <w:b w:val="0"/>
              </w:rPr>
              <w:t xml:space="preserve">Verordening afvoer hemel- en grondwater </w:t>
            </w:r>
            <w:r w:rsidR="00BE0E06">
              <w:rPr>
                <w:b w:val="0"/>
              </w:rPr>
              <w:t xml:space="preserve">Meerssen 2022, aansluitverordening Meerssen 2022 </w:t>
            </w:r>
            <w:r>
              <w:rPr>
                <w:b w:val="0"/>
              </w:rPr>
              <w:t xml:space="preserve">en </w:t>
            </w:r>
            <w:r w:rsidR="00960901">
              <w:rPr>
                <w:b w:val="0"/>
              </w:rPr>
              <w:t xml:space="preserve">verordening </w:t>
            </w:r>
            <w:r>
              <w:rPr>
                <w:b w:val="0"/>
              </w:rPr>
              <w:t>eenmalig aansluitrecht</w:t>
            </w:r>
            <w:r w:rsidR="00960901">
              <w:rPr>
                <w:b w:val="0"/>
              </w:rPr>
              <w:t xml:space="preserve"> Meerssen 2022</w:t>
            </w:r>
          </w:p>
        </w:tc>
      </w:tr>
      <w:tr w:rsidR="00BC59D0" w14:paraId="7A565FFB" w14:textId="77777777" w:rsidTr="1FD14DDC">
        <w:tc>
          <w:tcPr>
            <w:tcW w:w="4218" w:type="dxa"/>
            <w:gridSpan w:val="2"/>
            <w:tcBorders>
              <w:top w:val="single" w:sz="4" w:space="0" w:color="auto"/>
              <w:left w:val="single" w:sz="4" w:space="0" w:color="auto"/>
              <w:bottom w:val="single" w:sz="4" w:space="0" w:color="auto"/>
              <w:right w:val="single" w:sz="4" w:space="0" w:color="auto"/>
            </w:tcBorders>
          </w:tcPr>
          <w:p w14:paraId="5ABAE703" w14:textId="77777777" w:rsidR="00BC59D0" w:rsidRDefault="00BC59D0" w:rsidP="00CC1BE9">
            <w:pPr>
              <w:pStyle w:val="Standaardvet"/>
            </w:pPr>
            <w:r>
              <w:t xml:space="preserve">Raadsvergadering: </w:t>
            </w:r>
            <w:r w:rsidR="00CC1BE9">
              <w:rPr>
                <w:b w:val="0"/>
              </w:rPr>
              <w:t>9</w:t>
            </w:r>
            <w:r>
              <w:rPr>
                <w:b w:val="0"/>
              </w:rPr>
              <w:t xml:space="preserve"> februari 2022</w:t>
            </w:r>
          </w:p>
        </w:tc>
        <w:tc>
          <w:tcPr>
            <w:tcW w:w="5081" w:type="dxa"/>
            <w:tcBorders>
              <w:top w:val="single" w:sz="4" w:space="0" w:color="auto"/>
              <w:left w:val="single" w:sz="4" w:space="0" w:color="auto"/>
              <w:bottom w:val="single" w:sz="4" w:space="0" w:color="auto"/>
              <w:right w:val="single" w:sz="4" w:space="0" w:color="auto"/>
            </w:tcBorders>
          </w:tcPr>
          <w:p w14:paraId="02EB378F" w14:textId="77777777" w:rsidR="00BC59D0" w:rsidRDefault="00BC59D0" w:rsidP="002C6154">
            <w:pPr>
              <w:pStyle w:val="Standaardvet"/>
            </w:pPr>
          </w:p>
        </w:tc>
      </w:tr>
      <w:tr w:rsidR="009B1820" w14:paraId="55F9D410" w14:textId="77777777" w:rsidTr="1FD14DDC">
        <w:tc>
          <w:tcPr>
            <w:tcW w:w="4218" w:type="dxa"/>
            <w:gridSpan w:val="2"/>
            <w:tcBorders>
              <w:top w:val="single" w:sz="4" w:space="0" w:color="auto"/>
              <w:left w:val="single" w:sz="4" w:space="0" w:color="auto"/>
              <w:bottom w:val="single" w:sz="4" w:space="0" w:color="auto"/>
              <w:right w:val="single" w:sz="4" w:space="0" w:color="auto"/>
            </w:tcBorders>
          </w:tcPr>
          <w:p w14:paraId="53259B78" w14:textId="77777777" w:rsidR="009B1820" w:rsidRDefault="009B1820" w:rsidP="009B1820">
            <w:pPr>
              <w:pStyle w:val="Standaardvet"/>
            </w:pPr>
            <w:r>
              <w:t xml:space="preserve">Zaaknummer: </w:t>
            </w:r>
            <w:r>
              <w:rPr>
                <w:b w:val="0"/>
              </w:rPr>
              <w:t>640767</w:t>
            </w:r>
          </w:p>
        </w:tc>
        <w:tc>
          <w:tcPr>
            <w:tcW w:w="5081" w:type="dxa"/>
            <w:tcBorders>
              <w:top w:val="single" w:sz="4" w:space="0" w:color="auto"/>
              <w:left w:val="single" w:sz="4" w:space="0" w:color="auto"/>
              <w:bottom w:val="single" w:sz="4" w:space="0" w:color="auto"/>
              <w:right w:val="single" w:sz="4" w:space="0" w:color="auto"/>
            </w:tcBorders>
          </w:tcPr>
          <w:p w14:paraId="4CD75489" w14:textId="77777777" w:rsidR="009B1820" w:rsidRPr="00635A83" w:rsidRDefault="009B1820" w:rsidP="009B1820">
            <w:pPr>
              <w:pStyle w:val="Bijschrift"/>
            </w:pPr>
            <w:r>
              <w:t>Documentnummer</w:t>
            </w:r>
            <w:r w:rsidRPr="00635A83">
              <w:t>:</w:t>
            </w:r>
            <w:r w:rsidRPr="009B1820">
              <w:rPr>
                <w:b w:val="0"/>
              </w:rPr>
              <w:t xml:space="preserve"> </w:t>
            </w:r>
            <w:sdt>
              <w:sdtPr>
                <w:rPr>
                  <w:b w:val="0"/>
                </w:rPr>
                <w:alias w:val="Documentnummer"/>
                <w:tag w:val="Documentnummer_DJ"/>
                <w:id w:val="-579523324"/>
                <w:placeholder>
                  <w:docPart w:val="F0F8E854476D4AB79A61B87B42D9DC3D"/>
                </w:placeholder>
                <w:text/>
              </w:sdtPr>
              <w:sdtEndPr/>
              <w:sdtContent>
                <w:r>
                  <w:rPr>
                    <w:b w:val="0"/>
                  </w:rPr>
                  <w:t>640784</w:t>
                </w:r>
              </w:sdtContent>
            </w:sdt>
          </w:p>
        </w:tc>
      </w:tr>
      <w:tr w:rsidR="009B1820" w14:paraId="4B312D4A" w14:textId="77777777" w:rsidTr="1FD14DDC">
        <w:tc>
          <w:tcPr>
            <w:tcW w:w="2660" w:type="dxa"/>
            <w:tcBorders>
              <w:top w:val="single" w:sz="6" w:space="0" w:color="auto"/>
              <w:left w:val="single" w:sz="4" w:space="0" w:color="auto"/>
              <w:bottom w:val="single" w:sz="6" w:space="0" w:color="auto"/>
              <w:right w:val="single" w:sz="6" w:space="0" w:color="auto"/>
            </w:tcBorders>
          </w:tcPr>
          <w:p w14:paraId="78184A5B" w14:textId="77777777" w:rsidR="009B1820" w:rsidRDefault="009B1820" w:rsidP="009B1820">
            <w:pPr>
              <w:pStyle w:val="Standaardvet"/>
            </w:pPr>
            <w:r>
              <w:t>Programma</w:t>
            </w:r>
            <w:r>
              <w:rPr>
                <w:rFonts w:cs="Arial"/>
              </w:rPr>
              <w:t xml:space="preserve"> / </w:t>
            </w:r>
            <w:r>
              <w:t>Kader:</w:t>
            </w:r>
          </w:p>
        </w:tc>
        <w:tc>
          <w:tcPr>
            <w:tcW w:w="6639" w:type="dxa"/>
            <w:gridSpan w:val="2"/>
            <w:tcBorders>
              <w:top w:val="single" w:sz="6" w:space="0" w:color="auto"/>
              <w:left w:val="single" w:sz="6" w:space="0" w:color="auto"/>
              <w:bottom w:val="single" w:sz="6" w:space="0" w:color="auto"/>
              <w:right w:val="single" w:sz="4" w:space="0" w:color="auto"/>
            </w:tcBorders>
          </w:tcPr>
          <w:p w14:paraId="24285410" w14:textId="77777777" w:rsidR="009B1820" w:rsidRDefault="009B1820" w:rsidP="009B1820">
            <w:r>
              <w:t>Volksgezondheid en Milieu</w:t>
            </w:r>
          </w:p>
        </w:tc>
      </w:tr>
      <w:tr w:rsidR="009B1820" w14:paraId="3E1E3EFA" w14:textId="77777777" w:rsidTr="1FD14DDC">
        <w:tc>
          <w:tcPr>
            <w:tcW w:w="2660" w:type="dxa"/>
            <w:tcBorders>
              <w:top w:val="single" w:sz="6" w:space="0" w:color="auto"/>
              <w:left w:val="single" w:sz="4" w:space="0" w:color="auto"/>
              <w:bottom w:val="single" w:sz="4" w:space="0" w:color="auto"/>
              <w:right w:val="single" w:sz="6" w:space="0" w:color="auto"/>
            </w:tcBorders>
          </w:tcPr>
          <w:p w14:paraId="778B3D6A" w14:textId="77777777" w:rsidR="009B1820" w:rsidRDefault="009B1820" w:rsidP="009B1820">
            <w:pPr>
              <w:pStyle w:val="Standaardvet"/>
            </w:pPr>
            <w:r>
              <w:t>Portefeuillehouder:</w:t>
            </w:r>
          </w:p>
        </w:tc>
        <w:tc>
          <w:tcPr>
            <w:tcW w:w="6639" w:type="dxa"/>
            <w:gridSpan w:val="2"/>
            <w:tcBorders>
              <w:top w:val="single" w:sz="6" w:space="0" w:color="auto"/>
              <w:left w:val="single" w:sz="6" w:space="0" w:color="auto"/>
              <w:bottom w:val="single" w:sz="4" w:space="0" w:color="auto"/>
              <w:right w:val="single" w:sz="4" w:space="0" w:color="auto"/>
            </w:tcBorders>
          </w:tcPr>
          <w:p w14:paraId="16F89154" w14:textId="77777777" w:rsidR="009B1820" w:rsidRDefault="001F226D" w:rsidP="009B1820">
            <w:r>
              <w:t>G. IJ</w:t>
            </w:r>
            <w:r w:rsidR="009B1820">
              <w:t>ff</w:t>
            </w:r>
          </w:p>
        </w:tc>
      </w:tr>
      <w:tr w:rsidR="009B1820" w14:paraId="6A05A809" w14:textId="77777777" w:rsidTr="1FD14DDC">
        <w:trPr>
          <w:trHeight w:val="339"/>
        </w:trPr>
        <w:tc>
          <w:tcPr>
            <w:tcW w:w="9299" w:type="dxa"/>
            <w:gridSpan w:val="3"/>
            <w:tcBorders>
              <w:top w:val="single" w:sz="4" w:space="0" w:color="auto"/>
              <w:left w:val="nil"/>
              <w:bottom w:val="nil"/>
              <w:right w:val="nil"/>
            </w:tcBorders>
          </w:tcPr>
          <w:p w14:paraId="5A39BBE3" w14:textId="77777777" w:rsidR="009B1820" w:rsidRDefault="009B1820" w:rsidP="009B1820"/>
        </w:tc>
      </w:tr>
      <w:tr w:rsidR="009B1820" w14:paraId="2FADD9B3" w14:textId="77777777" w:rsidTr="1FD14DDC">
        <w:tc>
          <w:tcPr>
            <w:tcW w:w="9299" w:type="dxa"/>
            <w:gridSpan w:val="3"/>
            <w:tcBorders>
              <w:top w:val="nil"/>
              <w:left w:val="nil"/>
              <w:bottom w:val="nil"/>
              <w:right w:val="nil"/>
            </w:tcBorders>
          </w:tcPr>
          <w:p w14:paraId="134D2ADC" w14:textId="77777777" w:rsidR="009B1820" w:rsidRDefault="009B1820" w:rsidP="009B1820">
            <w:pPr>
              <w:pStyle w:val="Standaardvet"/>
            </w:pPr>
            <w:r>
              <w:t>Aan de Gemeenteraad</w:t>
            </w:r>
          </w:p>
        </w:tc>
      </w:tr>
      <w:tr w:rsidR="009B1820" w14:paraId="41C8F396" w14:textId="77777777" w:rsidTr="1FD14DDC">
        <w:tc>
          <w:tcPr>
            <w:tcW w:w="9299" w:type="dxa"/>
            <w:gridSpan w:val="3"/>
            <w:tcBorders>
              <w:top w:val="nil"/>
              <w:left w:val="nil"/>
              <w:bottom w:val="single" w:sz="18" w:space="0" w:color="auto"/>
              <w:right w:val="nil"/>
            </w:tcBorders>
          </w:tcPr>
          <w:p w14:paraId="72A3D3EC" w14:textId="77777777" w:rsidR="009B1820" w:rsidRDefault="009B1820" w:rsidP="009B1820"/>
        </w:tc>
      </w:tr>
      <w:tr w:rsidR="009B1820" w14:paraId="7B1E4EAB" w14:textId="77777777" w:rsidTr="1FD14DDC">
        <w:trPr>
          <w:trHeight w:val="470"/>
        </w:trPr>
        <w:tc>
          <w:tcPr>
            <w:tcW w:w="9299" w:type="dxa"/>
            <w:gridSpan w:val="3"/>
            <w:tcBorders>
              <w:top w:val="single" w:sz="18" w:space="0" w:color="auto"/>
              <w:left w:val="single" w:sz="18" w:space="0" w:color="auto"/>
              <w:bottom w:val="single" w:sz="6" w:space="0" w:color="auto"/>
              <w:right w:val="single" w:sz="18" w:space="0" w:color="auto"/>
            </w:tcBorders>
          </w:tcPr>
          <w:p w14:paraId="6F07BAAD" w14:textId="77777777" w:rsidR="009B1820" w:rsidRDefault="009B1820" w:rsidP="009B1820">
            <w:pPr>
              <w:pStyle w:val="Standaardvet"/>
            </w:pPr>
            <w:r>
              <w:t>Titel</w:t>
            </w:r>
          </w:p>
          <w:p w14:paraId="42D1ECD0" w14:textId="5E56D0DE" w:rsidR="009B1820" w:rsidRDefault="00960901" w:rsidP="00960901">
            <w:r>
              <w:t>Verordening afvoer hem</w:t>
            </w:r>
            <w:r w:rsidR="00BE0E06">
              <w:t xml:space="preserve">el- en grondwater Meerssen 2022, aansluitverordening Meerssen 2022 </w:t>
            </w:r>
            <w:r>
              <w:t>en verordening eenmalig aansluitrecht Meerssen 2022</w:t>
            </w:r>
          </w:p>
        </w:tc>
      </w:tr>
      <w:tr w:rsidR="009B1820" w14:paraId="7C76D5D3" w14:textId="77777777" w:rsidTr="1FD14DDC">
        <w:trPr>
          <w:trHeight w:val="470"/>
        </w:trPr>
        <w:tc>
          <w:tcPr>
            <w:tcW w:w="9299" w:type="dxa"/>
            <w:gridSpan w:val="3"/>
            <w:tcBorders>
              <w:top w:val="single" w:sz="6" w:space="0" w:color="auto"/>
              <w:left w:val="single" w:sz="18" w:space="0" w:color="auto"/>
              <w:bottom w:val="single" w:sz="6" w:space="0" w:color="auto"/>
              <w:right w:val="single" w:sz="18" w:space="0" w:color="auto"/>
            </w:tcBorders>
          </w:tcPr>
          <w:sdt>
            <w:sdtPr>
              <w:alias w:val="VoorstelBegin"/>
              <w:tag w:val="VoorstelBegin"/>
              <w:id w:val="-42218619"/>
              <w:placeholder>
                <w:docPart w:val="3966A43DB2B94971A8EA5FC84796D975"/>
              </w:placeholder>
              <w:text/>
            </w:sdtPr>
            <w:sdtEndPr/>
            <w:sdtContent>
              <w:p w14:paraId="61CE8BF5" w14:textId="77777777" w:rsidR="009B1820" w:rsidRDefault="009B1820" w:rsidP="009B1820">
                <w:pPr>
                  <w:pStyle w:val="Standaardvet"/>
                </w:pPr>
                <w:r>
                  <w:t>De gemeenteraad besluit:</w:t>
                </w:r>
              </w:p>
            </w:sdtContent>
          </w:sdt>
          <w:p w14:paraId="67D14F01" w14:textId="14973858" w:rsidR="00D72D7F" w:rsidRDefault="00960901" w:rsidP="00D72D7F">
            <w:pPr>
              <w:pStyle w:val="Lijstalinea"/>
              <w:numPr>
                <w:ilvl w:val="0"/>
                <w:numId w:val="31"/>
              </w:numPr>
            </w:pPr>
            <w:r w:rsidRPr="00960901">
              <w:t>De Verordening afvoer hemel- en grondwater Meerssen 2022 vast te stellen.</w:t>
            </w:r>
          </w:p>
          <w:p w14:paraId="08593AEC" w14:textId="675F3AFA" w:rsidR="00BE0E06" w:rsidRPr="008D7A10" w:rsidRDefault="00BE0E06" w:rsidP="00D72D7F">
            <w:pPr>
              <w:pStyle w:val="Lijstalinea"/>
              <w:numPr>
                <w:ilvl w:val="0"/>
                <w:numId w:val="31"/>
              </w:numPr>
            </w:pPr>
            <w:r w:rsidRPr="008D7A10">
              <w:t>De Aansluitverordening Meerssen 2022 vast te stellen.</w:t>
            </w:r>
          </w:p>
          <w:p w14:paraId="4B33A741" w14:textId="312FE213" w:rsidR="009B1820" w:rsidRPr="008D7A10" w:rsidRDefault="1FD14DDC" w:rsidP="00D72D7F">
            <w:pPr>
              <w:pStyle w:val="Lijstalinea"/>
              <w:numPr>
                <w:ilvl w:val="0"/>
                <w:numId w:val="31"/>
              </w:numPr>
            </w:pPr>
            <w:r w:rsidRPr="008D7A10">
              <w:t xml:space="preserve">De Verordening eenmalig aansluitrecht Meerssen 2022 vast te stellen </w:t>
            </w:r>
            <w:r w:rsidRPr="008D7A10">
              <w:rPr>
                <w:rFonts w:cstheme="minorBidi"/>
                <w:lang w:eastAsia="fr-FR"/>
              </w:rPr>
              <w:t>en artikel 4 van de Verordening tarieven openbare werken gemeente Meerssen 2022 per 1 maart 2022 in te trekken.</w:t>
            </w:r>
          </w:p>
          <w:p w14:paraId="4259FDB5" w14:textId="54486998" w:rsidR="00BE0E06" w:rsidRPr="008D7A10" w:rsidRDefault="00BE0E06" w:rsidP="009B1820">
            <w:pPr>
              <w:pStyle w:val="Lijstalinea"/>
              <w:numPr>
                <w:ilvl w:val="0"/>
                <w:numId w:val="31"/>
              </w:numPr>
            </w:pPr>
            <w:r w:rsidRPr="008D7A10">
              <w:rPr>
                <w:rFonts w:cstheme="minorBidi"/>
                <w:lang w:eastAsia="fr-FR"/>
              </w:rPr>
              <w:t>Te bepalen dat aansluitverordening Meerssen 2022 in werking treedt met ingang van de 8e dag na bekendmaking, met uitzondering van artikel 5 lid 4, 5 en 6 van de aansluitverordening, die in werking treden op het moment dat de Omgevingswet in werking treedt.</w:t>
            </w:r>
          </w:p>
          <w:p w14:paraId="0D0B940D" w14:textId="39105357" w:rsidR="00BE0E06" w:rsidRDefault="00BE0E06" w:rsidP="00BE0E06">
            <w:pPr>
              <w:pStyle w:val="Lijstalinea"/>
            </w:pPr>
          </w:p>
        </w:tc>
      </w:tr>
      <w:tr w:rsidR="009B1820" w14:paraId="5E53C956" w14:textId="77777777" w:rsidTr="1FD14DDC">
        <w:trPr>
          <w:trHeight w:val="470"/>
        </w:trPr>
        <w:tc>
          <w:tcPr>
            <w:tcW w:w="9299" w:type="dxa"/>
            <w:gridSpan w:val="3"/>
            <w:tcBorders>
              <w:top w:val="single" w:sz="6" w:space="0" w:color="auto"/>
              <w:left w:val="single" w:sz="18" w:space="0" w:color="auto"/>
              <w:bottom w:val="single" w:sz="18" w:space="0" w:color="auto"/>
              <w:right w:val="single" w:sz="18" w:space="0" w:color="auto"/>
            </w:tcBorders>
          </w:tcPr>
          <w:p w14:paraId="208D4D56" w14:textId="7400EF21" w:rsidR="009B1820" w:rsidRDefault="008F2212" w:rsidP="009B1820">
            <w:pPr>
              <w:pStyle w:val="Standaardvet"/>
            </w:pPr>
            <w:sdt>
              <w:sdtPr>
                <w:alias w:val="VoorstelEind"/>
                <w:tag w:val="VoorstelEind"/>
                <w:id w:val="896633081"/>
                <w:placeholder>
                  <w:docPart w:val="3966A43DB2B94971A8EA5FC84796D975"/>
                </w:placeholder>
                <w:text/>
              </w:sdtPr>
              <w:sdtEndPr/>
              <w:sdtContent>
                <w:r w:rsidR="009B1820">
                  <w:t>Beslissing gemeenteraad</w:t>
                </w:r>
              </w:sdtContent>
            </w:sdt>
            <w:r w:rsidR="009B1820">
              <w:t xml:space="preserve"> d.d. </w:t>
            </w:r>
            <w:r w:rsidR="00CC1BE9">
              <w:rPr>
                <w:b w:val="0"/>
              </w:rPr>
              <w:t>9</w:t>
            </w:r>
            <w:r w:rsidR="009B1820">
              <w:rPr>
                <w:b w:val="0"/>
              </w:rPr>
              <w:t xml:space="preserve"> februari 2022</w:t>
            </w:r>
            <w:r w:rsidR="009B1820">
              <w:t xml:space="preserve">  </w:t>
            </w:r>
          </w:p>
          <w:p w14:paraId="0E27B00A" w14:textId="77777777" w:rsidR="009B1820" w:rsidRDefault="009B1820" w:rsidP="009B1820"/>
          <w:p w14:paraId="60061E4C" w14:textId="77777777" w:rsidR="009B1820" w:rsidRDefault="009B1820" w:rsidP="009B1820"/>
          <w:p w14:paraId="44EAFD9C" w14:textId="77777777" w:rsidR="009B1820" w:rsidRDefault="009B1820" w:rsidP="009B1820"/>
          <w:p w14:paraId="4B94D5A5" w14:textId="77777777" w:rsidR="009B1820" w:rsidRDefault="009B1820" w:rsidP="009B1820"/>
        </w:tc>
      </w:tr>
      <w:tr w:rsidR="009B1820" w14:paraId="3DEEC669" w14:textId="77777777" w:rsidTr="1FD14DDC">
        <w:trPr>
          <w:trHeight w:val="227"/>
        </w:trPr>
        <w:tc>
          <w:tcPr>
            <w:tcW w:w="9299" w:type="dxa"/>
            <w:gridSpan w:val="3"/>
            <w:tcBorders>
              <w:top w:val="single" w:sz="18" w:space="0" w:color="auto"/>
              <w:left w:val="nil"/>
              <w:bottom w:val="single" w:sz="18" w:space="0" w:color="auto"/>
              <w:right w:val="nil"/>
            </w:tcBorders>
          </w:tcPr>
          <w:p w14:paraId="3656B9AB" w14:textId="77777777" w:rsidR="009B1820" w:rsidRDefault="009B1820" w:rsidP="009B1820">
            <w:pPr>
              <w:tabs>
                <w:tab w:val="left" w:pos="2016"/>
              </w:tabs>
            </w:pPr>
          </w:p>
        </w:tc>
      </w:tr>
      <w:tr w:rsidR="009B1820" w14:paraId="00B5D3B0" w14:textId="77777777" w:rsidTr="1FD14DDC">
        <w:trPr>
          <w:trHeight w:val="470"/>
        </w:trPr>
        <w:tc>
          <w:tcPr>
            <w:tcW w:w="9299" w:type="dxa"/>
            <w:gridSpan w:val="3"/>
            <w:tcBorders>
              <w:top w:val="single" w:sz="18" w:space="0" w:color="auto"/>
              <w:left w:val="single" w:sz="18" w:space="0" w:color="auto"/>
              <w:bottom w:val="single" w:sz="6" w:space="0" w:color="auto"/>
              <w:right w:val="single" w:sz="18" w:space="0" w:color="auto"/>
            </w:tcBorders>
          </w:tcPr>
          <w:p w14:paraId="0D8F9E9C" w14:textId="77777777" w:rsidR="009B1820" w:rsidRDefault="009B1820" w:rsidP="009B1820">
            <w:pPr>
              <w:pStyle w:val="Standaardvet"/>
            </w:pPr>
            <w:r>
              <w:t>Communicatie:</w:t>
            </w:r>
          </w:p>
          <w:p w14:paraId="734C8C9D" w14:textId="77777777" w:rsidR="00D72D7F" w:rsidRDefault="00D72D7F" w:rsidP="00D72D7F">
            <w:r>
              <w:t xml:space="preserve">Openbare bekendmaking na </w:t>
            </w:r>
            <w:r w:rsidRPr="00D72D7F">
              <w:t>vaststelling via officiële bekendmakingen.nl, het digitale gemeenteblad</w:t>
            </w:r>
            <w:r>
              <w:t>.</w:t>
            </w:r>
          </w:p>
          <w:p w14:paraId="45FB0818" w14:textId="77777777" w:rsidR="00D72D7F" w:rsidRDefault="00D72D7F" w:rsidP="00D72D7F"/>
        </w:tc>
      </w:tr>
      <w:tr w:rsidR="009B1820" w14:paraId="45B6E115" w14:textId="77777777" w:rsidTr="1FD14DDC">
        <w:trPr>
          <w:trHeight w:val="470"/>
        </w:trPr>
        <w:tc>
          <w:tcPr>
            <w:tcW w:w="9299" w:type="dxa"/>
            <w:gridSpan w:val="3"/>
            <w:tcBorders>
              <w:top w:val="single" w:sz="6" w:space="0" w:color="auto"/>
              <w:left w:val="single" w:sz="18" w:space="0" w:color="auto"/>
              <w:bottom w:val="single" w:sz="18" w:space="0" w:color="auto"/>
              <w:right w:val="single" w:sz="18" w:space="0" w:color="auto"/>
            </w:tcBorders>
          </w:tcPr>
          <w:p w14:paraId="6FB8E777" w14:textId="77777777" w:rsidR="009B1820" w:rsidRPr="002C6154" w:rsidRDefault="009B1820" w:rsidP="00621C2C">
            <w:pPr>
              <w:pStyle w:val="Standaardvet"/>
              <w:rPr>
                <w:i/>
                <w:u w:val="single"/>
              </w:rPr>
            </w:pPr>
            <w:r w:rsidRPr="002C6154">
              <w:rPr>
                <w:i/>
                <w:u w:val="single"/>
              </w:rPr>
              <w:t>Argumenten</w:t>
            </w:r>
          </w:p>
          <w:p w14:paraId="768767B6" w14:textId="77777777" w:rsidR="009B1820" w:rsidRDefault="009B1820" w:rsidP="00621C2C">
            <w:pPr>
              <w:pStyle w:val="Standaardvet"/>
            </w:pPr>
            <w:r>
              <w:t>Voor:</w:t>
            </w:r>
          </w:p>
          <w:p w14:paraId="049F31CB" w14:textId="77777777" w:rsidR="00960901" w:rsidRDefault="00960901" w:rsidP="00621C2C">
            <w:pPr>
              <w:rPr>
                <w:u w:val="single"/>
              </w:rPr>
            </w:pPr>
          </w:p>
          <w:p w14:paraId="614B36F9" w14:textId="77777777" w:rsidR="00960901" w:rsidRPr="00960901" w:rsidRDefault="003E7F21" w:rsidP="00621C2C">
            <w:pPr>
              <w:rPr>
                <w:u w:val="single"/>
              </w:rPr>
            </w:pPr>
            <w:r>
              <w:rPr>
                <w:u w:val="single"/>
              </w:rPr>
              <w:t>Verordening afvoer hemel- en grondwater</w:t>
            </w:r>
          </w:p>
          <w:p w14:paraId="422333D7" w14:textId="77777777" w:rsidR="00960901" w:rsidRDefault="00960901" w:rsidP="00621C2C">
            <w:r w:rsidRPr="00960901">
              <w:t>Zowel de droogte als de wateroverlast vragen om een ro</w:t>
            </w:r>
            <w:r w:rsidR="003E7F21">
              <w:t xml:space="preserve">buuste en brede klimaataanpak. </w:t>
            </w:r>
            <w:r w:rsidRPr="00960901">
              <w:t>De gemeente zorgt ervoor dat het hemelwater in de openbare ruimte zo snel mogelijk weg kan stromen naar de riolering of naar d</w:t>
            </w:r>
            <w:r w:rsidR="00B23E5A">
              <w:t>e naastgelegen openbare ruimte. P</w:t>
            </w:r>
            <w:r w:rsidRPr="00960901">
              <w:t xml:space="preserve">rojecten in de openbare ruimte worden zoveel als mogelijk regenbestendig en klimaatbestendig ingericht. Maar dat is niet genoeg, een groot gedeelte van de </w:t>
            </w:r>
            <w:r w:rsidR="003E7F21">
              <w:t>stedelijke omgeving</w:t>
            </w:r>
            <w:r w:rsidRPr="00960901">
              <w:t xml:space="preserve"> bestaat immers uit privaat terrein. Ook daar kan regenwater tijdelijk worden opgevangen. In de verordening </w:t>
            </w:r>
            <w:r w:rsidR="003E7F21">
              <w:t xml:space="preserve">afvoer hemel- en grondwater </w:t>
            </w:r>
            <w:r w:rsidRPr="00960901">
              <w:t xml:space="preserve">wordt verplicht dat bij nieuwbouw het regenwater op eigen perceel wordt opgevangen en verwerkt. </w:t>
            </w:r>
            <w:r w:rsidRPr="006345F7">
              <w:t xml:space="preserve">Doel van deze verordening is dan ook om bij grote regenbuien wateroverlast in de </w:t>
            </w:r>
            <w:r w:rsidR="003E7F21">
              <w:t>stedelijke omgeving</w:t>
            </w:r>
            <w:r w:rsidRPr="006345F7">
              <w:t xml:space="preserve"> zoveel mogelijk te voorkomen en daarmee een bijdrage te leveren aan een klimaatbestendige </w:t>
            </w:r>
            <w:r w:rsidR="003E7F21">
              <w:t>omgeving</w:t>
            </w:r>
            <w:r w:rsidRPr="006345F7">
              <w:t>.</w:t>
            </w:r>
          </w:p>
          <w:p w14:paraId="53128261" w14:textId="5556DA76" w:rsidR="00960901" w:rsidRDefault="00960901" w:rsidP="00621C2C"/>
          <w:p w14:paraId="0007C6A0" w14:textId="312AB297" w:rsidR="00BE0E06" w:rsidRDefault="00BE0E06" w:rsidP="00621C2C"/>
          <w:p w14:paraId="4E122704" w14:textId="0D6A24B4" w:rsidR="00BE0E06" w:rsidRPr="008D7A10" w:rsidRDefault="00BE0E06" w:rsidP="00621C2C">
            <w:pPr>
              <w:rPr>
                <w:u w:val="single"/>
              </w:rPr>
            </w:pPr>
            <w:r w:rsidRPr="008D7A10">
              <w:rPr>
                <w:u w:val="single"/>
              </w:rPr>
              <w:lastRenderedPageBreak/>
              <w:t>Aansluitverordening</w:t>
            </w:r>
          </w:p>
          <w:p w14:paraId="3E8DF4BD" w14:textId="6F4A5E98" w:rsidR="001E6F31" w:rsidRDefault="00756E63" w:rsidP="001E6F31">
            <w:r w:rsidRPr="008D7A10">
              <w:t xml:space="preserve">Voor de afvoer van het huishoudelijk afvalwater naar het openbare riool van de gemeente is een </w:t>
            </w:r>
            <w:r w:rsidR="00BE0E06" w:rsidRPr="008D7A10">
              <w:t xml:space="preserve">aansluitleiding noodzakelijk. Aanvragers voor een rioolaansluiting worden op dit moment aangesloten op de rioleringen conform de voorwaarden die zijn gesteld in het Bouwbesluit 2012. Aanvullend op de regels in het Bouwbesluit mogen gemeentes </w:t>
            </w:r>
            <w:r w:rsidRPr="008D7A10">
              <w:t xml:space="preserve">middels een aansluitverordening </w:t>
            </w:r>
            <w:r w:rsidR="00BE0E06" w:rsidRPr="008D7A10">
              <w:t xml:space="preserve">regels stellen over </w:t>
            </w:r>
            <w:r w:rsidR="001E6F31" w:rsidRPr="008D7A10">
              <w:t>op welke plaats, op welke hoogte en met welke diameter de afvoerleidingen liggen ter plaatse van de perceelsgrens. Voor Meerssen is het wenselijk om deze aansluitvoorschriften vast te stellen.</w:t>
            </w:r>
          </w:p>
          <w:p w14:paraId="65BCFF87" w14:textId="77777777" w:rsidR="001E6F31" w:rsidRDefault="001E6F31" w:rsidP="00621C2C"/>
          <w:p w14:paraId="4F7C9201" w14:textId="77777777" w:rsidR="00960901" w:rsidRPr="00960901" w:rsidRDefault="00960901" w:rsidP="00621C2C">
            <w:pPr>
              <w:rPr>
                <w:u w:val="single"/>
              </w:rPr>
            </w:pPr>
            <w:r w:rsidRPr="00960901">
              <w:rPr>
                <w:u w:val="single"/>
              </w:rPr>
              <w:t>Verordening eenmalig aansluitrecht</w:t>
            </w:r>
          </w:p>
          <w:p w14:paraId="38603C65" w14:textId="03B6749C" w:rsidR="00E94954" w:rsidRDefault="00E94954" w:rsidP="00E94954">
            <w:pPr>
              <w:autoSpaceDE w:val="0"/>
              <w:autoSpaceDN w:val="0"/>
              <w:adjustRightInd w:val="0"/>
            </w:pPr>
            <w:r w:rsidRPr="00E94954">
              <w:t xml:space="preserve">De aanvrager voor een rioolaansluiting wordt belast met de kosten die gemaakt moeten worden om de aansluiting daadwerkelijk te realiseren. </w:t>
            </w:r>
            <w:r>
              <w:t xml:space="preserve">De regels </w:t>
            </w:r>
            <w:r w:rsidRPr="003E7F21">
              <w:t>over bekostiging van de aansluiting zijn opgenomen</w:t>
            </w:r>
            <w:r>
              <w:t xml:space="preserve"> in artikel 4 van de Verordening tarieven openbare werken gemeente Meerssen 2022. Het is wenselijk om voor de bekostiging van de aansluiting uit te gaan van de werkelijke kosten en niet meer van een vast tarief, zoals is opgenomen in artikel 4 van de Verordening tarieven openbare werken gemeente Meerssen 2022.</w:t>
            </w:r>
          </w:p>
          <w:p w14:paraId="5C9AD087" w14:textId="77777777" w:rsidR="00BE0E06" w:rsidRDefault="00BE0E06" w:rsidP="00E94954">
            <w:pPr>
              <w:autoSpaceDE w:val="0"/>
              <w:autoSpaceDN w:val="0"/>
              <w:adjustRightInd w:val="0"/>
            </w:pPr>
          </w:p>
          <w:p w14:paraId="2E481827" w14:textId="77777777" w:rsidR="009B1820" w:rsidRDefault="009B1820" w:rsidP="00621C2C">
            <w:pPr>
              <w:pStyle w:val="Standaardvet"/>
            </w:pPr>
            <w:r>
              <w:t>Risico/Kanttekeningen:</w:t>
            </w:r>
          </w:p>
          <w:p w14:paraId="65C7E08F" w14:textId="77777777" w:rsidR="006567BA" w:rsidRPr="006567BA" w:rsidRDefault="006567BA" w:rsidP="00E94954">
            <w:r w:rsidRPr="006567BA">
              <w:t>De initiatiefnemer is zelf verantwoordelijk voor de kosten die gemaakt moeten worden om de hemelwatervoorzieningen te realiseren. Vanuit het waterschap wordt geadviseerd om overal 80 liter per m</w:t>
            </w:r>
            <w:r w:rsidRPr="00B23E5A">
              <w:rPr>
                <w:vertAlign w:val="superscript"/>
              </w:rPr>
              <w:t>2</w:t>
            </w:r>
            <w:r w:rsidRPr="006567BA">
              <w:t xml:space="preserve"> verhard oppervlak te bergen/infiltreren. Dit is een behoorlijke opgave en in het stedelijk gebied niet eenvoudig te realiseren. </w:t>
            </w:r>
            <w:r>
              <w:t xml:space="preserve">In het kader hiervan </w:t>
            </w:r>
            <w:r w:rsidRPr="006567BA">
              <w:t xml:space="preserve">wordt voorgesteld om een ondergrens te hanteren van </w:t>
            </w:r>
            <w:r>
              <w:t>10</w:t>
            </w:r>
            <w:r w:rsidRPr="006567BA">
              <w:t xml:space="preserve">0 m², daarmee vallen relatief kleine uitbreidingen buiten de regeling. </w:t>
            </w:r>
          </w:p>
          <w:p w14:paraId="62486C05" w14:textId="77777777" w:rsidR="006567BA" w:rsidRPr="006567BA" w:rsidRDefault="006567BA" w:rsidP="006567BA"/>
          <w:p w14:paraId="56FCFE7E" w14:textId="77777777" w:rsidR="006567BA" w:rsidRPr="006567BA" w:rsidRDefault="006567BA" w:rsidP="006567BA">
            <w:r w:rsidRPr="006567BA">
              <w:t>Vooralsnog beperkt deze regeling zich tot nieuwbouw in principe kan er ook een hemelwaterverordening voor het bestaande gebied worden opgesteld, maar dit is e</w:t>
            </w:r>
            <w:r w:rsidR="00AE2DDD">
              <w:t>en grote opgave. D</w:t>
            </w:r>
            <w:r w:rsidRPr="006567BA">
              <w:t>it betekent dat iedere eigenaar verplicht wordt om hemelwater op eigen terrein vast te houden. Dit is vanwege de bodemgesteldheid (beperkte infiltratiecapaciteit) en de aanwezige hoogteverschillen in technisch opzicht een complexe opgave. Daarnaast vergt een en ander behoorlijke investeringen en het nodige technisch inzicht. Daarnaast dient de gemeente daarbij de initiatieven te toetsen, te voorzien van advies en te handhaven, dit vergt een enorme capaciteitsuitbreiding. Op basis van bovenstaande argumenten wordt voorgesteld om af te zien van een hemelwaterverordening voor bestaand gebied.</w:t>
            </w:r>
          </w:p>
          <w:p w14:paraId="4E6E7EE5" w14:textId="77777777" w:rsidR="006567BA" w:rsidRDefault="006567BA" w:rsidP="006567BA">
            <w:r w:rsidRPr="006567BA">
              <w:t>Via publiekscampagnes (bijvoorbeeld Waterklaar) wordt wel het bewustzijn ten aanzien van het veranderende klimaat onder de aandacht gebracht</w:t>
            </w:r>
            <w:r>
              <w:t>.</w:t>
            </w:r>
          </w:p>
          <w:p w14:paraId="4101652C" w14:textId="77777777" w:rsidR="006567BA" w:rsidRDefault="006567BA" w:rsidP="006567BA"/>
          <w:p w14:paraId="236947E4" w14:textId="77777777" w:rsidR="006567BA" w:rsidRPr="006567BA" w:rsidRDefault="006567BA" w:rsidP="006567BA">
            <w:r>
              <w:t>Een ‘</w:t>
            </w:r>
            <w:r w:rsidRPr="006567BA">
              <w:t>beloningssystematiek</w:t>
            </w:r>
            <w:r>
              <w:t>’</w:t>
            </w:r>
            <w:r w:rsidRPr="006567BA">
              <w:t xml:space="preserve"> voor afgekoppeld verhard oppervlak </w:t>
            </w:r>
            <w:r>
              <w:t xml:space="preserve">behoort ook tot de mogelijkheden. </w:t>
            </w:r>
            <w:r w:rsidRPr="006567BA">
              <w:t xml:space="preserve">Dit zou dan eventueel verrekend </w:t>
            </w:r>
            <w:r>
              <w:t>kunnen</w:t>
            </w:r>
            <w:r w:rsidRPr="006567BA">
              <w:t xml:space="preserve"> worden met bijvoorbeeld de rioolheffing. Uit onderzoek is echter gebleken dat deze regeling:</w:t>
            </w:r>
          </w:p>
          <w:p w14:paraId="60877C2C" w14:textId="77777777" w:rsidR="006567BA" w:rsidRPr="006567BA" w:rsidRDefault="006567BA" w:rsidP="006567BA">
            <w:pPr>
              <w:pStyle w:val="Lijstalinea"/>
              <w:numPr>
                <w:ilvl w:val="0"/>
                <w:numId w:val="32"/>
              </w:numPr>
            </w:pPr>
            <w:r>
              <w:t>V</w:t>
            </w:r>
            <w:r w:rsidRPr="006567BA">
              <w:t>eel administra</w:t>
            </w:r>
            <w:r>
              <w:t>tieve lasten met zich meebrengt.</w:t>
            </w:r>
          </w:p>
          <w:p w14:paraId="74662FBF" w14:textId="77777777" w:rsidR="006567BA" w:rsidRPr="006567BA" w:rsidRDefault="006567BA" w:rsidP="006567BA">
            <w:pPr>
              <w:pStyle w:val="Lijstalinea"/>
              <w:numPr>
                <w:ilvl w:val="0"/>
                <w:numId w:val="32"/>
              </w:numPr>
            </w:pPr>
            <w:r>
              <w:t>Niet is te handhaven.</w:t>
            </w:r>
          </w:p>
          <w:p w14:paraId="632941BE" w14:textId="77777777" w:rsidR="006567BA" w:rsidRPr="006567BA" w:rsidRDefault="006567BA" w:rsidP="006567BA">
            <w:pPr>
              <w:pStyle w:val="Lijstalinea"/>
              <w:numPr>
                <w:ilvl w:val="0"/>
                <w:numId w:val="32"/>
              </w:numPr>
            </w:pPr>
            <w:r>
              <w:t>D</w:t>
            </w:r>
            <w:r w:rsidRPr="006567BA">
              <w:t>e bodemgesteldheid zich niet altijd leent voo</w:t>
            </w:r>
            <w:r>
              <w:t>r de infiltratie van hemelwater.</w:t>
            </w:r>
          </w:p>
          <w:p w14:paraId="4C8EC101" w14:textId="77777777" w:rsidR="006567BA" w:rsidRPr="006567BA" w:rsidRDefault="006567BA" w:rsidP="006567BA">
            <w:pPr>
              <w:pStyle w:val="Lijstalinea"/>
              <w:numPr>
                <w:ilvl w:val="0"/>
                <w:numId w:val="32"/>
              </w:numPr>
            </w:pPr>
            <w:r>
              <w:t>E</w:t>
            </w:r>
            <w:r w:rsidRPr="006567BA">
              <w:t>en en ander in tech</w:t>
            </w:r>
            <w:r>
              <w:t>nische zin erg gecompliceerd is.</w:t>
            </w:r>
          </w:p>
          <w:p w14:paraId="284D3780" w14:textId="77777777" w:rsidR="006567BA" w:rsidRPr="006567BA" w:rsidRDefault="006567BA" w:rsidP="006567BA">
            <w:pPr>
              <w:pStyle w:val="Lijstalinea"/>
              <w:numPr>
                <w:ilvl w:val="0"/>
                <w:numId w:val="32"/>
              </w:numPr>
            </w:pPr>
            <w:r>
              <w:t>D</w:t>
            </w:r>
            <w:r w:rsidRPr="006567BA">
              <w:t>e bonus niet in verhouding staat tot de noodzakelijke investeringen op eigen terrein.</w:t>
            </w:r>
          </w:p>
          <w:p w14:paraId="4B99056E" w14:textId="5CFB2D86" w:rsidR="009B1820" w:rsidRDefault="006567BA" w:rsidP="00285C20">
            <w:r w:rsidRPr="006567BA">
              <w:t>Vanwege bovengenoemde argumenten wordt hier vooralsnog geen invulling aan gegeven, uiteraard worden de landelijke ontwikkelingen op dit vlak wel gevolgd.</w:t>
            </w:r>
          </w:p>
        </w:tc>
      </w:tr>
      <w:tr w:rsidR="009B1820" w14:paraId="1299C43A" w14:textId="77777777" w:rsidTr="1FD14DDC">
        <w:trPr>
          <w:trHeight w:val="227"/>
        </w:trPr>
        <w:tc>
          <w:tcPr>
            <w:tcW w:w="9299" w:type="dxa"/>
            <w:gridSpan w:val="3"/>
            <w:tcBorders>
              <w:top w:val="single" w:sz="18" w:space="0" w:color="auto"/>
              <w:left w:val="nil"/>
              <w:bottom w:val="single" w:sz="18" w:space="0" w:color="auto"/>
              <w:right w:val="nil"/>
            </w:tcBorders>
          </w:tcPr>
          <w:p w14:paraId="4DDBEF00" w14:textId="77777777" w:rsidR="009B1820" w:rsidRDefault="009B1820" w:rsidP="009B1820">
            <w:pPr>
              <w:pStyle w:val="Standaardvet"/>
            </w:pPr>
          </w:p>
        </w:tc>
      </w:tr>
      <w:tr w:rsidR="009B1820" w14:paraId="78F0F18C" w14:textId="77777777" w:rsidTr="1FD14DDC">
        <w:trPr>
          <w:trHeight w:val="470"/>
        </w:trPr>
        <w:tc>
          <w:tcPr>
            <w:tcW w:w="9299" w:type="dxa"/>
            <w:gridSpan w:val="3"/>
            <w:tcBorders>
              <w:top w:val="single" w:sz="18" w:space="0" w:color="auto"/>
              <w:left w:val="single" w:sz="18" w:space="0" w:color="auto"/>
              <w:bottom w:val="single" w:sz="18" w:space="0" w:color="auto"/>
              <w:right w:val="single" w:sz="18" w:space="0" w:color="auto"/>
            </w:tcBorders>
          </w:tcPr>
          <w:p w14:paraId="5944118F" w14:textId="77777777" w:rsidR="009B1820" w:rsidRDefault="009B1820" w:rsidP="009B1820">
            <w:pPr>
              <w:pStyle w:val="Standaardvet"/>
            </w:pPr>
            <w:r>
              <w:t>Relevante bijlagen:</w:t>
            </w:r>
          </w:p>
          <w:p w14:paraId="460DB5A3" w14:textId="3F43C9CA" w:rsidR="009309A0" w:rsidRPr="008D7A10" w:rsidRDefault="009309A0" w:rsidP="009B1820">
            <w:pPr>
              <w:pStyle w:val="Standaardvet"/>
              <w:rPr>
                <w:b w:val="0"/>
              </w:rPr>
            </w:pPr>
            <w:r w:rsidRPr="008D7A10">
              <w:rPr>
                <w:b w:val="0"/>
              </w:rPr>
              <w:t>Bijlage 1: Verordening afvoer hemel- en grondwater Meerssen 2022.</w:t>
            </w:r>
          </w:p>
          <w:p w14:paraId="26A132D6" w14:textId="11A148D4" w:rsidR="00756E63" w:rsidRDefault="00756E63" w:rsidP="009B1820">
            <w:pPr>
              <w:pStyle w:val="Standaardvet"/>
              <w:rPr>
                <w:b w:val="0"/>
              </w:rPr>
            </w:pPr>
            <w:r w:rsidRPr="008D7A10">
              <w:rPr>
                <w:b w:val="0"/>
              </w:rPr>
              <w:t>Bijlage 2: Aansluitverordening Meerssen 2022.</w:t>
            </w:r>
          </w:p>
          <w:p w14:paraId="716CB46C" w14:textId="77777777" w:rsidR="008F2212" w:rsidRDefault="009309A0" w:rsidP="001E6F31">
            <w:pPr>
              <w:pStyle w:val="Standaardvet"/>
              <w:rPr>
                <w:b w:val="0"/>
              </w:rPr>
            </w:pPr>
            <w:r>
              <w:rPr>
                <w:b w:val="0"/>
              </w:rPr>
              <w:t xml:space="preserve">Bijlage </w:t>
            </w:r>
            <w:r w:rsidR="00756E63">
              <w:rPr>
                <w:b w:val="0"/>
              </w:rPr>
              <w:t>3</w:t>
            </w:r>
            <w:r>
              <w:rPr>
                <w:b w:val="0"/>
              </w:rPr>
              <w:t>: Verordening eenmalig aansluitrecht Meerssen 2022</w:t>
            </w:r>
          </w:p>
          <w:p w14:paraId="3461D779" w14:textId="324A6B67" w:rsidR="009B1820" w:rsidRPr="008F2212" w:rsidRDefault="008F2212" w:rsidP="008F2212">
            <w:pPr>
              <w:pStyle w:val="Standaardvet"/>
              <w:rPr>
                <w:b w:val="0"/>
              </w:rPr>
            </w:pPr>
            <w:r>
              <w:rPr>
                <w:b w:val="0"/>
              </w:rPr>
              <w:t>Bijlage 4:Verordening tarieven openbare werken gemeente Meerssen 2022</w:t>
            </w:r>
            <w:bookmarkStart w:id="0" w:name="_GoBack"/>
            <w:bookmarkEnd w:id="0"/>
          </w:p>
        </w:tc>
      </w:tr>
    </w:tbl>
    <w:p w14:paraId="0FB78278" w14:textId="77777777" w:rsidR="00694C03" w:rsidRDefault="00891842" w:rsidP="00AF6516">
      <w:r>
        <w:lastRenderedPageBreak/>
        <w:br w:type="page"/>
      </w:r>
    </w:p>
    <w:tbl>
      <w:tblPr>
        <w:tblStyle w:val="Tabelraster"/>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801"/>
        <w:gridCol w:w="2668"/>
      </w:tblGrid>
      <w:tr w:rsidR="00694C03" w14:paraId="7BCDB9A1" w14:textId="77777777" w:rsidTr="0F194E5A">
        <w:tc>
          <w:tcPr>
            <w:tcW w:w="6631" w:type="dxa"/>
            <w:gridSpan w:val="2"/>
            <w:tcBorders>
              <w:bottom w:val="single" w:sz="4" w:space="0" w:color="auto"/>
            </w:tcBorders>
          </w:tcPr>
          <w:p w14:paraId="0FEACD5B" w14:textId="77777777" w:rsidR="00694C03" w:rsidRDefault="00694C03" w:rsidP="0030756A">
            <w:pPr>
              <w:pStyle w:val="Standaardvet"/>
            </w:pPr>
            <w:r>
              <w:lastRenderedPageBreak/>
              <w:t>Raadsvoorstel</w:t>
            </w:r>
          </w:p>
          <w:p w14:paraId="1FC39945" w14:textId="77777777" w:rsidR="00694C03" w:rsidRDefault="00694C03" w:rsidP="00AF6516"/>
          <w:p w14:paraId="0562CB0E" w14:textId="77777777" w:rsidR="00694C03" w:rsidRDefault="00694C03" w:rsidP="00AF6516"/>
        </w:tc>
        <w:tc>
          <w:tcPr>
            <w:tcW w:w="2668" w:type="dxa"/>
          </w:tcPr>
          <w:p w14:paraId="34CE0A41" w14:textId="77777777" w:rsidR="00694C03" w:rsidRDefault="00694C03" w:rsidP="00AF6516"/>
        </w:tc>
      </w:tr>
      <w:tr w:rsidR="00694C03" w14:paraId="62EBF3C5" w14:textId="77777777" w:rsidTr="0F194E5A">
        <w:tc>
          <w:tcPr>
            <w:tcW w:w="2830" w:type="dxa"/>
          </w:tcPr>
          <w:p w14:paraId="6D98A12B" w14:textId="77777777" w:rsidR="00694C03" w:rsidRDefault="00694C03" w:rsidP="00AF6516"/>
        </w:tc>
        <w:tc>
          <w:tcPr>
            <w:tcW w:w="6469" w:type="dxa"/>
            <w:gridSpan w:val="2"/>
          </w:tcPr>
          <w:p w14:paraId="2946DB82" w14:textId="77777777" w:rsidR="00694C03" w:rsidRDefault="00694C03" w:rsidP="00AF6516"/>
        </w:tc>
      </w:tr>
      <w:tr w:rsidR="00694C03" w14:paraId="6631888C" w14:textId="77777777" w:rsidTr="0F194E5A">
        <w:trPr>
          <w:trHeight w:val="540"/>
        </w:trPr>
        <w:tc>
          <w:tcPr>
            <w:tcW w:w="2830" w:type="dxa"/>
          </w:tcPr>
          <w:p w14:paraId="0B313A8A" w14:textId="77777777" w:rsidR="00694C03" w:rsidRDefault="00694C03" w:rsidP="00C67838">
            <w:pPr>
              <w:pStyle w:val="Standaardvet"/>
            </w:pPr>
            <w:r>
              <w:t>Onderwerp:</w:t>
            </w:r>
          </w:p>
        </w:tc>
        <w:tc>
          <w:tcPr>
            <w:tcW w:w="6469" w:type="dxa"/>
            <w:gridSpan w:val="2"/>
          </w:tcPr>
          <w:p w14:paraId="57D19BDF" w14:textId="08FC974F" w:rsidR="00694C03" w:rsidRDefault="002C6154" w:rsidP="002C6154">
            <w:r>
              <w:t>Verordening afvoer hemel- en grondwater Meerssen</w:t>
            </w:r>
            <w:r w:rsidR="00285C20">
              <w:t>, aansluitverordening Meerssen 2022</w:t>
            </w:r>
            <w:r>
              <w:t xml:space="preserve"> en eenmalig aansluitrecht</w:t>
            </w:r>
          </w:p>
        </w:tc>
      </w:tr>
      <w:tr w:rsidR="00694C03" w14:paraId="16052BB3" w14:textId="77777777" w:rsidTr="0F194E5A">
        <w:tc>
          <w:tcPr>
            <w:tcW w:w="2830" w:type="dxa"/>
          </w:tcPr>
          <w:p w14:paraId="10A3F147" w14:textId="77777777" w:rsidR="00694C03" w:rsidRDefault="00694C03" w:rsidP="00C67838">
            <w:pPr>
              <w:pStyle w:val="Standaardvet"/>
            </w:pPr>
            <w:r>
              <w:t>Raadsvergadering:</w:t>
            </w:r>
          </w:p>
        </w:tc>
        <w:tc>
          <w:tcPr>
            <w:tcW w:w="6469" w:type="dxa"/>
            <w:gridSpan w:val="2"/>
          </w:tcPr>
          <w:p w14:paraId="12FAEA75" w14:textId="77777777" w:rsidR="00694C03" w:rsidRDefault="00C07055" w:rsidP="00C07055">
            <w:r>
              <w:t>9</w:t>
            </w:r>
            <w:r w:rsidR="002C6154">
              <w:t xml:space="preserve"> februari 2022</w:t>
            </w:r>
          </w:p>
        </w:tc>
      </w:tr>
      <w:tr w:rsidR="00694C03" w14:paraId="5997CC1D" w14:textId="77777777" w:rsidTr="0F194E5A">
        <w:tc>
          <w:tcPr>
            <w:tcW w:w="2830" w:type="dxa"/>
          </w:tcPr>
          <w:p w14:paraId="110FFD37" w14:textId="77777777" w:rsidR="00694C03" w:rsidRDefault="00694C03" w:rsidP="00D6309B"/>
        </w:tc>
        <w:tc>
          <w:tcPr>
            <w:tcW w:w="6469" w:type="dxa"/>
            <w:gridSpan w:val="2"/>
          </w:tcPr>
          <w:p w14:paraId="6B699379" w14:textId="77777777" w:rsidR="00694C03" w:rsidRDefault="00694C03" w:rsidP="00AF6516"/>
        </w:tc>
      </w:tr>
      <w:tr w:rsidR="00694C03" w14:paraId="3FE9F23F" w14:textId="77777777" w:rsidTr="0F194E5A">
        <w:tc>
          <w:tcPr>
            <w:tcW w:w="9299" w:type="dxa"/>
            <w:gridSpan w:val="3"/>
          </w:tcPr>
          <w:p w14:paraId="1F72F646" w14:textId="77777777" w:rsidR="00694C03" w:rsidRDefault="00694C03" w:rsidP="00AF6516"/>
        </w:tc>
      </w:tr>
      <w:tr w:rsidR="008A7271" w14:paraId="793C68C0" w14:textId="77777777" w:rsidTr="0F194E5A">
        <w:tc>
          <w:tcPr>
            <w:tcW w:w="9299" w:type="dxa"/>
            <w:gridSpan w:val="3"/>
          </w:tcPr>
          <w:p w14:paraId="71268A2E" w14:textId="77777777" w:rsidR="008A7271" w:rsidRDefault="008A7271" w:rsidP="00C67838">
            <w:pPr>
              <w:pStyle w:val="Standaardvet"/>
            </w:pPr>
            <w:r>
              <w:t>1. Aanleiding</w:t>
            </w:r>
            <w:r w:rsidRPr="00694C03">
              <w:t xml:space="preserve"> / probleem</w:t>
            </w:r>
          </w:p>
        </w:tc>
      </w:tr>
      <w:tr w:rsidR="00CA30C0" w14:paraId="7BD60AD5" w14:textId="77777777" w:rsidTr="0F194E5A">
        <w:tc>
          <w:tcPr>
            <w:tcW w:w="9299" w:type="dxa"/>
            <w:gridSpan w:val="3"/>
          </w:tcPr>
          <w:p w14:paraId="08CE6F91" w14:textId="77777777" w:rsidR="00CA30C0" w:rsidRPr="008D7A10" w:rsidRDefault="00CA30C0" w:rsidP="00AF6516"/>
          <w:p w14:paraId="1C617F9E" w14:textId="77777777" w:rsidR="009309A0" w:rsidRPr="008D7A10" w:rsidRDefault="009309A0" w:rsidP="009309A0">
            <w:pPr>
              <w:rPr>
                <w:u w:val="single"/>
              </w:rPr>
            </w:pPr>
            <w:r w:rsidRPr="008D7A10">
              <w:rPr>
                <w:u w:val="single"/>
              </w:rPr>
              <w:t>Verordening afvoer hemel- en grondwater 2022</w:t>
            </w:r>
          </w:p>
          <w:p w14:paraId="6B3313E2" w14:textId="77777777" w:rsidR="002A5A64" w:rsidRPr="008D7A10" w:rsidRDefault="008F46C6" w:rsidP="008F46C6">
            <w:r w:rsidRPr="008D7A10">
              <w:t>Meerssen heeft in het Gemeentelijke Rioleringsplan de ambitie opgenomen om hemelwater op een duurzame manier te verwerken.</w:t>
            </w:r>
            <w:r w:rsidR="002A5A64" w:rsidRPr="008D7A10">
              <w:t xml:space="preserve"> </w:t>
            </w:r>
            <w:r w:rsidRPr="008D7A10">
              <w:t>De gemeente zorgt ervoor dat het hemelwater in de openbare ruimte zo snel mogelijk weg kan stromen naar de riolering of naar de naastgelegen openbare ruimte. Projecten in de openbare ruimte worden zoveel als mogelijk regenbestendig en klimaatbestendig ingericht, waarbij de trits ‘vasthouden-bergen en afvoeren’ wordt toegepast. Maar dat is niet genoeg, een groot gedeelte van het stedelijk gebied bestaat immers uit privaat terrein. Naast dat in het bestaande gebied hemelwater zoveel mogelijk moet worden vastgehouden is dit ook nodig voor de nieuw te ontwikkelen gebieden. Daarbij is onder meer van belang dat zowel op particulier terrein als op openbaar terrein voldoende w</w:t>
            </w:r>
            <w:r w:rsidR="002A5A64" w:rsidRPr="008D7A10">
              <w:t>aterberging wordt gerealiseerd.</w:t>
            </w:r>
          </w:p>
          <w:p w14:paraId="61CDCEAD" w14:textId="77777777" w:rsidR="002A5A64" w:rsidRPr="008D7A10" w:rsidRDefault="002A5A64" w:rsidP="008F46C6"/>
          <w:p w14:paraId="4F9DD2A9" w14:textId="77777777" w:rsidR="002A5A64" w:rsidRPr="008D7A10" w:rsidRDefault="008F46C6" w:rsidP="008F46C6">
            <w:r w:rsidRPr="008D7A10">
              <w:t xml:space="preserve">Een van de juridische instrumenten die een bijdrage kan leveren aan een klimaatbestendig en waterrobuust Meerssen is een </w:t>
            </w:r>
            <w:r w:rsidR="002A5A64" w:rsidRPr="008D7A10">
              <w:t xml:space="preserve">verordening afvoer hemel- en grondwater, een </w:t>
            </w:r>
            <w:r w:rsidRPr="008D7A10">
              <w:t xml:space="preserve">zogenaamde hemelwaterverordening. Op grond van artikel 10.32a van de Wet milieubeheer kan de gemeente bij verordening regels stellen over het lozen van afvloeiend hemelwater of van grondwater op of in de bodem of in de riolering. In beginsel zijn particulieren zelf verantwoordelijk voor het verwerken van afvloeiend hemelwater op hun perceel. Dit is slechts anders wanneer het niet redelijk is om te verlangen het hemelwater zelf af te voeren. Om belasting op de openbare riolering terug te brengen, is het belangrijk dat particulieren het hemelwater langer op eigen terrein vasthouden en vertraagd afvoeren. </w:t>
            </w:r>
          </w:p>
          <w:p w14:paraId="6BB9E253" w14:textId="77777777" w:rsidR="002A5A64" w:rsidRPr="008D7A10" w:rsidRDefault="002A5A64" w:rsidP="008F46C6"/>
          <w:p w14:paraId="1D7A44DD" w14:textId="77777777" w:rsidR="008F46C6" w:rsidRPr="008D7A10" w:rsidRDefault="002A5A64" w:rsidP="008F46C6">
            <w:r w:rsidRPr="008D7A10">
              <w:t xml:space="preserve">In de hemelwaterverordening wordt verplicht dat bij nieuwbouw het regenwater op eigen perceel wordt opgevangen en verwerkt. De hemelwaterverordening regelt in welke gevallen particulieren een waterberging moeten aanleggen en waar deze aan moet voldoen. Doel van deze verordening is om bij grote regenbuien een bijdrage te kunnen leveren om wateroverlast in het stedelijk gebied zoveel mogelijk te voorkomen </w:t>
            </w:r>
            <w:r w:rsidR="008F46C6" w:rsidRPr="008D7A10">
              <w:t>en daarmee een bijdrage te leveren aan een klimaatbestendige omgeving.</w:t>
            </w:r>
          </w:p>
          <w:p w14:paraId="23DE523C" w14:textId="77777777" w:rsidR="009309A0" w:rsidRPr="008D7A10" w:rsidRDefault="009309A0" w:rsidP="009309A0">
            <w:pPr>
              <w:rPr>
                <w:u w:val="single"/>
              </w:rPr>
            </w:pPr>
          </w:p>
          <w:p w14:paraId="5ABB6A86" w14:textId="77777777" w:rsidR="009309A0" w:rsidRPr="008D7A10" w:rsidRDefault="009309A0" w:rsidP="009309A0">
            <w:pPr>
              <w:rPr>
                <w:u w:val="single"/>
              </w:rPr>
            </w:pPr>
            <w:r w:rsidRPr="008D7A10">
              <w:rPr>
                <w:u w:val="single"/>
              </w:rPr>
              <w:t>Eenmalig aansluitrecht</w:t>
            </w:r>
          </w:p>
          <w:p w14:paraId="286593F8" w14:textId="2323B21E" w:rsidR="00E94954" w:rsidRPr="008D7A10" w:rsidRDefault="0F194E5A" w:rsidP="00E94954">
            <w:r w:rsidRPr="008D7A10">
              <w:t>Aanvragers voor een rioolaansluiting worden op dit moment aangesloten op de rioleringen conform de voorwaarden die zijn gesteld in het Bouwbesluit 2012. De regels over bekostiging van de aansluiting zijn hierin niet opgenomen. Deze zijn opgenomen in artikel 4 van de Verordening tarieven openbare werken gemeente Meerssen 2022. Het in artikel 4 gehanteerde tarief is niet meer praktisch in de uitvoering. In het kader hiervan is het wenselijk om deze aan te passen. Aanvullend is het wenselijk om voor de bekostiging een aparte Verordening eenmalig aansluitrecht vast te stellen.</w:t>
            </w:r>
          </w:p>
          <w:p w14:paraId="52E56223" w14:textId="77777777" w:rsidR="00E94954" w:rsidRPr="008D7A10" w:rsidRDefault="00E94954" w:rsidP="00AF6516"/>
          <w:p w14:paraId="4A51E2C3" w14:textId="75C2F6DE" w:rsidR="00D243E8" w:rsidRPr="008D7A10" w:rsidRDefault="00285C20" w:rsidP="00D243E8">
            <w:pPr>
              <w:rPr>
                <w:u w:val="single"/>
              </w:rPr>
            </w:pPr>
            <w:r w:rsidRPr="008D7A10">
              <w:rPr>
                <w:u w:val="single"/>
              </w:rPr>
              <w:t>Aansluitverordening</w:t>
            </w:r>
          </w:p>
          <w:p w14:paraId="2E6CCC7E" w14:textId="77777777" w:rsidR="003E6B23" w:rsidRPr="008D7A10" w:rsidRDefault="00D243E8" w:rsidP="00D243E8">
            <w:r w:rsidRPr="008D7A10">
              <w:t>Vrijkomend huishoudelijk afvalwater moet op een doelmatige manier verwerkt of ingezameld worden. Een doelmatige manier van inzamelen is het afvoeren via het openbaar riool van de</w:t>
            </w:r>
            <w:r w:rsidRPr="008D7A10">
              <w:rPr>
                <w:sz w:val="20"/>
                <w:szCs w:val="20"/>
              </w:rPr>
              <w:t xml:space="preserve"> </w:t>
            </w:r>
            <w:r w:rsidRPr="008D7A10">
              <w:t xml:space="preserve">gemeente naar een zuivering. Hiervoor is een aansluitleiding noodzakelijk. De aansluitleiding </w:t>
            </w:r>
            <w:r w:rsidRPr="008D7A10">
              <w:lastRenderedPageBreak/>
              <w:t xml:space="preserve">bestaat uit een perceel-aansluitleiding (gemeentelijk) en een particuliere aansluitleiding (op particuliere grond). </w:t>
            </w:r>
            <w:r w:rsidR="003E6B23" w:rsidRPr="008D7A10">
              <w:t xml:space="preserve">Aanvragers voor een rioolaansluiting worden op dit moment aangesloten op de rioleringen conform de voorwaarden die zijn gesteld in het Bouwbesluit 2012. </w:t>
            </w:r>
          </w:p>
          <w:p w14:paraId="2F54FCE1" w14:textId="52D9D818" w:rsidR="00C67838" w:rsidRPr="008D7A10" w:rsidRDefault="003E6B23" w:rsidP="00C07055">
            <w:r w:rsidRPr="008D7A10">
              <w:t xml:space="preserve">Aanvullend op de regels in het Bouwbesluit mogen gemeentes </w:t>
            </w:r>
            <w:r w:rsidR="00285C20" w:rsidRPr="008D7A10">
              <w:t xml:space="preserve">via de aansluitverordening </w:t>
            </w:r>
            <w:r w:rsidRPr="008D7A10">
              <w:t xml:space="preserve">regels stellen over het eigendom en beheer van de aansluitleiding op de openbare riolering. </w:t>
            </w:r>
          </w:p>
          <w:p w14:paraId="0A43FA85" w14:textId="62631189" w:rsidR="001E6F31" w:rsidRPr="008D7A10" w:rsidRDefault="001E6F31" w:rsidP="00C07055"/>
          <w:p w14:paraId="69395BA2" w14:textId="5A1BE13F" w:rsidR="001E6F31" w:rsidRPr="008D7A10" w:rsidRDefault="001E6F31" w:rsidP="001E6F31">
            <w:r w:rsidRPr="008D7A10">
              <w:t xml:space="preserve">De aansluitverordening </w:t>
            </w:r>
            <w:r w:rsidR="00996A51">
              <w:rPr>
                <w:rFonts w:cstheme="minorBidi"/>
                <w:lang w:eastAsia="fr-FR"/>
              </w:rPr>
              <w:t>treedt met ingang van de 8</w:t>
            </w:r>
            <w:r w:rsidRPr="008D7A10">
              <w:rPr>
                <w:rFonts w:cstheme="minorBidi"/>
                <w:lang w:eastAsia="fr-FR"/>
              </w:rPr>
              <w:t>e dag na bekendmaking in werking, met uitzondering van artikel 5 lid 4, 5 en 6 van de aansluitverordening, die in werking treden op het moment dat de Omgevingswet in werking treedt.</w:t>
            </w:r>
          </w:p>
          <w:p w14:paraId="07547A01" w14:textId="77777777" w:rsidR="00C07055" w:rsidRPr="008D7A10" w:rsidRDefault="00C07055" w:rsidP="00C07055"/>
        </w:tc>
      </w:tr>
      <w:tr w:rsidR="008A7271" w14:paraId="5A7255B7" w14:textId="77777777" w:rsidTr="0F194E5A">
        <w:tc>
          <w:tcPr>
            <w:tcW w:w="9299" w:type="dxa"/>
            <w:gridSpan w:val="3"/>
          </w:tcPr>
          <w:p w14:paraId="7A1AB51D" w14:textId="77777777" w:rsidR="008A7271" w:rsidRPr="008D7A10" w:rsidRDefault="008A7271" w:rsidP="00C67838">
            <w:pPr>
              <w:pStyle w:val="Standaardvet"/>
            </w:pPr>
            <w:r w:rsidRPr="008D7A10">
              <w:lastRenderedPageBreak/>
              <w:t>2.</w:t>
            </w:r>
            <w:r w:rsidR="003D2A50" w:rsidRPr="008D7A10">
              <w:t xml:space="preserve"> </w:t>
            </w:r>
            <w:r w:rsidRPr="008D7A10">
              <w:t>Doel van het voorstel</w:t>
            </w:r>
          </w:p>
        </w:tc>
      </w:tr>
      <w:tr w:rsidR="00CA30C0" w14:paraId="77951EA6" w14:textId="77777777" w:rsidTr="0F194E5A">
        <w:tc>
          <w:tcPr>
            <w:tcW w:w="9299" w:type="dxa"/>
            <w:gridSpan w:val="3"/>
          </w:tcPr>
          <w:p w14:paraId="12788BFF" w14:textId="4691387B" w:rsidR="009309A0" w:rsidRDefault="009309A0" w:rsidP="009309A0">
            <w:r w:rsidRPr="009309A0">
              <w:t xml:space="preserve">Om de effectieve aanpak aangaande de rioleringszorg en de hemelwateropgave te vergroten worden </w:t>
            </w:r>
            <w:r>
              <w:t xml:space="preserve">bijgevoegde </w:t>
            </w:r>
            <w:r w:rsidRPr="009309A0">
              <w:t xml:space="preserve">verordeningen ter vaststelling aangeboden aan de raad. De verordening hemel- en grondwater verplicht initiatiefnemers van bouwprojecten om op een andere manier met het vrijkomend hemelwater om te gaan. Met </w:t>
            </w:r>
            <w:r>
              <w:t>de</w:t>
            </w:r>
            <w:r w:rsidRPr="009309A0">
              <w:t xml:space="preserve"> </w:t>
            </w:r>
            <w:r w:rsidR="00D83CC1">
              <w:t xml:space="preserve">aansluitverordening en </w:t>
            </w:r>
            <w:r w:rsidRPr="009309A0">
              <w:t>verordening eenmalig aansluitrecht worden de aansluitvoorwaarden op de riolering juridisch en financieel geregeld.</w:t>
            </w:r>
          </w:p>
          <w:p w14:paraId="5043CB0F" w14:textId="77777777" w:rsidR="00881379" w:rsidRDefault="00881379" w:rsidP="00881379"/>
          <w:p w14:paraId="0769C42E" w14:textId="77777777" w:rsidR="00881379" w:rsidRPr="009309A0" w:rsidRDefault="00881379" w:rsidP="00881379">
            <w:pPr>
              <w:rPr>
                <w:u w:val="single"/>
              </w:rPr>
            </w:pPr>
            <w:r w:rsidRPr="009309A0">
              <w:rPr>
                <w:u w:val="single"/>
              </w:rPr>
              <w:t>Verordening afvoer hemel- en grondwater 2022</w:t>
            </w:r>
          </w:p>
          <w:p w14:paraId="2E78807E" w14:textId="77777777" w:rsidR="00C81109" w:rsidRDefault="00C81109" w:rsidP="00C81109">
            <w:r w:rsidRPr="009309A0">
              <w:t>In de hemelwaterverordening wordt verplicht dat bij nieuwbouw het regenwater op eigen percee</w:t>
            </w:r>
            <w:r>
              <w:t>l wordt opgevangen en verwerkt, op basis van onderstaande voorwaarden:</w:t>
            </w:r>
          </w:p>
          <w:p w14:paraId="543FF81D" w14:textId="77777777" w:rsidR="00881379" w:rsidRPr="00881379" w:rsidRDefault="00881379" w:rsidP="00881379">
            <w:pPr>
              <w:pStyle w:val="Lijstalinea"/>
              <w:numPr>
                <w:ilvl w:val="0"/>
                <w:numId w:val="32"/>
              </w:numPr>
            </w:pPr>
            <w:r w:rsidRPr="00881379">
              <w:t xml:space="preserve">Bij de realisatie van nieuwbouw met een oppervlakte van &lt; </w:t>
            </w:r>
            <w:r>
              <w:t>10</w:t>
            </w:r>
            <w:r w:rsidRPr="00881379">
              <w:t>0 m² worden er geen eisen gesteld.</w:t>
            </w:r>
          </w:p>
          <w:p w14:paraId="636AC9DF" w14:textId="77777777" w:rsidR="00881379" w:rsidRPr="008D7A10" w:rsidRDefault="00881379" w:rsidP="00881379">
            <w:pPr>
              <w:pStyle w:val="Lijstalinea"/>
              <w:numPr>
                <w:ilvl w:val="0"/>
                <w:numId w:val="32"/>
              </w:numPr>
            </w:pPr>
            <w:r w:rsidRPr="00881379">
              <w:t>Bij de realisatie van nieuwbouw met een oppervlakte van &gt;</w:t>
            </w:r>
            <w:r>
              <w:t>10</w:t>
            </w:r>
            <w:r w:rsidRPr="00881379">
              <w:t xml:space="preserve">0 m² dient er 80 liter per m² </w:t>
            </w:r>
            <w:r w:rsidRPr="008D7A10">
              <w:t xml:space="preserve">geborgen te worden. </w:t>
            </w:r>
          </w:p>
          <w:p w14:paraId="7B4500CD" w14:textId="77777777" w:rsidR="00C81109" w:rsidRPr="008D7A10" w:rsidRDefault="00881379" w:rsidP="00881379">
            <w:r w:rsidRPr="008D7A10">
              <w:t xml:space="preserve">Het waterschap hanteert eveneens de norm van 80 liter per m², door deze ondergrens aan te brengen worden met name de </w:t>
            </w:r>
            <w:r w:rsidR="0019741B" w:rsidRPr="008D7A10">
              <w:t>kleinere initiatieven ontzien. D</w:t>
            </w:r>
            <w:r w:rsidRPr="008D7A10">
              <w:t xml:space="preserve">eze hebben met name betrekking op kleine uitbreidingen zoals de uitbouw van een woning of aanbouw van een garage. Vaak is het dan moeilijker om bergingsvoorzieningen te realiseren op eigen terrein. </w:t>
            </w:r>
          </w:p>
          <w:p w14:paraId="07459315" w14:textId="05D26A7F" w:rsidR="00C81109" w:rsidRPr="008D7A10" w:rsidRDefault="00C81109" w:rsidP="00881379"/>
          <w:p w14:paraId="744C4E9E" w14:textId="116A327E" w:rsidR="001E6F31" w:rsidRPr="008D7A10" w:rsidRDefault="001E6F31" w:rsidP="00881379">
            <w:pPr>
              <w:rPr>
                <w:u w:val="single"/>
              </w:rPr>
            </w:pPr>
            <w:r w:rsidRPr="008D7A10">
              <w:rPr>
                <w:u w:val="single"/>
              </w:rPr>
              <w:t>Aansluitverordening</w:t>
            </w:r>
          </w:p>
          <w:p w14:paraId="7B830DCA" w14:textId="14EF2367" w:rsidR="005802FC" w:rsidRPr="008D7A10" w:rsidRDefault="001E6F31" w:rsidP="00881379">
            <w:r w:rsidRPr="008D7A10">
              <w:t>Middels de aansluitverordening kunnen regels, bepalingen en technische uitgangspunten aan de aansluitleiding worden gesteld.</w:t>
            </w:r>
            <w:r w:rsidR="00D83CC1" w:rsidRPr="008D7A10">
              <w:t xml:space="preserve"> </w:t>
            </w:r>
            <w:r w:rsidR="005802FC" w:rsidRPr="008D7A10">
              <w:t>Met een aansluitverordening legt de gemeente het beleidskader ten aanzien van het eigendom en beheer van aansluitleidingen op de openbare riolering vast</w:t>
            </w:r>
          </w:p>
          <w:p w14:paraId="290A10AE" w14:textId="12256C52" w:rsidR="001E6F31" w:rsidRPr="008D7A10" w:rsidRDefault="001E6F31" w:rsidP="00881379"/>
          <w:p w14:paraId="2FECB632" w14:textId="77777777" w:rsidR="00881379" w:rsidRPr="009309A0" w:rsidRDefault="00881379" w:rsidP="00881379">
            <w:pPr>
              <w:rPr>
                <w:u w:val="single"/>
              </w:rPr>
            </w:pPr>
            <w:r w:rsidRPr="008D7A10">
              <w:rPr>
                <w:u w:val="single"/>
              </w:rPr>
              <w:t>Eenmalig aansluitrecht</w:t>
            </w:r>
          </w:p>
          <w:p w14:paraId="649E2B21" w14:textId="77777777" w:rsidR="00881379" w:rsidRDefault="00881379" w:rsidP="00881379">
            <w:r w:rsidRPr="00881379">
              <w:t>Het rioolaansluitrecht gaat in op de financiële aspecten die horen bij een aanvraag</w:t>
            </w:r>
            <w:r>
              <w:t xml:space="preserve"> voor een rioolaansluiting</w:t>
            </w:r>
            <w:r w:rsidRPr="00881379">
              <w:t xml:space="preserve">. De kosten die gemaakt worden voor een aansluiting worden in de nieuwe situatie ondergebracht bij het verordeningen stelsel van de gemeente </w:t>
            </w:r>
            <w:r>
              <w:t xml:space="preserve">Meerssen </w:t>
            </w:r>
            <w:r w:rsidRPr="00881379">
              <w:t>en wordt gezien als een belastingplicht</w:t>
            </w:r>
            <w:r>
              <w:t>.</w:t>
            </w:r>
          </w:p>
          <w:p w14:paraId="6537F28F" w14:textId="77777777" w:rsidR="00C67838" w:rsidRPr="00370DA7" w:rsidRDefault="00C67838" w:rsidP="00AF6516">
            <w:pPr>
              <w:rPr>
                <w:b/>
              </w:rPr>
            </w:pPr>
          </w:p>
        </w:tc>
      </w:tr>
      <w:tr w:rsidR="007E0AFB" w14:paraId="3DCDB64A" w14:textId="77777777" w:rsidTr="0F194E5A">
        <w:tc>
          <w:tcPr>
            <w:tcW w:w="9299" w:type="dxa"/>
            <w:gridSpan w:val="3"/>
          </w:tcPr>
          <w:p w14:paraId="0A5772B5" w14:textId="77777777" w:rsidR="007E0AFB" w:rsidRDefault="007E0AFB" w:rsidP="00AF6516">
            <w:r w:rsidRPr="00370DA7">
              <w:rPr>
                <w:b/>
              </w:rPr>
              <w:t>3. Relatie tot andere beleidsstukken</w:t>
            </w:r>
          </w:p>
        </w:tc>
      </w:tr>
      <w:tr w:rsidR="008A7271" w14:paraId="7CD1BC26" w14:textId="77777777" w:rsidTr="0F194E5A">
        <w:tc>
          <w:tcPr>
            <w:tcW w:w="9299" w:type="dxa"/>
            <w:gridSpan w:val="3"/>
          </w:tcPr>
          <w:p w14:paraId="76FA3235" w14:textId="77777777" w:rsidR="009309A0" w:rsidRPr="008D7A10" w:rsidRDefault="009309A0" w:rsidP="009309A0">
            <w:r w:rsidRPr="008D7A10">
              <w:t>In het vigerende Gemeentelijk Rioleringsplan is opgenomen dat bij nieuwbouw een toekomstbestendig watersysteem gerealiseerd dient te worden waarbij de trits vasthouden-bergen-afvoeren wordt gevolgd. Aan te leggen hemelwatervoorzieningen moeten er voor zorgen dat het hemelwater op eigen terrein wordt geborgen of dat het met zo min mogelijk overlast vertraagd naar een goede plek wordt afgevoerd. Daarnaast wordt rekening gehouden met de beleidskaders van het Waterschap Limburg en de provincie Limburg.</w:t>
            </w:r>
          </w:p>
          <w:p w14:paraId="664F8262" w14:textId="50589055" w:rsidR="00C67838" w:rsidRPr="008D7A10" w:rsidRDefault="0F194E5A" w:rsidP="00AC17E4">
            <w:r w:rsidRPr="008D7A10">
              <w:t xml:space="preserve">In het Gemeentelijk Rioleringsplan is eveneens opgenomen dat de gemeente regelt dat er een aansluiting wordt gemaakt tussen de perceelgrens en het aanwezige riool. Het is de verantwoordelijkheid van de perceeleigenaar om een goed rioolstelsel op eigen perceel aan </w:t>
            </w:r>
            <w:r w:rsidRPr="008D7A10">
              <w:lastRenderedPageBreak/>
              <w:t>te leggen en deze te behouden en zorg te dragen voor een goede ontluchting. De kosten van de nieuwe aansluiting worden verrekend tegen werkelijke kosten.</w:t>
            </w:r>
          </w:p>
          <w:p w14:paraId="6DFB9E20" w14:textId="77777777" w:rsidR="00C07055" w:rsidRPr="008D7A10" w:rsidRDefault="00C07055" w:rsidP="00AC17E4"/>
          <w:p w14:paraId="2E9DBFAF" w14:textId="1911D690" w:rsidR="00C07055" w:rsidRPr="008D7A10" w:rsidRDefault="00C07055" w:rsidP="00C07055">
            <w:r w:rsidRPr="008D7A10">
              <w:t xml:space="preserve">De regelgeving met betrekking tot de afvoer van hemel- en grondwater dient uiteindelijk onderdeel te worden van het Omgevingsplan. Indien de hemelwaterverordening is vastgesteld voor de inwerkingtreding van de Omgevingswet, zal deze bij rechtswege automatisch onderdeel worden van het tijdelijke Omgevingsplan. Wel geldt hiervoor dat de verordeningregels voor 2030 naar het nieuwe deel van het omgevingsplan moeten worden omgezet. In het kader hiervan is de hemelwaterverordening zo geschreven dat deze goed in het (nieuwe deel van het) omgevingsplan is in te passen. Waar mogelijk is alvast voorgesorteerd op het instrumentarium en de terminologie van de Omgevingswet </w:t>
            </w:r>
          </w:p>
          <w:p w14:paraId="5C611659" w14:textId="1477623E" w:rsidR="005802FC" w:rsidRPr="008D7A10" w:rsidRDefault="005802FC" w:rsidP="00C07055"/>
          <w:p w14:paraId="4300A14A" w14:textId="4A78C046" w:rsidR="005802FC" w:rsidRPr="008D7A10" w:rsidRDefault="005802FC" w:rsidP="00C07055">
            <w:r w:rsidRPr="008D7A10">
              <w:t>De Aansluitverordening is apart gehouden van de Verordening afvoer hemel- en grondwater. Deze verordening stelt regels over het aansluiten op de riolering en gaat niet van rechtswege op het in het Omgevingsplan. De gemeente moet de Aansluitverordening zelf in het Omgevingsplan integreren (door wijziging van het omgevingsplan na inwerkingtreding van de Omgevingswet).</w:t>
            </w:r>
          </w:p>
          <w:p w14:paraId="015F4158" w14:textId="77777777" w:rsidR="005802FC" w:rsidRPr="008D7A10" w:rsidRDefault="005802FC" w:rsidP="00C07055"/>
          <w:p w14:paraId="7662F57A" w14:textId="5C128D83" w:rsidR="005802FC" w:rsidRPr="008D7A10" w:rsidRDefault="005802FC" w:rsidP="00C07055">
            <w:r w:rsidRPr="008D7A10">
              <w:t>Onder het huidige recht geldt de aansluitverordening voor aansluitleidingen vanaf de perceelgrens tot aan het openbare riool. De terreinleidingen op het perceel zijn geregeld in het Bouwbesluit 2012, zodat de gemeente daar geen regels over mag stellen in een verordening. Onder de Omgevingswet gaat dit veranderen. Het Rijk stelt in het Besluit bouwwerken leefomgeving, de opvolger van het Bouwbesluit 2012, niet langer regels over de terreinleidingen. Het toepassingsbereik van de aansluitverordening wordt in het nieuwe stelsel de aansluitleiding vanaf het gebouw tot aan het openbare riool.</w:t>
            </w:r>
          </w:p>
          <w:p w14:paraId="333C7FF7" w14:textId="3C656572" w:rsidR="005802FC" w:rsidRPr="008D7A10" w:rsidRDefault="005802FC" w:rsidP="005802FC">
            <w:r w:rsidRPr="008D7A10">
              <w:t xml:space="preserve">In het kader hiervan is </w:t>
            </w:r>
            <w:r w:rsidRPr="008D7A10">
              <w:rPr>
                <w:rFonts w:cstheme="minorBidi"/>
                <w:lang w:eastAsia="fr-FR"/>
              </w:rPr>
              <w:t>artikel 5 lid 4, 5 en 6 van de aansluitverordening pas van toepassing op het moment dat de Omgevingswet in werking treedt.</w:t>
            </w:r>
          </w:p>
          <w:p w14:paraId="70DF9E56" w14:textId="77777777" w:rsidR="00C67838" w:rsidRPr="008D7A10" w:rsidRDefault="00C67838" w:rsidP="00AF6516"/>
        </w:tc>
      </w:tr>
      <w:tr w:rsidR="008A7271" w14:paraId="765B4EE6" w14:textId="77777777" w:rsidTr="0F194E5A">
        <w:tc>
          <w:tcPr>
            <w:tcW w:w="9299" w:type="dxa"/>
            <w:gridSpan w:val="3"/>
          </w:tcPr>
          <w:p w14:paraId="0B46DFFC" w14:textId="77777777" w:rsidR="008A7271" w:rsidRPr="008D7A10" w:rsidRDefault="008A7271" w:rsidP="00C67838">
            <w:pPr>
              <w:pStyle w:val="Standaardvet"/>
            </w:pPr>
            <w:r w:rsidRPr="008D7A10">
              <w:lastRenderedPageBreak/>
              <w:t>4. Duurzaamheid</w:t>
            </w:r>
          </w:p>
        </w:tc>
      </w:tr>
      <w:tr w:rsidR="008A7271" w14:paraId="1BD717BB" w14:textId="77777777" w:rsidTr="0F194E5A">
        <w:tc>
          <w:tcPr>
            <w:tcW w:w="9299" w:type="dxa"/>
            <w:gridSpan w:val="3"/>
          </w:tcPr>
          <w:p w14:paraId="21DCF941" w14:textId="77777777" w:rsidR="009309A0" w:rsidRPr="008D7A10" w:rsidRDefault="009309A0" w:rsidP="00AC17E4">
            <w:r w:rsidRPr="008D7A10">
              <w:t>Het zoveel mogelijk vasthouden van het regenwater draagt bij aan de klimaatopgaven en het verkrijgen van een klimaatbestendige omgeving.</w:t>
            </w:r>
          </w:p>
          <w:p w14:paraId="7F89259D" w14:textId="77777777" w:rsidR="00C67838" w:rsidRPr="008D7A10" w:rsidRDefault="009309A0" w:rsidP="00AF6516">
            <w:r w:rsidRPr="008D7A10">
              <w:t>Een goede rioolaansluiting voorkomt rioolverstoppingen en vervuiling naar de bodem.</w:t>
            </w:r>
          </w:p>
          <w:p w14:paraId="44E871BC" w14:textId="77777777" w:rsidR="00C67838" w:rsidRPr="008D7A10" w:rsidRDefault="00C67838" w:rsidP="00AF6516"/>
        </w:tc>
      </w:tr>
      <w:tr w:rsidR="008A7271" w14:paraId="066541E2" w14:textId="77777777" w:rsidTr="0F194E5A">
        <w:tc>
          <w:tcPr>
            <w:tcW w:w="9299" w:type="dxa"/>
            <w:gridSpan w:val="3"/>
          </w:tcPr>
          <w:p w14:paraId="00EE0C2F" w14:textId="77777777" w:rsidR="008A7271" w:rsidRPr="008D7A10" w:rsidRDefault="00FF0D4F" w:rsidP="00C60626">
            <w:pPr>
              <w:pStyle w:val="Standaardvet"/>
            </w:pPr>
            <w:r w:rsidRPr="008D7A10">
              <w:t>5. Communicatie/ Participatie</w:t>
            </w:r>
          </w:p>
        </w:tc>
      </w:tr>
      <w:tr w:rsidR="008A7271" w14:paraId="04DF8A8B" w14:textId="77777777" w:rsidTr="0F194E5A">
        <w:tc>
          <w:tcPr>
            <w:tcW w:w="9299" w:type="dxa"/>
            <w:gridSpan w:val="3"/>
          </w:tcPr>
          <w:p w14:paraId="06EDA53D" w14:textId="6DAADC74" w:rsidR="0002138F" w:rsidRPr="008D7A10" w:rsidRDefault="0002138F" w:rsidP="0002138F">
            <w:r w:rsidRPr="008D7A10">
              <w:t>De hemelwaterverordening</w:t>
            </w:r>
            <w:r w:rsidR="004B0155" w:rsidRPr="008D7A10">
              <w:t xml:space="preserve">, de aansluitverordening </w:t>
            </w:r>
            <w:r w:rsidRPr="008D7A10">
              <w:t xml:space="preserve">en de verordening eenmalig aansluitrecht zijn opgesteld in samenspraak met de deelnemende gemeenten binnen het samenwerkingsverband Maas- en Mergelland. Ook het Waterschap Limburg heeft geparticipeerd in dit overleg. </w:t>
            </w:r>
          </w:p>
          <w:p w14:paraId="144A5D23" w14:textId="77777777" w:rsidR="00C67838" w:rsidRPr="008D7A10" w:rsidRDefault="00C67838" w:rsidP="0002138F"/>
        </w:tc>
      </w:tr>
      <w:tr w:rsidR="008A7271" w14:paraId="24353494" w14:textId="77777777" w:rsidTr="0F194E5A">
        <w:tc>
          <w:tcPr>
            <w:tcW w:w="9299" w:type="dxa"/>
            <w:gridSpan w:val="3"/>
          </w:tcPr>
          <w:p w14:paraId="20147C8D" w14:textId="77777777" w:rsidR="008A7271" w:rsidRPr="008D7A10" w:rsidRDefault="00FF0D4F" w:rsidP="00C67838">
            <w:pPr>
              <w:pStyle w:val="Standaardvet"/>
            </w:pPr>
            <w:r w:rsidRPr="008D7A10">
              <w:t>6</w:t>
            </w:r>
            <w:r w:rsidR="008A7271" w:rsidRPr="008D7A10">
              <w:t xml:space="preserve">. </w:t>
            </w:r>
            <w:r w:rsidR="0030756A" w:rsidRPr="008D7A10">
              <w:t>Financiën</w:t>
            </w:r>
          </w:p>
        </w:tc>
      </w:tr>
      <w:tr w:rsidR="0030756A" w14:paraId="3FB0B848" w14:textId="77777777" w:rsidTr="0F194E5A">
        <w:tc>
          <w:tcPr>
            <w:tcW w:w="9299" w:type="dxa"/>
            <w:gridSpan w:val="3"/>
          </w:tcPr>
          <w:p w14:paraId="6389AF6C" w14:textId="77777777" w:rsidR="00AC17E4" w:rsidRPr="008D7A10" w:rsidRDefault="00AC17E4" w:rsidP="00AC17E4">
            <w:r w:rsidRPr="008D7A10">
              <w:t>De initiatiefnemer is zelf verantwoordelijk voor de kosten die gemaakt moeten worden om de hemelwatervoorziening te realiseren in het kader van de verordening afvoer hemel- en grondwater.</w:t>
            </w:r>
          </w:p>
          <w:p w14:paraId="738610EB" w14:textId="77777777" w:rsidR="00AC17E4" w:rsidRPr="008D7A10" w:rsidRDefault="00AC17E4" w:rsidP="00AC17E4"/>
          <w:p w14:paraId="3BDC9BE9" w14:textId="7BFF490F" w:rsidR="00AC17E4" w:rsidRPr="008D7A10" w:rsidRDefault="0F194E5A" w:rsidP="00AC17E4">
            <w:r w:rsidRPr="008D7A10">
              <w:t>De aanvrager voor een rioolaansluiting wordt belast met de kosten die gemaakt moeten worden om de aansluiting daadwerkelijk te realiseren. De kosten die de gemeente maakt voor een nieuwe rioolaansluiting worden verrekend op basis van werkelijke kosten. Deze werkelijke kosten worden gebaseerd op een begroting opgesteld door een of namens het College van Burgemeester en Wethouders aangesteld bedrijf.</w:t>
            </w:r>
          </w:p>
          <w:p w14:paraId="637805D2" w14:textId="77777777" w:rsidR="00C67838" w:rsidRPr="008D7A10" w:rsidRDefault="00C67838" w:rsidP="00AF6516"/>
        </w:tc>
      </w:tr>
      <w:tr w:rsidR="0030756A" w14:paraId="7E4EF660" w14:textId="77777777" w:rsidTr="0F194E5A">
        <w:tc>
          <w:tcPr>
            <w:tcW w:w="9299" w:type="dxa"/>
            <w:gridSpan w:val="3"/>
          </w:tcPr>
          <w:p w14:paraId="3085EC27" w14:textId="77777777" w:rsidR="0030756A" w:rsidRPr="008D7A10" w:rsidRDefault="005257B2" w:rsidP="00C60626">
            <w:pPr>
              <w:pStyle w:val="Standaardvet"/>
            </w:pPr>
            <w:r w:rsidRPr="008D7A10">
              <w:t>7</w:t>
            </w:r>
            <w:r w:rsidR="00C60626" w:rsidRPr="008D7A10">
              <w:t>.</w:t>
            </w:r>
            <w:r w:rsidR="0030756A" w:rsidRPr="008D7A10">
              <w:t xml:space="preserve"> Evaluatie</w:t>
            </w:r>
          </w:p>
        </w:tc>
      </w:tr>
      <w:tr w:rsidR="0030756A" w14:paraId="3239C090" w14:textId="77777777" w:rsidTr="0F194E5A">
        <w:tc>
          <w:tcPr>
            <w:tcW w:w="9299" w:type="dxa"/>
            <w:gridSpan w:val="3"/>
          </w:tcPr>
          <w:p w14:paraId="2807DE32" w14:textId="77777777" w:rsidR="00C67838" w:rsidRPr="008D7A10" w:rsidRDefault="00C81109" w:rsidP="00AF6516">
            <w:r w:rsidRPr="008D7A10">
              <w:t xml:space="preserve">In de transitie naar het nieuwe omgevingsplan zal de hemelwaterverordening worden geëvalueerd en wordt onderzocht of het noodzakelijk en/of wenselijk is om een </w:t>
            </w:r>
            <w:r w:rsidRPr="008D7A10">
              <w:lastRenderedPageBreak/>
              <w:t xml:space="preserve">gebiedsdifferentiatie aan te brengen. Dit zou kunnen betekenen dat gebieden met een verhoogd risico op wateroverlast een hogere of lagere norm krijgen dan nu wordt voorgesteld. </w:t>
            </w:r>
          </w:p>
          <w:p w14:paraId="463F29E8" w14:textId="77777777" w:rsidR="00C67838" w:rsidRPr="008D7A10" w:rsidRDefault="00C67838" w:rsidP="00AF6516"/>
        </w:tc>
      </w:tr>
      <w:tr w:rsidR="0030756A" w14:paraId="4A572ADE" w14:textId="77777777" w:rsidTr="0F194E5A">
        <w:trPr>
          <w:trHeight w:val="454"/>
        </w:trPr>
        <w:tc>
          <w:tcPr>
            <w:tcW w:w="9299" w:type="dxa"/>
            <w:gridSpan w:val="3"/>
          </w:tcPr>
          <w:p w14:paraId="3B7B4B86" w14:textId="77777777" w:rsidR="0030756A" w:rsidRDefault="0030756A" w:rsidP="0030756A">
            <w:pPr>
              <w:tabs>
                <w:tab w:val="left" w:pos="1068"/>
              </w:tabs>
            </w:pPr>
          </w:p>
          <w:p w14:paraId="3A0FF5F2" w14:textId="77777777" w:rsidR="0030756A" w:rsidRDefault="0030756A" w:rsidP="0030756A">
            <w:pPr>
              <w:tabs>
                <w:tab w:val="left" w:pos="1068"/>
              </w:tabs>
            </w:pPr>
          </w:p>
          <w:p w14:paraId="18F64656" w14:textId="71C5C358" w:rsidR="0030756A" w:rsidRDefault="0F194E5A" w:rsidP="0030756A">
            <w:pPr>
              <w:tabs>
                <w:tab w:val="left" w:pos="1068"/>
              </w:tabs>
            </w:pPr>
            <w:r>
              <w:t>Meerssen, 4 januari 2022</w:t>
            </w:r>
          </w:p>
          <w:p w14:paraId="5630AD66" w14:textId="77777777" w:rsidR="0030756A" w:rsidRDefault="0030756A" w:rsidP="0030756A">
            <w:pPr>
              <w:tabs>
                <w:tab w:val="left" w:pos="1068"/>
              </w:tabs>
            </w:pPr>
          </w:p>
          <w:p w14:paraId="61829076" w14:textId="77777777" w:rsidR="0030756A" w:rsidRDefault="0030756A" w:rsidP="0030756A">
            <w:pPr>
              <w:tabs>
                <w:tab w:val="left" w:pos="1068"/>
              </w:tabs>
            </w:pPr>
          </w:p>
          <w:p w14:paraId="2BA226A1" w14:textId="77777777" w:rsidR="0030756A" w:rsidRDefault="0030756A" w:rsidP="0030756A">
            <w:pPr>
              <w:tabs>
                <w:tab w:val="left" w:pos="1068"/>
              </w:tabs>
            </w:pPr>
          </w:p>
        </w:tc>
      </w:tr>
      <w:tr w:rsidR="0030756A" w14:paraId="74A8619D" w14:textId="77777777" w:rsidTr="0F194E5A">
        <w:trPr>
          <w:trHeight w:val="227"/>
        </w:trPr>
        <w:tc>
          <w:tcPr>
            <w:tcW w:w="9299" w:type="dxa"/>
            <w:gridSpan w:val="3"/>
          </w:tcPr>
          <w:p w14:paraId="052CC316" w14:textId="77777777" w:rsidR="0030756A" w:rsidRDefault="0030756A" w:rsidP="0030756A">
            <w:pPr>
              <w:tabs>
                <w:tab w:val="left" w:pos="1068"/>
              </w:tabs>
            </w:pPr>
            <w:r>
              <w:t>Burgemeester en Wethouders van Meerssen</w:t>
            </w:r>
          </w:p>
        </w:tc>
      </w:tr>
      <w:tr w:rsidR="0030756A" w14:paraId="17AD93B2" w14:textId="77777777" w:rsidTr="0F194E5A">
        <w:trPr>
          <w:trHeight w:val="227"/>
        </w:trPr>
        <w:tc>
          <w:tcPr>
            <w:tcW w:w="9299" w:type="dxa"/>
            <w:gridSpan w:val="3"/>
          </w:tcPr>
          <w:p w14:paraId="0DE4B5B7" w14:textId="77777777" w:rsidR="0030756A" w:rsidRDefault="0030756A" w:rsidP="0030756A">
            <w:pPr>
              <w:tabs>
                <w:tab w:val="left" w:pos="1068"/>
              </w:tabs>
            </w:pPr>
          </w:p>
        </w:tc>
      </w:tr>
    </w:tbl>
    <w:p w14:paraId="66204FF1" w14:textId="77777777" w:rsidR="00694C03" w:rsidRPr="0030756A" w:rsidRDefault="00694C03" w:rsidP="005A4FEC">
      <w:pPr>
        <w:rPr>
          <w:lang w:val="en-US"/>
        </w:rPr>
      </w:pPr>
    </w:p>
    <w:sectPr w:rsidR="00694C03" w:rsidRPr="0030756A" w:rsidSect="00DD4FE8">
      <w:headerReference w:type="default" r:id="rId12"/>
      <w:footerReference w:type="default" r:id="rId13"/>
      <w:headerReference w:type="first" r:id="rId14"/>
      <w:footerReference w:type="first" r:id="rId15"/>
      <w:pgSz w:w="11906" w:h="16838" w:code="9"/>
      <w:pgMar w:top="425" w:right="1134" w:bottom="1559"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4DBDC" w14:textId="77777777" w:rsidR="005802FC" w:rsidRDefault="005802FC" w:rsidP="00980D66">
      <w:r>
        <w:separator/>
      </w:r>
    </w:p>
  </w:endnote>
  <w:endnote w:type="continuationSeparator" w:id="0">
    <w:p w14:paraId="769D0D3C" w14:textId="77777777" w:rsidR="005802FC" w:rsidRDefault="005802FC" w:rsidP="0098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B9D1" w14:textId="7311210A" w:rsidR="005802FC" w:rsidRDefault="005802FC" w:rsidP="00AE1AC4">
    <w:pPr>
      <w:pStyle w:val="Voettekst"/>
      <w:tabs>
        <w:tab w:val="clear" w:pos="4536"/>
        <w:tab w:val="center" w:pos="3572"/>
      </w:tabs>
      <w:jc w:val="center"/>
      <w:rPr>
        <w:noProof/>
      </w:rPr>
    </w:pPr>
    <w:r>
      <w:rPr>
        <w:noProof/>
      </w:rPr>
      <w:drawing>
        <wp:anchor distT="0" distB="0" distL="114300" distR="114300" simplePos="0" relativeHeight="251685888" behindDoc="1" locked="0" layoutInCell="1" allowOverlap="1" wp14:anchorId="7DD51D2D" wp14:editId="73CD4167">
          <wp:simplePos x="0" y="0"/>
          <wp:positionH relativeFrom="column">
            <wp:posOffset>5608320</wp:posOffset>
          </wp:positionH>
          <wp:positionV relativeFrom="paragraph">
            <wp:posOffset>-449580</wp:posOffset>
          </wp:positionV>
          <wp:extent cx="848995" cy="810895"/>
          <wp:effectExtent l="0" t="0" r="8255" b="8255"/>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F2212">
      <w:rPr>
        <w:noProof/>
      </w:rPr>
      <w:t>3</w:t>
    </w:r>
    <w:r>
      <w:fldChar w:fldCharType="end"/>
    </w:r>
    <w:r>
      <w:t xml:space="preserve"> van </w:t>
    </w:r>
    <w:r w:rsidR="008F2212">
      <w:fldChar w:fldCharType="begin"/>
    </w:r>
    <w:r w:rsidR="008F2212">
      <w:instrText xml:space="preserve"> NUMPAGES  \* Arabic  \* MERGEFORMAT </w:instrText>
    </w:r>
    <w:r w:rsidR="008F2212">
      <w:fldChar w:fldCharType="separate"/>
    </w:r>
    <w:r w:rsidR="008F2212">
      <w:rPr>
        <w:noProof/>
      </w:rPr>
      <w:t>7</w:t>
    </w:r>
    <w:r w:rsidR="008F2212">
      <w:rPr>
        <w:noProof/>
      </w:rPr>
      <w:fldChar w:fldCharType="end"/>
    </w:r>
  </w:p>
  <w:p w14:paraId="2DBF0D7D" w14:textId="77777777" w:rsidR="005802FC" w:rsidRDefault="005802FC" w:rsidP="000012BD">
    <w:pPr>
      <w:pStyle w:val="Voettekst"/>
      <w:tabs>
        <w:tab w:val="clear" w:pos="4536"/>
        <w:tab w:val="center" w:pos="35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78EE" w14:textId="439803D7" w:rsidR="005802FC" w:rsidRDefault="005802FC" w:rsidP="00AE1AC4">
    <w:pPr>
      <w:pStyle w:val="Voettekst"/>
      <w:tabs>
        <w:tab w:val="clear" w:pos="4536"/>
        <w:tab w:val="clear" w:pos="9072"/>
        <w:tab w:val="center" w:pos="3572"/>
        <w:tab w:val="right" w:pos="8391"/>
      </w:tabs>
      <w:jc w:val="center"/>
    </w:pPr>
    <w:r>
      <w:rPr>
        <w:noProof/>
      </w:rPr>
      <w:drawing>
        <wp:anchor distT="0" distB="0" distL="114300" distR="114300" simplePos="0" relativeHeight="251683840" behindDoc="1" locked="0" layoutInCell="1" allowOverlap="1" wp14:anchorId="4B51A647" wp14:editId="1664D719">
          <wp:simplePos x="0" y="0"/>
          <wp:positionH relativeFrom="column">
            <wp:posOffset>5600700</wp:posOffset>
          </wp:positionH>
          <wp:positionV relativeFrom="paragraph">
            <wp:posOffset>-525780</wp:posOffset>
          </wp:positionV>
          <wp:extent cx="848995" cy="810895"/>
          <wp:effectExtent l="0" t="0" r="8255" b="8255"/>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1DD5576" wp14:editId="73244E94">
              <wp:simplePos x="0" y="0"/>
              <wp:positionH relativeFrom="column">
                <wp:posOffset>-1221105</wp:posOffset>
              </wp:positionH>
              <wp:positionV relativeFrom="paragraph">
                <wp:posOffset>-2138045</wp:posOffset>
              </wp:positionV>
              <wp:extent cx="962108" cy="21336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962108" cy="2133600"/>
                      </a:xfrm>
                      <a:prstGeom prst="rect">
                        <a:avLst/>
                      </a:prstGeom>
                      <a:solidFill>
                        <a:schemeClr val="lt1"/>
                      </a:solidFill>
                      <a:ln w="6350">
                        <a:noFill/>
                      </a:ln>
                    </wps:spPr>
                    <wps:txbx>
                      <w:txbxContent>
                        <w:p w14:paraId="4EDEDAEC" w14:textId="77777777" w:rsidR="005802FC" w:rsidRDefault="005802FC" w:rsidP="006D70E0">
                          <w:pPr>
                            <w:pStyle w:val="AdresgegevensOrganisatie"/>
                          </w:pPr>
                          <w:r>
                            <w:t>Geme</w:t>
                          </w:r>
                        </w:p>
                        <w:p w14:paraId="54CD245A" w14:textId="77777777" w:rsidR="005802FC" w:rsidRDefault="005802FC" w:rsidP="00F33771">
                          <w:pPr>
                            <w:pStyle w:val="AdresgegevensOrganisati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D5576" id="_x0000_t202" coordsize="21600,21600" o:spt="202" path="m,l,21600r21600,l21600,xe">
              <v:stroke joinstyle="miter"/>
              <v:path gradientshapeok="t" o:connecttype="rect"/>
            </v:shapetype>
            <v:shape id="Tekstvak 2" o:spid="_x0000_s1027" type="#_x0000_t202" style="position:absolute;left:0;text-align:left;margin-left:-96.15pt;margin-top:-168.35pt;width:75.7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" fillcolor="white [3201]" stroked="f" strokeweight=".5pt">
              <v:textbox inset="0,0,0,0">
                <w:txbxContent>
                  <w:p w14:paraId="4EDEDAEC" w14:textId="77777777" w:rsidR="005802FC" w:rsidRDefault="005802FC" w:rsidP="006D70E0">
                    <w:pPr>
                      <w:pStyle w:val="AdresgegevensOrganisatie"/>
                    </w:pPr>
                    <w:proofErr w:type="spellStart"/>
                    <w:r>
                      <w:t>Geme</w:t>
                    </w:r>
                    <w:proofErr w:type="spellEnd"/>
                  </w:p>
                  <w:p w14:paraId="54CD245A" w14:textId="77777777" w:rsidR="005802FC" w:rsidRDefault="005802FC" w:rsidP="00F33771">
                    <w:pPr>
                      <w:pStyle w:val="AdresgegevensOrganisatie"/>
                    </w:pPr>
                  </w:p>
                </w:txbxContent>
              </v:textbox>
            </v:shape>
          </w:pict>
        </mc:Fallback>
      </mc:AlternateContent>
    </w:r>
    <w:r>
      <w:fldChar w:fldCharType="begin"/>
    </w:r>
    <w:r>
      <w:instrText xml:space="preserve"> PAGE   \* MERGEFORMAT </w:instrText>
    </w:r>
    <w:r>
      <w:fldChar w:fldCharType="separate"/>
    </w:r>
    <w:r w:rsidR="008F2212">
      <w:rPr>
        <w:noProof/>
      </w:rPr>
      <w:t>1</w:t>
    </w:r>
    <w:r>
      <w:fldChar w:fldCharType="end"/>
    </w:r>
    <w:r>
      <w:t xml:space="preserve"> van </w:t>
    </w:r>
    <w:r w:rsidR="008F2212">
      <w:fldChar w:fldCharType="begin"/>
    </w:r>
    <w:r w:rsidR="008F2212">
      <w:instrText xml:space="preserve"> NUMPAGES  \* Arabic  \* MERGEFORMAT </w:instrText>
    </w:r>
    <w:r w:rsidR="008F2212">
      <w:fldChar w:fldCharType="separate"/>
    </w:r>
    <w:r w:rsidR="008F2212">
      <w:rPr>
        <w:noProof/>
      </w:rPr>
      <w:t>7</w:t>
    </w:r>
    <w:r w:rsidR="008F22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EB5B0" w14:textId="77777777" w:rsidR="005802FC" w:rsidRDefault="005802FC" w:rsidP="00980D66">
      <w:r>
        <w:separator/>
      </w:r>
    </w:p>
  </w:footnote>
  <w:footnote w:type="continuationSeparator" w:id="0">
    <w:p w14:paraId="30D7AA69" w14:textId="77777777" w:rsidR="005802FC" w:rsidRDefault="005802FC" w:rsidP="0098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7AED" w14:textId="77777777" w:rsidR="005802FC" w:rsidRDefault="005802FC" w:rsidP="004C49E9">
    <w:pPr>
      <w:pStyle w:val="Koptekst"/>
      <w:tabs>
        <w:tab w:val="clear" w:pos="4536"/>
        <w:tab w:val="clear" w:pos="9072"/>
        <w:tab w:val="left" w:pos="6615"/>
      </w:tabs>
    </w:pPr>
    <w:r>
      <w:rPr>
        <w:noProof/>
      </w:rPr>
      <w:drawing>
        <wp:anchor distT="0" distB="0" distL="114300" distR="114300" simplePos="0" relativeHeight="251660285" behindDoc="1" locked="0" layoutInCell="1" allowOverlap="1" wp14:anchorId="05F8BED7" wp14:editId="32BDEAFD">
          <wp:simplePos x="0" y="0"/>
          <wp:positionH relativeFrom="column">
            <wp:posOffset>5292725</wp:posOffset>
          </wp:positionH>
          <wp:positionV relativeFrom="paragraph">
            <wp:posOffset>-257175</wp:posOffset>
          </wp:positionV>
          <wp:extent cx="845388" cy="879623"/>
          <wp:effectExtent l="0" t="0" r="0" b="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388" cy="8796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AECBE2F" wp14:editId="2748D57C">
              <wp:simplePos x="0" y="0"/>
              <wp:positionH relativeFrom="column">
                <wp:posOffset>-648970</wp:posOffset>
              </wp:positionH>
              <wp:positionV relativeFrom="paragraph">
                <wp:posOffset>-339725</wp:posOffset>
              </wp:positionV>
              <wp:extent cx="2571750" cy="614045"/>
              <wp:effectExtent l="0" t="0" r="0" b="0"/>
              <wp:wrapNone/>
              <wp:docPr id="39" name="Tekstvak 39"/>
              <wp:cNvGraphicFramePr/>
              <a:graphic xmlns:a="http://schemas.openxmlformats.org/drawingml/2006/main">
                <a:graphicData uri="http://schemas.microsoft.com/office/word/2010/wordprocessingShape">
                  <wps:wsp>
                    <wps:cNvSpPr txBox="1"/>
                    <wps:spPr>
                      <a:xfrm>
                        <a:off x="0" y="0"/>
                        <a:ext cx="2571750" cy="614045"/>
                      </a:xfrm>
                      <a:prstGeom prst="rect">
                        <a:avLst/>
                      </a:prstGeom>
                      <a:solidFill>
                        <a:schemeClr val="lt1"/>
                      </a:solidFill>
                      <a:ln w="6350">
                        <a:noFill/>
                      </a:ln>
                    </wps:spPr>
                    <wps:txbx>
                      <w:txbxContent>
                        <w:p w14:paraId="221008ED" w14:textId="77777777" w:rsidR="005802FC" w:rsidRDefault="005802FC" w:rsidP="00AF65B8">
                          <w:pPr>
                            <w:pStyle w:val="Vervolg-blad"/>
                            <w:rPr>
                              <w:rFonts w:ascii="Gill Sans MT" w:hAnsi="Gill Sans MT"/>
                            </w:rPr>
                          </w:pPr>
                          <w:r w:rsidRPr="00957F86">
                            <w:rPr>
                              <w:rStyle w:val="VERVOLG-bladdik"/>
                              <w:rFonts w:ascii="Gill Sans MT" w:hAnsi="Gill Sans MT"/>
                            </w:rPr>
                            <w:t>Vervolg</w:t>
                          </w:r>
                          <w:r w:rsidRPr="00957F86">
                            <w:rPr>
                              <w:rFonts w:ascii="Gill Sans MT" w:hAnsi="Gill Sans MT"/>
                            </w:rPr>
                            <w:t>-blad</w:t>
                          </w:r>
                          <w:r>
                            <w:rPr>
                              <w:rFonts w:ascii="Gill Sans MT" w:hAnsi="Gill Sans MT"/>
                            </w:rPr>
                            <w:t xml:space="preserve"> raadsvoorstel</w:t>
                          </w:r>
                        </w:p>
                        <w:p w14:paraId="6B62F1B3" w14:textId="77777777" w:rsidR="005802FC" w:rsidRPr="00957F86" w:rsidRDefault="005802FC" w:rsidP="00AF65B8">
                          <w:pPr>
                            <w:pStyle w:val="Vervolg-blad"/>
                            <w:rPr>
                              <w:rFonts w:ascii="Gill Sans MT" w:hAnsi="Gill Sans M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ECBE2F" id="_x0000_t202" coordsize="21600,21600" o:spt="202" path="m,l,21600r21600,l21600,xe">
              <v:stroke joinstyle="miter"/>
              <v:path gradientshapeok="t" o:connecttype="rect"/>
            </v:shapetype>
            <v:shape id="Tekstvak 39" o:spid="_x0000_s1026" type="#_x0000_t202" style="position:absolute;margin-left:-51.1pt;margin-top:-26.75pt;width:202.5pt;height:48.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" fillcolor="white [3201]" stroked="f" strokeweight=".5pt">
              <v:textbox>
                <w:txbxContent>
                  <w:p w14:paraId="221008ED" w14:textId="77777777" w:rsidR="005802FC" w:rsidRDefault="005802FC" w:rsidP="00AF65B8">
                    <w:pPr>
                      <w:pStyle w:val="Vervolg-blad"/>
                      <w:rPr>
                        <w:rFonts w:ascii="Gill Sans MT" w:hAnsi="Gill Sans MT"/>
                      </w:rPr>
                    </w:pPr>
                    <w:proofErr w:type="spellStart"/>
                    <w:r w:rsidRPr="00957F86">
                      <w:rPr>
                        <w:rStyle w:val="VERVOLG-bladdik"/>
                        <w:rFonts w:ascii="Gill Sans MT" w:hAnsi="Gill Sans MT"/>
                      </w:rPr>
                      <w:t>Vervolg</w:t>
                    </w:r>
                    <w:r w:rsidRPr="00957F86">
                      <w:rPr>
                        <w:rFonts w:ascii="Gill Sans MT" w:hAnsi="Gill Sans MT"/>
                      </w:rPr>
                      <w:t>-blad</w:t>
                    </w:r>
                    <w:proofErr w:type="spellEnd"/>
                    <w:r>
                      <w:rPr>
                        <w:rFonts w:ascii="Gill Sans MT" w:hAnsi="Gill Sans MT"/>
                      </w:rPr>
                      <w:t xml:space="preserve"> raadsvoorstel</w:t>
                    </w:r>
                  </w:p>
                  <w:p w14:paraId="6B62F1B3" w14:textId="77777777" w:rsidR="005802FC" w:rsidRPr="00957F86" w:rsidRDefault="005802FC" w:rsidP="00AF65B8">
                    <w:pPr>
                      <w:pStyle w:val="Vervolg-blad"/>
                      <w:rPr>
                        <w:rFonts w:ascii="Gill Sans MT" w:hAnsi="Gill Sans MT"/>
                      </w:rPr>
                    </w:pPr>
                  </w:p>
                </w:txbxContent>
              </v:textbox>
            </v:shape>
          </w:pict>
        </mc:Fallback>
      </mc:AlternateContent>
    </w:r>
    <w:r>
      <w:tab/>
    </w:r>
  </w:p>
  <w:p w14:paraId="680A4E5D" w14:textId="77777777" w:rsidR="005802FC" w:rsidRDefault="005802FC" w:rsidP="004C49E9">
    <w:pPr>
      <w:pStyle w:val="Koptekst"/>
      <w:tabs>
        <w:tab w:val="clear" w:pos="4536"/>
        <w:tab w:val="clear" w:pos="9072"/>
        <w:tab w:val="left" w:pos="6615"/>
      </w:tabs>
    </w:pPr>
  </w:p>
  <w:p w14:paraId="19219836" w14:textId="77777777" w:rsidR="005802FC" w:rsidRDefault="005802FC" w:rsidP="004C49E9">
    <w:pPr>
      <w:pStyle w:val="Koptekst"/>
      <w:tabs>
        <w:tab w:val="clear" w:pos="4536"/>
        <w:tab w:val="clear" w:pos="9072"/>
        <w:tab w:val="left" w:pos="6615"/>
      </w:tabs>
    </w:pPr>
  </w:p>
  <w:p w14:paraId="296FEF7D" w14:textId="77777777" w:rsidR="005802FC" w:rsidRDefault="005802FC" w:rsidP="004C49E9">
    <w:pPr>
      <w:pStyle w:val="Koptekst"/>
      <w:tabs>
        <w:tab w:val="clear" w:pos="4536"/>
        <w:tab w:val="clear" w:pos="9072"/>
        <w:tab w:val="left" w:pos="661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13FA" w14:textId="77777777" w:rsidR="005802FC" w:rsidRDefault="005802FC">
    <w:pPr>
      <w:pStyle w:val="Koptekst"/>
    </w:pPr>
    <w:r>
      <w:rPr>
        <w:noProof/>
      </w:rPr>
      <w:drawing>
        <wp:anchor distT="0" distB="0" distL="114300" distR="114300" simplePos="0" relativeHeight="251677696" behindDoc="1" locked="0" layoutInCell="1" allowOverlap="1" wp14:anchorId="11B025B8" wp14:editId="2DA3C1F6">
          <wp:simplePos x="0" y="0"/>
          <wp:positionH relativeFrom="column">
            <wp:posOffset>3839845</wp:posOffset>
          </wp:positionH>
          <wp:positionV relativeFrom="paragraph">
            <wp:posOffset>-182245</wp:posOffset>
          </wp:positionV>
          <wp:extent cx="2258171" cy="1159383"/>
          <wp:effectExtent l="0" t="0" r="0" b="3175"/>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8171" cy="11593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72090" w14:textId="77777777" w:rsidR="005802FC" w:rsidRDefault="005802FC">
    <w:pPr>
      <w:pStyle w:val="Koptekst"/>
    </w:pPr>
    <w:r>
      <w:rPr>
        <w:noProof/>
      </w:rPr>
      <mc:AlternateContent>
        <mc:Choice Requires="wps">
          <w:drawing>
            <wp:anchor distT="0" distB="0" distL="114300" distR="114300" simplePos="0" relativeHeight="251664384" behindDoc="0" locked="0" layoutInCell="1" allowOverlap="1" wp14:anchorId="66825CEB" wp14:editId="32338D2C">
              <wp:simplePos x="0" y="0"/>
              <wp:positionH relativeFrom="column">
                <wp:posOffset>7068820</wp:posOffset>
              </wp:positionH>
              <wp:positionV relativeFrom="paragraph">
                <wp:posOffset>476885</wp:posOffset>
              </wp:positionV>
              <wp:extent cx="476250" cy="1081405"/>
              <wp:effectExtent l="10795" t="10160" r="8255" b="1333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08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174D6F7">
            <v:rect id="Rechthoek 6" style="position:absolute;margin-left:556.6pt;margin-top:37.55pt;width:37.5pt;height:8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367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88436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BCC5BA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F4053C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1EFCB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3989A0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4064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30EFB7A"/>
    <w:lvl w:ilvl="0">
      <w:start w:val="1"/>
      <w:numFmt w:val="decimal"/>
      <w:pStyle w:val="Lijstnummering"/>
      <w:lvlText w:val="%1."/>
      <w:lvlJc w:val="left"/>
      <w:pPr>
        <w:tabs>
          <w:tab w:val="num" w:pos="360"/>
        </w:tabs>
        <w:ind w:left="360" w:hanging="360"/>
      </w:pPr>
    </w:lvl>
  </w:abstractNum>
  <w:abstractNum w:abstractNumId="7" w15:restartNumberingAfterBreak="0">
    <w:nsid w:val="000000E5"/>
    <w:multiLevelType w:val="hybridMultilevel"/>
    <w:tmpl w:val="E89079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00000EC"/>
    <w:multiLevelType w:val="hybridMultilevel"/>
    <w:tmpl w:val="BEB0F1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271500E"/>
    <w:multiLevelType w:val="hybridMultilevel"/>
    <w:tmpl w:val="7D6ABB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2A76143"/>
    <w:multiLevelType w:val="multilevel"/>
    <w:tmpl w:val="0409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3062958"/>
    <w:multiLevelType w:val="hybridMultilevel"/>
    <w:tmpl w:val="51D25B12"/>
    <w:lvl w:ilvl="0" w:tplc="F8B4A50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31730A9"/>
    <w:multiLevelType w:val="multilevel"/>
    <w:tmpl w:val="CD3AB99C"/>
    <w:lvl w:ilvl="0">
      <w:start w:val="1"/>
      <w:numFmt w:val="bullet"/>
      <w:pStyle w:val="Lijstopsomteken"/>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A7256A1"/>
    <w:multiLevelType w:val="hybridMultilevel"/>
    <w:tmpl w:val="4992C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71610F"/>
    <w:multiLevelType w:val="hybridMultilevel"/>
    <w:tmpl w:val="AC56D260"/>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3D8074B"/>
    <w:multiLevelType w:val="hybridMultilevel"/>
    <w:tmpl w:val="0CE06C9C"/>
    <w:lvl w:ilvl="0" w:tplc="EC5E8B28">
      <w:start w:val="1"/>
      <w:numFmt w:val="bullet"/>
      <w:lvlText w:val=""/>
      <w:lvlJc w:val="left"/>
      <w:pPr>
        <w:ind w:left="0" w:firstLine="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62252E0"/>
    <w:multiLevelType w:val="hybridMultilevel"/>
    <w:tmpl w:val="8970F03A"/>
    <w:lvl w:ilvl="0" w:tplc="91283570">
      <w:start w:val="1"/>
      <w:numFmt w:val="bullet"/>
      <w:lvlText w:val=""/>
      <w:lvlJc w:val="left"/>
      <w:pPr>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9D952EE"/>
    <w:multiLevelType w:val="multilevel"/>
    <w:tmpl w:val="6B42485C"/>
    <w:lvl w:ilvl="0">
      <w:start w:val="1"/>
      <w:numFmt w:val="bullet"/>
      <w:pStyle w:val="Lijstopsomteken2"/>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20593156"/>
    <w:multiLevelType w:val="hybridMultilevel"/>
    <w:tmpl w:val="E8D4C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3B62837"/>
    <w:multiLevelType w:val="hybridMultilevel"/>
    <w:tmpl w:val="6AEC4E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6D4A5C"/>
    <w:multiLevelType w:val="hybridMultilevel"/>
    <w:tmpl w:val="7D6ABB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D277CBD"/>
    <w:multiLevelType w:val="multilevel"/>
    <w:tmpl w:val="19D2EAD4"/>
    <w:lvl w:ilvl="0">
      <w:start w:val="1"/>
      <w:numFmt w:val="bullet"/>
      <w:pStyle w:val="Lijstopsomteken3"/>
      <w:lvlText w:val=""/>
      <w:lvlJc w:val="left"/>
      <w:pPr>
        <w:tabs>
          <w:tab w:val="num" w:pos="1276"/>
        </w:tabs>
        <w:ind w:left="1276" w:hanging="425"/>
      </w:pPr>
      <w:rPr>
        <w:rFonts w:ascii="Wingdings" w:hAnsi="Wingdings" w:hint="default"/>
        <w:b w:val="0"/>
        <w:i w:val="0"/>
        <w:sz w:val="18"/>
      </w:rPr>
    </w:lvl>
    <w:lvl w:ilvl="1">
      <w:start w:val="1"/>
      <w:numFmt w:val="bullet"/>
      <w:lvlRestart w:val="0"/>
      <w:lvlText w:val=""/>
      <w:lvlJc w:val="left"/>
      <w:pPr>
        <w:tabs>
          <w:tab w:val="num" w:pos="1702"/>
        </w:tabs>
        <w:ind w:left="1702" w:hanging="426"/>
      </w:pPr>
      <w:rPr>
        <w:rFonts w:ascii="Wingdings" w:hAnsi="Wingdings" w:hint="default"/>
        <w:b w:val="0"/>
        <w:i w:val="0"/>
        <w:sz w:val="16"/>
      </w:rPr>
    </w:lvl>
    <w:lvl w:ilvl="2">
      <w:start w:val="1"/>
      <w:numFmt w:val="bullet"/>
      <w:lvlRestart w:val="0"/>
      <w:lvlText w:val=""/>
      <w:lvlJc w:val="left"/>
      <w:pPr>
        <w:tabs>
          <w:tab w:val="num" w:pos="2484"/>
        </w:tabs>
        <w:ind w:left="2484" w:hanging="425"/>
      </w:pPr>
      <w:rPr>
        <w:rFonts w:ascii="Wingdings" w:hAnsi="Wingdings" w:hint="default"/>
        <w:b w:val="0"/>
        <w:i w:val="0"/>
        <w:sz w:val="16"/>
      </w:rPr>
    </w:lvl>
    <w:lvl w:ilvl="3">
      <w:numFmt w:val="none"/>
      <w:lvlText w:val=""/>
      <w:lvlJc w:val="left"/>
      <w:pPr>
        <w:tabs>
          <w:tab w:val="num" w:pos="360"/>
        </w:tabs>
      </w:pPr>
    </w:lvl>
    <w:lvl w:ilvl="4">
      <w:start w:val="1"/>
      <w:numFmt w:val="decimal"/>
      <w:isLgl/>
      <w:lvlText w:val="%1.%2.%3.%4.%5"/>
      <w:lvlJc w:val="left"/>
      <w:pPr>
        <w:tabs>
          <w:tab w:val="num" w:pos="2288"/>
        </w:tabs>
        <w:ind w:left="2288" w:hanging="1080"/>
      </w:pPr>
      <w:rPr>
        <w:rFonts w:hint="default"/>
      </w:rPr>
    </w:lvl>
    <w:lvl w:ilvl="5">
      <w:start w:val="1"/>
      <w:numFmt w:val="decimal"/>
      <w:isLgl/>
      <w:lvlText w:val="%1.%2.%3.%4.%5.%6"/>
      <w:lvlJc w:val="left"/>
      <w:pPr>
        <w:tabs>
          <w:tab w:val="num" w:pos="2288"/>
        </w:tabs>
        <w:ind w:left="2288" w:hanging="1080"/>
      </w:pPr>
      <w:rPr>
        <w:rFonts w:hint="default"/>
      </w:rPr>
    </w:lvl>
    <w:lvl w:ilvl="6">
      <w:start w:val="1"/>
      <w:numFmt w:val="decimal"/>
      <w:isLgl/>
      <w:lvlText w:val="%1.%2.%3.%4.%5.%6.%7"/>
      <w:lvlJc w:val="left"/>
      <w:pPr>
        <w:tabs>
          <w:tab w:val="num" w:pos="2648"/>
        </w:tabs>
        <w:ind w:left="2648" w:hanging="1440"/>
      </w:pPr>
      <w:rPr>
        <w:rFonts w:hint="default"/>
      </w:rPr>
    </w:lvl>
    <w:lvl w:ilvl="7">
      <w:start w:val="1"/>
      <w:numFmt w:val="decimal"/>
      <w:isLgl/>
      <w:lvlText w:val="%1.%2.%3.%4.%5.%6.%7.%8"/>
      <w:lvlJc w:val="left"/>
      <w:pPr>
        <w:tabs>
          <w:tab w:val="num" w:pos="2648"/>
        </w:tabs>
        <w:ind w:left="2648" w:hanging="1440"/>
      </w:pPr>
      <w:rPr>
        <w:rFonts w:hint="default"/>
      </w:rPr>
    </w:lvl>
    <w:lvl w:ilvl="8">
      <w:start w:val="1"/>
      <w:numFmt w:val="decimal"/>
      <w:isLgl/>
      <w:lvlText w:val="%1.%2.%3.%4.%5.%6.%7.%8.%9"/>
      <w:lvlJc w:val="left"/>
      <w:pPr>
        <w:tabs>
          <w:tab w:val="num" w:pos="3008"/>
        </w:tabs>
        <w:ind w:left="3008" w:hanging="1800"/>
      </w:pPr>
      <w:rPr>
        <w:rFonts w:hint="default"/>
      </w:rPr>
    </w:lvl>
  </w:abstractNum>
  <w:abstractNum w:abstractNumId="22" w15:restartNumberingAfterBreak="0">
    <w:nsid w:val="319023FD"/>
    <w:multiLevelType w:val="multilevel"/>
    <w:tmpl w:val="518856EA"/>
    <w:name w:val="CSG Bullets"/>
    <w:lvl w:ilvl="0">
      <w:numFmt w:val="bullet"/>
      <w:pStyle w:val="Lijstopsomteken0"/>
      <w:lvlText w:val="•"/>
      <w:lvlJc w:val="left"/>
      <w:pPr>
        <w:ind w:left="360" w:hanging="360"/>
      </w:pPr>
      <w:rPr>
        <w:rFonts w:ascii="Arial" w:eastAsia="Times New Roman" w:hAnsi="Arial" w:cs="Arial" w:hint="default"/>
        <w:b w:val="0"/>
        <w:i w:val="0"/>
        <w:sz w:val="20"/>
      </w:rPr>
    </w:lvl>
    <w:lvl w:ilvl="1">
      <w:start w:val="1"/>
      <w:numFmt w:val="bullet"/>
      <w:lvlRestart w:val="0"/>
      <w:pStyle w:val="Lijstopsomteken20"/>
      <w:lvlText w:val=""/>
      <w:lvlJc w:val="left"/>
      <w:pPr>
        <w:tabs>
          <w:tab w:val="num" w:pos="850"/>
        </w:tabs>
        <w:ind w:left="850" w:hanging="425"/>
      </w:pPr>
      <w:rPr>
        <w:rFonts w:ascii="Wingdings" w:hAnsi="Wingdings" w:hint="default"/>
        <w:b w:val="0"/>
        <w:i w:val="0"/>
        <w:sz w:val="20"/>
      </w:rPr>
    </w:lvl>
    <w:lvl w:ilvl="2">
      <w:start w:val="1"/>
      <w:numFmt w:val="bullet"/>
      <w:lvlRestart w:val="0"/>
      <w:pStyle w:val="Lijstopsomteken30"/>
      <w:lvlText w:val=""/>
      <w:lvlJc w:val="left"/>
      <w:pPr>
        <w:tabs>
          <w:tab w:val="num" w:pos="1276"/>
        </w:tabs>
        <w:ind w:left="1276" w:hanging="426"/>
      </w:pPr>
      <w:rPr>
        <w:rFonts w:ascii="Wingdings" w:hAnsi="Wingdings"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43F0C6A"/>
    <w:multiLevelType w:val="hybridMultilevel"/>
    <w:tmpl w:val="486A97EA"/>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97342F0"/>
    <w:multiLevelType w:val="hybridMultilevel"/>
    <w:tmpl w:val="7D6ABB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5120F5E"/>
    <w:multiLevelType w:val="hybridMultilevel"/>
    <w:tmpl w:val="C0E218D4"/>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5AC132C"/>
    <w:multiLevelType w:val="multilevel"/>
    <w:tmpl w:val="7F847444"/>
    <w:lvl w:ilvl="0">
      <w:start w:val="1"/>
      <w:numFmt w:val="decimal"/>
      <w:pStyle w:val="Kop1"/>
      <w:lvlText w:val="%1"/>
      <w:lvlJc w:val="left"/>
      <w:pPr>
        <w:tabs>
          <w:tab w:val="num" w:pos="425"/>
        </w:tabs>
        <w:ind w:left="425" w:hanging="425"/>
      </w:pPr>
      <w:rPr>
        <w:rFonts w:hint="default"/>
        <w:sz w:val="36"/>
      </w:rPr>
    </w:lvl>
    <w:lvl w:ilvl="1">
      <w:start w:val="1"/>
      <w:numFmt w:val="decimal"/>
      <w:pStyle w:val="Kop2"/>
      <w:lvlText w:val="%1.%2"/>
      <w:lvlJc w:val="left"/>
      <w:pPr>
        <w:tabs>
          <w:tab w:val="num" w:pos="851"/>
        </w:tabs>
        <w:ind w:left="425" w:hanging="425"/>
      </w:pPr>
      <w:rPr>
        <w:rFonts w:hint="default"/>
      </w:rPr>
    </w:lvl>
    <w:lvl w:ilvl="2">
      <w:start w:val="1"/>
      <w:numFmt w:val="decimal"/>
      <w:pStyle w:val="Kop3"/>
      <w:lvlText w:val="%1.%2.%3"/>
      <w:lvlJc w:val="left"/>
      <w:pPr>
        <w:tabs>
          <w:tab w:val="num" w:pos="851"/>
        </w:tabs>
        <w:ind w:left="-32766" w:firstLine="3276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8A63B46"/>
    <w:multiLevelType w:val="hybridMultilevel"/>
    <w:tmpl w:val="CA9687DA"/>
    <w:lvl w:ilvl="0" w:tplc="4DB6D4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CC52B0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510A8E"/>
    <w:multiLevelType w:val="multilevel"/>
    <w:tmpl w:val="037626F8"/>
    <w:lvl w:ilvl="0">
      <w:start w:val="1"/>
      <w:numFmt w:val="decimal"/>
      <w:lvlText w:val="%1"/>
      <w:lvlJc w:val="right"/>
      <w:pPr>
        <w:tabs>
          <w:tab w:val="num" w:pos="3402"/>
        </w:tabs>
        <w:ind w:left="0" w:firstLine="0"/>
      </w:pPr>
      <w:rPr>
        <w:rFonts w:ascii="Verdana" w:hAnsi="Verdana" w:hint="default"/>
        <w:b/>
        <w:i w:val="0"/>
        <w:color w:val="FFFFFF" w:themeColor="background1"/>
        <w:sz w:val="74"/>
      </w:rPr>
    </w:lvl>
    <w:lvl w:ilvl="1">
      <w:start w:val="1"/>
      <w:numFmt w:val="decimal"/>
      <w:lvlText w:val="%1.%2  ●  "/>
      <w:lvlJc w:val="left"/>
      <w:pPr>
        <w:tabs>
          <w:tab w:val="num" w:pos="851"/>
        </w:tabs>
        <w:ind w:left="0" w:firstLine="0"/>
      </w:pPr>
      <w:rPr>
        <w:rFonts w:ascii="Verdana" w:hAnsi="Verdana" w:hint="default"/>
        <w:b/>
        <w:i w:val="0"/>
        <w:color w:val="00859B" w:themeColor="accent1"/>
        <w:sz w:val="22"/>
      </w:rPr>
    </w:lvl>
    <w:lvl w:ilvl="2">
      <w:start w:val="1"/>
      <w:numFmt w:val="decimal"/>
      <w:lvlText w:val="%1.%2.%3   ●   "/>
      <w:lvlJc w:val="left"/>
      <w:pPr>
        <w:tabs>
          <w:tab w:val="num" w:pos="851"/>
        </w:tabs>
        <w:ind w:left="0" w:firstLine="0"/>
      </w:pPr>
      <w:rPr>
        <w:rFonts w:ascii="Verdana" w:hAnsi="Verdana" w:hint="default"/>
        <w:b w:val="0"/>
        <w:i w:val="0"/>
        <w:color w:val="00859B" w:themeColor="accent1"/>
        <w:sz w:val="16"/>
      </w:rPr>
    </w:lvl>
    <w:lvl w:ilvl="3">
      <w:start w:val="1"/>
      <w:numFmt w:val="decimal"/>
      <w:lvlRestart w:val="0"/>
      <w:pStyle w:val="Kop4"/>
      <w:lvlText w:val="Bijlage %4"/>
      <w:lvlJc w:val="left"/>
      <w:pPr>
        <w:tabs>
          <w:tab w:val="num" w:pos="864"/>
        </w:tabs>
        <w:ind w:left="864" w:hanging="864"/>
      </w:pPr>
      <w:rPr>
        <w:rFonts w:hint="default"/>
      </w:rPr>
    </w:lvl>
    <w:lvl w:ilvl="4">
      <w:start w:val="1"/>
      <w:numFmt w:val="decimal"/>
      <w:pStyle w:val="Kop5"/>
      <w:lvlText w:val="%4.%5"/>
      <w:lvlJc w:val="left"/>
      <w:pPr>
        <w:tabs>
          <w:tab w:val="num" w:pos="1008"/>
        </w:tabs>
        <w:ind w:left="1008" w:hanging="1008"/>
      </w:pPr>
      <w:rPr>
        <w:rFonts w:ascii="Trebuchet MS" w:hAnsi="Trebuchet MS" w:hint="default"/>
        <w:b/>
        <w:i w:val="0"/>
        <w:vanish w:val="0"/>
        <w:sz w:val="24"/>
      </w:rPr>
    </w:lvl>
    <w:lvl w:ilvl="5">
      <w:start w:val="1"/>
      <w:numFmt w:val="decimal"/>
      <w:pStyle w:val="Kop6"/>
      <w:lvlText w:val="%4.%5.%6"/>
      <w:lvlJc w:val="left"/>
      <w:pPr>
        <w:tabs>
          <w:tab w:val="num" w:pos="1152"/>
        </w:tabs>
        <w:ind w:left="1152" w:hanging="1152"/>
      </w:pPr>
      <w:rPr>
        <w:rFonts w:ascii="Trebuchet MS" w:hAnsi="Trebuchet MS" w:hint="default"/>
        <w:b/>
        <w:i w:val="0"/>
        <w:sz w:val="24"/>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0" w15:restartNumberingAfterBreak="0">
    <w:nsid w:val="70D02E53"/>
    <w:multiLevelType w:val="hybridMultilevel"/>
    <w:tmpl w:val="27AAF2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4E4DF3"/>
    <w:multiLevelType w:val="hybridMultilevel"/>
    <w:tmpl w:val="3BD27B2E"/>
    <w:lvl w:ilvl="0" w:tplc="49189338">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BA40769"/>
    <w:multiLevelType w:val="multilevel"/>
    <w:tmpl w:val="B6BCF4A4"/>
    <w:styleLink w:val="11111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num w:numId="1">
    <w:abstractNumId w:val="32"/>
  </w:num>
  <w:num w:numId="2">
    <w:abstractNumId w:val="28"/>
  </w:num>
  <w:num w:numId="3">
    <w:abstractNumId w:val="10"/>
  </w:num>
  <w:num w:numId="4">
    <w:abstractNumId w:val="5"/>
  </w:num>
  <w:num w:numId="5">
    <w:abstractNumId w:val="4"/>
  </w:num>
  <w:num w:numId="6">
    <w:abstractNumId w:val="6"/>
  </w:num>
  <w:num w:numId="7">
    <w:abstractNumId w:val="3"/>
  </w:num>
  <w:num w:numId="8">
    <w:abstractNumId w:val="2"/>
  </w:num>
  <w:num w:numId="9">
    <w:abstractNumId w:val="1"/>
  </w:num>
  <w:num w:numId="10">
    <w:abstractNumId w:val="0"/>
  </w:num>
  <w:num w:numId="11">
    <w:abstractNumId w:val="22"/>
  </w:num>
  <w:num w:numId="12">
    <w:abstractNumId w:val="12"/>
  </w:num>
  <w:num w:numId="13">
    <w:abstractNumId w:val="17"/>
  </w:num>
  <w:num w:numId="14">
    <w:abstractNumId w:val="21"/>
  </w:num>
  <w:num w:numId="15">
    <w:abstractNumId w:val="29"/>
  </w:num>
  <w:num w:numId="16">
    <w:abstractNumId w:val="26"/>
  </w:num>
  <w:num w:numId="17">
    <w:abstractNumId w:val="18"/>
  </w:num>
  <w:num w:numId="18">
    <w:abstractNumId w:val="25"/>
  </w:num>
  <w:num w:numId="19">
    <w:abstractNumId w:val="14"/>
  </w:num>
  <w:num w:numId="20">
    <w:abstractNumId w:val="31"/>
  </w:num>
  <w:num w:numId="21">
    <w:abstractNumId w:val="13"/>
  </w:num>
  <w:num w:numId="22">
    <w:abstractNumId w:val="23"/>
  </w:num>
  <w:num w:numId="23">
    <w:abstractNumId w:val="15"/>
  </w:num>
  <w:num w:numId="24">
    <w:abstractNumId w:val="16"/>
  </w:num>
  <w:num w:numId="25">
    <w:abstractNumId w:val="7"/>
  </w:num>
  <w:num w:numId="26">
    <w:abstractNumId w:val="8"/>
  </w:num>
  <w:num w:numId="27">
    <w:abstractNumId w:val="30"/>
  </w:num>
  <w:num w:numId="28">
    <w:abstractNumId w:val="19"/>
  </w:num>
  <w:num w:numId="29">
    <w:abstractNumId w:val="27"/>
  </w:num>
  <w:num w:numId="30">
    <w:abstractNumId w:val="24"/>
  </w:num>
  <w:num w:numId="31">
    <w:abstractNumId w:val="20"/>
  </w:num>
  <w:num w:numId="32">
    <w:abstractNumId w:val="11"/>
  </w:num>
  <w:num w:numId="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00"/>
    <w:rsid w:val="000012BD"/>
    <w:rsid w:val="00002D21"/>
    <w:rsid w:val="000040D6"/>
    <w:rsid w:val="00006E4F"/>
    <w:rsid w:val="000114C5"/>
    <w:rsid w:val="00012C80"/>
    <w:rsid w:val="00016B96"/>
    <w:rsid w:val="0002138F"/>
    <w:rsid w:val="000216F0"/>
    <w:rsid w:val="0002191C"/>
    <w:rsid w:val="00023FDB"/>
    <w:rsid w:val="00024212"/>
    <w:rsid w:val="0002531C"/>
    <w:rsid w:val="00034AAE"/>
    <w:rsid w:val="00037AF5"/>
    <w:rsid w:val="000446B5"/>
    <w:rsid w:val="00046B0A"/>
    <w:rsid w:val="00047596"/>
    <w:rsid w:val="000475AF"/>
    <w:rsid w:val="000502DE"/>
    <w:rsid w:val="0005172B"/>
    <w:rsid w:val="00054235"/>
    <w:rsid w:val="00054A62"/>
    <w:rsid w:val="00055E82"/>
    <w:rsid w:val="0005657C"/>
    <w:rsid w:val="00063B21"/>
    <w:rsid w:val="000708A3"/>
    <w:rsid w:val="00073F37"/>
    <w:rsid w:val="00083BBC"/>
    <w:rsid w:val="00095D7A"/>
    <w:rsid w:val="00097962"/>
    <w:rsid w:val="000A1E0E"/>
    <w:rsid w:val="000A2199"/>
    <w:rsid w:val="000A2457"/>
    <w:rsid w:val="000A2BBE"/>
    <w:rsid w:val="000A3C06"/>
    <w:rsid w:val="000A571D"/>
    <w:rsid w:val="000A6273"/>
    <w:rsid w:val="000B1CEE"/>
    <w:rsid w:val="000C2CB2"/>
    <w:rsid w:val="000C6473"/>
    <w:rsid w:val="000C69F0"/>
    <w:rsid w:val="000D68BF"/>
    <w:rsid w:val="000D72B9"/>
    <w:rsid w:val="000E3D2B"/>
    <w:rsid w:val="000E54D6"/>
    <w:rsid w:val="000E6572"/>
    <w:rsid w:val="000E6FBF"/>
    <w:rsid w:val="000F0DA7"/>
    <w:rsid w:val="000F1BCB"/>
    <w:rsid w:val="000F5003"/>
    <w:rsid w:val="000F6037"/>
    <w:rsid w:val="000F78EF"/>
    <w:rsid w:val="000F7F53"/>
    <w:rsid w:val="001007A0"/>
    <w:rsid w:val="00100869"/>
    <w:rsid w:val="001054B6"/>
    <w:rsid w:val="00106629"/>
    <w:rsid w:val="00106AC6"/>
    <w:rsid w:val="0010758C"/>
    <w:rsid w:val="0011078E"/>
    <w:rsid w:val="00110F02"/>
    <w:rsid w:val="00112D98"/>
    <w:rsid w:val="001146DD"/>
    <w:rsid w:val="0011487F"/>
    <w:rsid w:val="00114B25"/>
    <w:rsid w:val="0011706F"/>
    <w:rsid w:val="0011796D"/>
    <w:rsid w:val="00117FAD"/>
    <w:rsid w:val="0012264E"/>
    <w:rsid w:val="0012335B"/>
    <w:rsid w:val="00123D54"/>
    <w:rsid w:val="00124F1F"/>
    <w:rsid w:val="00125777"/>
    <w:rsid w:val="00131840"/>
    <w:rsid w:val="0013306A"/>
    <w:rsid w:val="0013540B"/>
    <w:rsid w:val="001355CA"/>
    <w:rsid w:val="00137147"/>
    <w:rsid w:val="00147655"/>
    <w:rsid w:val="00150302"/>
    <w:rsid w:val="00152EBB"/>
    <w:rsid w:val="001544BD"/>
    <w:rsid w:val="00154F0D"/>
    <w:rsid w:val="00155DE3"/>
    <w:rsid w:val="00155F0F"/>
    <w:rsid w:val="0015758C"/>
    <w:rsid w:val="00161DF5"/>
    <w:rsid w:val="00163674"/>
    <w:rsid w:val="00164341"/>
    <w:rsid w:val="001648E9"/>
    <w:rsid w:val="00165D5C"/>
    <w:rsid w:val="00170F3E"/>
    <w:rsid w:val="0017215E"/>
    <w:rsid w:val="00172EA4"/>
    <w:rsid w:val="001738C6"/>
    <w:rsid w:val="001750C5"/>
    <w:rsid w:val="00180FAB"/>
    <w:rsid w:val="001822F6"/>
    <w:rsid w:val="0018282C"/>
    <w:rsid w:val="0018713B"/>
    <w:rsid w:val="00194DF2"/>
    <w:rsid w:val="00196BD6"/>
    <w:rsid w:val="0019741B"/>
    <w:rsid w:val="001A188B"/>
    <w:rsid w:val="001A18FF"/>
    <w:rsid w:val="001A51B2"/>
    <w:rsid w:val="001B01AB"/>
    <w:rsid w:val="001B21C8"/>
    <w:rsid w:val="001B4DD8"/>
    <w:rsid w:val="001B4E52"/>
    <w:rsid w:val="001B5F48"/>
    <w:rsid w:val="001C0B21"/>
    <w:rsid w:val="001C2FB0"/>
    <w:rsid w:val="001C40D7"/>
    <w:rsid w:val="001C44CA"/>
    <w:rsid w:val="001D287E"/>
    <w:rsid w:val="001E23E4"/>
    <w:rsid w:val="001E4A00"/>
    <w:rsid w:val="001E5F66"/>
    <w:rsid w:val="001E6F31"/>
    <w:rsid w:val="001E7951"/>
    <w:rsid w:val="001E7FBB"/>
    <w:rsid w:val="001F226D"/>
    <w:rsid w:val="001F26D4"/>
    <w:rsid w:val="001F5935"/>
    <w:rsid w:val="001F5EAD"/>
    <w:rsid w:val="001F7821"/>
    <w:rsid w:val="0020488A"/>
    <w:rsid w:val="00205079"/>
    <w:rsid w:val="0020577D"/>
    <w:rsid w:val="00205876"/>
    <w:rsid w:val="0021169D"/>
    <w:rsid w:val="00212E64"/>
    <w:rsid w:val="00212EDD"/>
    <w:rsid w:val="00213681"/>
    <w:rsid w:val="00214387"/>
    <w:rsid w:val="00214C7E"/>
    <w:rsid w:val="00215BF3"/>
    <w:rsid w:val="0021727B"/>
    <w:rsid w:val="0022108B"/>
    <w:rsid w:val="00232227"/>
    <w:rsid w:val="00233EDD"/>
    <w:rsid w:val="002347B1"/>
    <w:rsid w:val="002353BF"/>
    <w:rsid w:val="00237F11"/>
    <w:rsid w:val="00241527"/>
    <w:rsid w:val="0024667F"/>
    <w:rsid w:val="00251919"/>
    <w:rsid w:val="00253E6A"/>
    <w:rsid w:val="00255171"/>
    <w:rsid w:val="00260B92"/>
    <w:rsid w:val="002614C6"/>
    <w:rsid w:val="00262699"/>
    <w:rsid w:val="002638CF"/>
    <w:rsid w:val="002653A1"/>
    <w:rsid w:val="00270A3D"/>
    <w:rsid w:val="00270BF8"/>
    <w:rsid w:val="00272A40"/>
    <w:rsid w:val="002743B7"/>
    <w:rsid w:val="002749EF"/>
    <w:rsid w:val="00274AF8"/>
    <w:rsid w:val="0027786F"/>
    <w:rsid w:val="00280676"/>
    <w:rsid w:val="002817C9"/>
    <w:rsid w:val="00284679"/>
    <w:rsid w:val="00285C20"/>
    <w:rsid w:val="00286281"/>
    <w:rsid w:val="002869CA"/>
    <w:rsid w:val="00286D4E"/>
    <w:rsid w:val="002904B2"/>
    <w:rsid w:val="002908F1"/>
    <w:rsid w:val="0029370F"/>
    <w:rsid w:val="002939A9"/>
    <w:rsid w:val="00296337"/>
    <w:rsid w:val="0029765E"/>
    <w:rsid w:val="002A4E1C"/>
    <w:rsid w:val="002A5A64"/>
    <w:rsid w:val="002A5FDD"/>
    <w:rsid w:val="002B0237"/>
    <w:rsid w:val="002B3A04"/>
    <w:rsid w:val="002B600B"/>
    <w:rsid w:val="002B72C8"/>
    <w:rsid w:val="002C06EE"/>
    <w:rsid w:val="002C0E2D"/>
    <w:rsid w:val="002C15D2"/>
    <w:rsid w:val="002C513C"/>
    <w:rsid w:val="002C6154"/>
    <w:rsid w:val="002C6555"/>
    <w:rsid w:val="002C7156"/>
    <w:rsid w:val="002C7625"/>
    <w:rsid w:val="002D13F2"/>
    <w:rsid w:val="002D286D"/>
    <w:rsid w:val="002D2A47"/>
    <w:rsid w:val="002D6BCD"/>
    <w:rsid w:val="002E1963"/>
    <w:rsid w:val="002E22E9"/>
    <w:rsid w:val="002E43BC"/>
    <w:rsid w:val="002E48AE"/>
    <w:rsid w:val="002E6428"/>
    <w:rsid w:val="002E6598"/>
    <w:rsid w:val="002F0541"/>
    <w:rsid w:val="002F3285"/>
    <w:rsid w:val="002F6E4E"/>
    <w:rsid w:val="00300579"/>
    <w:rsid w:val="003011FC"/>
    <w:rsid w:val="003030E8"/>
    <w:rsid w:val="00303C63"/>
    <w:rsid w:val="00305482"/>
    <w:rsid w:val="0030756A"/>
    <w:rsid w:val="00307AB9"/>
    <w:rsid w:val="00312DE7"/>
    <w:rsid w:val="00313497"/>
    <w:rsid w:val="00314411"/>
    <w:rsid w:val="003146F5"/>
    <w:rsid w:val="00314805"/>
    <w:rsid w:val="00314CB0"/>
    <w:rsid w:val="003157D6"/>
    <w:rsid w:val="00315C79"/>
    <w:rsid w:val="0031690E"/>
    <w:rsid w:val="003175C7"/>
    <w:rsid w:val="00321943"/>
    <w:rsid w:val="00321A39"/>
    <w:rsid w:val="00321B2E"/>
    <w:rsid w:val="00322625"/>
    <w:rsid w:val="00323C5B"/>
    <w:rsid w:val="00327E36"/>
    <w:rsid w:val="00336096"/>
    <w:rsid w:val="0033786E"/>
    <w:rsid w:val="0034217D"/>
    <w:rsid w:val="0035223F"/>
    <w:rsid w:val="00352DAE"/>
    <w:rsid w:val="003538F0"/>
    <w:rsid w:val="00356FAF"/>
    <w:rsid w:val="003607BD"/>
    <w:rsid w:val="00361ED3"/>
    <w:rsid w:val="00364E7E"/>
    <w:rsid w:val="00366398"/>
    <w:rsid w:val="003674A4"/>
    <w:rsid w:val="00370DA7"/>
    <w:rsid w:val="00373EF7"/>
    <w:rsid w:val="00374F67"/>
    <w:rsid w:val="00376985"/>
    <w:rsid w:val="00376F1D"/>
    <w:rsid w:val="00381E15"/>
    <w:rsid w:val="0038480B"/>
    <w:rsid w:val="00385CCF"/>
    <w:rsid w:val="00385EE2"/>
    <w:rsid w:val="0038668D"/>
    <w:rsid w:val="00386C3D"/>
    <w:rsid w:val="00393CF6"/>
    <w:rsid w:val="003940DF"/>
    <w:rsid w:val="00394163"/>
    <w:rsid w:val="00395499"/>
    <w:rsid w:val="00396771"/>
    <w:rsid w:val="003A2292"/>
    <w:rsid w:val="003A30AE"/>
    <w:rsid w:val="003A3833"/>
    <w:rsid w:val="003A55C5"/>
    <w:rsid w:val="003A71E5"/>
    <w:rsid w:val="003B0433"/>
    <w:rsid w:val="003B1F4D"/>
    <w:rsid w:val="003B418D"/>
    <w:rsid w:val="003B6102"/>
    <w:rsid w:val="003B6DE6"/>
    <w:rsid w:val="003C0624"/>
    <w:rsid w:val="003C43B2"/>
    <w:rsid w:val="003C74AE"/>
    <w:rsid w:val="003D1B7A"/>
    <w:rsid w:val="003D2A50"/>
    <w:rsid w:val="003D2AA3"/>
    <w:rsid w:val="003D35F5"/>
    <w:rsid w:val="003E0FAC"/>
    <w:rsid w:val="003E1770"/>
    <w:rsid w:val="003E4563"/>
    <w:rsid w:val="003E6B23"/>
    <w:rsid w:val="003E701D"/>
    <w:rsid w:val="003E7F21"/>
    <w:rsid w:val="003F0931"/>
    <w:rsid w:val="003F0C60"/>
    <w:rsid w:val="003F163F"/>
    <w:rsid w:val="003F3646"/>
    <w:rsid w:val="003F3DC4"/>
    <w:rsid w:val="003F5E2F"/>
    <w:rsid w:val="003F63EB"/>
    <w:rsid w:val="003F6999"/>
    <w:rsid w:val="00402565"/>
    <w:rsid w:val="00402EA2"/>
    <w:rsid w:val="00403761"/>
    <w:rsid w:val="00405DD4"/>
    <w:rsid w:val="0040679B"/>
    <w:rsid w:val="00406EE2"/>
    <w:rsid w:val="00412613"/>
    <w:rsid w:val="0041542B"/>
    <w:rsid w:val="00415EC7"/>
    <w:rsid w:val="00416B36"/>
    <w:rsid w:val="0041750F"/>
    <w:rsid w:val="00427EF3"/>
    <w:rsid w:val="0043110C"/>
    <w:rsid w:val="00432476"/>
    <w:rsid w:val="00434DDE"/>
    <w:rsid w:val="0043587F"/>
    <w:rsid w:val="00437807"/>
    <w:rsid w:val="0044127C"/>
    <w:rsid w:val="00441E7E"/>
    <w:rsid w:val="00444232"/>
    <w:rsid w:val="00445051"/>
    <w:rsid w:val="00447068"/>
    <w:rsid w:val="00453AF4"/>
    <w:rsid w:val="00453C03"/>
    <w:rsid w:val="00455E47"/>
    <w:rsid w:val="00457E0E"/>
    <w:rsid w:val="0046166B"/>
    <w:rsid w:val="0046192A"/>
    <w:rsid w:val="00463832"/>
    <w:rsid w:val="004645C8"/>
    <w:rsid w:val="00465A7A"/>
    <w:rsid w:val="00466091"/>
    <w:rsid w:val="00467117"/>
    <w:rsid w:val="0047048D"/>
    <w:rsid w:val="00472457"/>
    <w:rsid w:val="0047253E"/>
    <w:rsid w:val="00472EFD"/>
    <w:rsid w:val="004759A1"/>
    <w:rsid w:val="00477F09"/>
    <w:rsid w:val="004824A8"/>
    <w:rsid w:val="004827CB"/>
    <w:rsid w:val="0048624B"/>
    <w:rsid w:val="00495032"/>
    <w:rsid w:val="00497F63"/>
    <w:rsid w:val="004A3CEB"/>
    <w:rsid w:val="004A45F4"/>
    <w:rsid w:val="004B0155"/>
    <w:rsid w:val="004B04D6"/>
    <w:rsid w:val="004B2233"/>
    <w:rsid w:val="004B3202"/>
    <w:rsid w:val="004B56AD"/>
    <w:rsid w:val="004B79EB"/>
    <w:rsid w:val="004C0A71"/>
    <w:rsid w:val="004C2F6B"/>
    <w:rsid w:val="004C3BD9"/>
    <w:rsid w:val="004C49E9"/>
    <w:rsid w:val="004C553B"/>
    <w:rsid w:val="004C75B0"/>
    <w:rsid w:val="004D0DB9"/>
    <w:rsid w:val="004D3F75"/>
    <w:rsid w:val="004D4A30"/>
    <w:rsid w:val="004D52B9"/>
    <w:rsid w:val="004D77AF"/>
    <w:rsid w:val="004E0CD3"/>
    <w:rsid w:val="004E1810"/>
    <w:rsid w:val="004E374F"/>
    <w:rsid w:val="004E51AB"/>
    <w:rsid w:val="004E6386"/>
    <w:rsid w:val="004F1440"/>
    <w:rsid w:val="004F1FF8"/>
    <w:rsid w:val="004F6475"/>
    <w:rsid w:val="004F6DD6"/>
    <w:rsid w:val="004F7668"/>
    <w:rsid w:val="005024FA"/>
    <w:rsid w:val="00505156"/>
    <w:rsid w:val="0051138A"/>
    <w:rsid w:val="005113DD"/>
    <w:rsid w:val="00515736"/>
    <w:rsid w:val="00515ADD"/>
    <w:rsid w:val="0052208F"/>
    <w:rsid w:val="00522ECE"/>
    <w:rsid w:val="00523072"/>
    <w:rsid w:val="0052546A"/>
    <w:rsid w:val="005257B2"/>
    <w:rsid w:val="005313B0"/>
    <w:rsid w:val="0053475E"/>
    <w:rsid w:val="0053654A"/>
    <w:rsid w:val="00536C62"/>
    <w:rsid w:val="005410C0"/>
    <w:rsid w:val="0054669E"/>
    <w:rsid w:val="00547496"/>
    <w:rsid w:val="00550DC1"/>
    <w:rsid w:val="005514BF"/>
    <w:rsid w:val="00551916"/>
    <w:rsid w:val="00553C34"/>
    <w:rsid w:val="00557E7F"/>
    <w:rsid w:val="005616D7"/>
    <w:rsid w:val="00561D35"/>
    <w:rsid w:val="00561FB4"/>
    <w:rsid w:val="005621C7"/>
    <w:rsid w:val="00562357"/>
    <w:rsid w:val="0056392C"/>
    <w:rsid w:val="00566CF3"/>
    <w:rsid w:val="00572F6D"/>
    <w:rsid w:val="00573A33"/>
    <w:rsid w:val="00574249"/>
    <w:rsid w:val="00575184"/>
    <w:rsid w:val="005802FC"/>
    <w:rsid w:val="00581383"/>
    <w:rsid w:val="00581FAC"/>
    <w:rsid w:val="00583234"/>
    <w:rsid w:val="005846AA"/>
    <w:rsid w:val="00586540"/>
    <w:rsid w:val="00593906"/>
    <w:rsid w:val="00594AE3"/>
    <w:rsid w:val="00595E99"/>
    <w:rsid w:val="00597701"/>
    <w:rsid w:val="005A322D"/>
    <w:rsid w:val="005A4763"/>
    <w:rsid w:val="005A4FEC"/>
    <w:rsid w:val="005A50B6"/>
    <w:rsid w:val="005A53D0"/>
    <w:rsid w:val="005B00DC"/>
    <w:rsid w:val="005B131F"/>
    <w:rsid w:val="005B2394"/>
    <w:rsid w:val="005B3F8E"/>
    <w:rsid w:val="005C021B"/>
    <w:rsid w:val="005C140F"/>
    <w:rsid w:val="005C3E60"/>
    <w:rsid w:val="005C5F32"/>
    <w:rsid w:val="005C7311"/>
    <w:rsid w:val="005D16A4"/>
    <w:rsid w:val="005D3DB2"/>
    <w:rsid w:val="005D60D5"/>
    <w:rsid w:val="005D68B4"/>
    <w:rsid w:val="005D779B"/>
    <w:rsid w:val="005E00A1"/>
    <w:rsid w:val="005E153C"/>
    <w:rsid w:val="005E39C1"/>
    <w:rsid w:val="005E43D5"/>
    <w:rsid w:val="005E5FC5"/>
    <w:rsid w:val="005E6E09"/>
    <w:rsid w:val="005F5764"/>
    <w:rsid w:val="00600B56"/>
    <w:rsid w:val="00602AC5"/>
    <w:rsid w:val="00602B83"/>
    <w:rsid w:val="00604D97"/>
    <w:rsid w:val="00606A8B"/>
    <w:rsid w:val="00613683"/>
    <w:rsid w:val="0061601F"/>
    <w:rsid w:val="006215EC"/>
    <w:rsid w:val="00621C2C"/>
    <w:rsid w:val="00622D86"/>
    <w:rsid w:val="006244DF"/>
    <w:rsid w:val="00626709"/>
    <w:rsid w:val="00627C48"/>
    <w:rsid w:val="00627F50"/>
    <w:rsid w:val="00631D55"/>
    <w:rsid w:val="00632D9F"/>
    <w:rsid w:val="006379DE"/>
    <w:rsid w:val="00644C9F"/>
    <w:rsid w:val="006471D9"/>
    <w:rsid w:val="006508E7"/>
    <w:rsid w:val="00650992"/>
    <w:rsid w:val="0065121B"/>
    <w:rsid w:val="006520F4"/>
    <w:rsid w:val="0065447F"/>
    <w:rsid w:val="00654928"/>
    <w:rsid w:val="0065565A"/>
    <w:rsid w:val="006567BA"/>
    <w:rsid w:val="006568B8"/>
    <w:rsid w:val="00656CC5"/>
    <w:rsid w:val="00660E46"/>
    <w:rsid w:val="0066277D"/>
    <w:rsid w:val="006672B1"/>
    <w:rsid w:val="00672499"/>
    <w:rsid w:val="00672FE9"/>
    <w:rsid w:val="0067330D"/>
    <w:rsid w:val="00683B3F"/>
    <w:rsid w:val="006868BB"/>
    <w:rsid w:val="00690FD2"/>
    <w:rsid w:val="0069298F"/>
    <w:rsid w:val="00694576"/>
    <w:rsid w:val="0069493D"/>
    <w:rsid w:val="00694C03"/>
    <w:rsid w:val="00696626"/>
    <w:rsid w:val="00696A0B"/>
    <w:rsid w:val="00696B87"/>
    <w:rsid w:val="00697847"/>
    <w:rsid w:val="006A0CBF"/>
    <w:rsid w:val="006A2216"/>
    <w:rsid w:val="006A4ED2"/>
    <w:rsid w:val="006A692C"/>
    <w:rsid w:val="006A6BDC"/>
    <w:rsid w:val="006A7BF8"/>
    <w:rsid w:val="006B11CD"/>
    <w:rsid w:val="006B12EA"/>
    <w:rsid w:val="006B39A9"/>
    <w:rsid w:val="006C127B"/>
    <w:rsid w:val="006C2435"/>
    <w:rsid w:val="006C266C"/>
    <w:rsid w:val="006C31F5"/>
    <w:rsid w:val="006C6C5D"/>
    <w:rsid w:val="006C734A"/>
    <w:rsid w:val="006D07B2"/>
    <w:rsid w:val="006D357A"/>
    <w:rsid w:val="006D4373"/>
    <w:rsid w:val="006D4776"/>
    <w:rsid w:val="006D5DF2"/>
    <w:rsid w:val="006D70E0"/>
    <w:rsid w:val="006D78EE"/>
    <w:rsid w:val="006D791B"/>
    <w:rsid w:val="006E00F0"/>
    <w:rsid w:val="006E4AF2"/>
    <w:rsid w:val="006E5A9B"/>
    <w:rsid w:val="006E73C4"/>
    <w:rsid w:val="006E7452"/>
    <w:rsid w:val="006F2361"/>
    <w:rsid w:val="006F28B1"/>
    <w:rsid w:val="006F5BC9"/>
    <w:rsid w:val="00700909"/>
    <w:rsid w:val="00702956"/>
    <w:rsid w:val="00703054"/>
    <w:rsid w:val="00705571"/>
    <w:rsid w:val="00706D30"/>
    <w:rsid w:val="00707146"/>
    <w:rsid w:val="00710A9C"/>
    <w:rsid w:val="0071522B"/>
    <w:rsid w:val="00717248"/>
    <w:rsid w:val="0072023B"/>
    <w:rsid w:val="00724AA6"/>
    <w:rsid w:val="007270BA"/>
    <w:rsid w:val="0072729D"/>
    <w:rsid w:val="00727A86"/>
    <w:rsid w:val="00733B8E"/>
    <w:rsid w:val="00733CCC"/>
    <w:rsid w:val="00734A0C"/>
    <w:rsid w:val="00734C17"/>
    <w:rsid w:val="007356B0"/>
    <w:rsid w:val="00737F42"/>
    <w:rsid w:val="007416C6"/>
    <w:rsid w:val="00741D70"/>
    <w:rsid w:val="007430E8"/>
    <w:rsid w:val="00743C64"/>
    <w:rsid w:val="00745DD5"/>
    <w:rsid w:val="007506B5"/>
    <w:rsid w:val="00750B4D"/>
    <w:rsid w:val="00750D4D"/>
    <w:rsid w:val="0075469B"/>
    <w:rsid w:val="00756AE2"/>
    <w:rsid w:val="00756E63"/>
    <w:rsid w:val="00760384"/>
    <w:rsid w:val="00760D32"/>
    <w:rsid w:val="00760E23"/>
    <w:rsid w:val="00761C07"/>
    <w:rsid w:val="007627BE"/>
    <w:rsid w:val="007645CC"/>
    <w:rsid w:val="007709D5"/>
    <w:rsid w:val="00771374"/>
    <w:rsid w:val="007725DD"/>
    <w:rsid w:val="0077281E"/>
    <w:rsid w:val="007747DB"/>
    <w:rsid w:val="00777504"/>
    <w:rsid w:val="00777B6F"/>
    <w:rsid w:val="00780B6E"/>
    <w:rsid w:val="00784572"/>
    <w:rsid w:val="00785134"/>
    <w:rsid w:val="007866B5"/>
    <w:rsid w:val="007929AA"/>
    <w:rsid w:val="00793863"/>
    <w:rsid w:val="00795037"/>
    <w:rsid w:val="00795878"/>
    <w:rsid w:val="007966B7"/>
    <w:rsid w:val="00797568"/>
    <w:rsid w:val="007A479B"/>
    <w:rsid w:val="007A60B1"/>
    <w:rsid w:val="007A6FA3"/>
    <w:rsid w:val="007B10B5"/>
    <w:rsid w:val="007B27BC"/>
    <w:rsid w:val="007B34F0"/>
    <w:rsid w:val="007B378D"/>
    <w:rsid w:val="007B3B30"/>
    <w:rsid w:val="007B7CF3"/>
    <w:rsid w:val="007C0747"/>
    <w:rsid w:val="007C2316"/>
    <w:rsid w:val="007C2658"/>
    <w:rsid w:val="007C2A29"/>
    <w:rsid w:val="007C335F"/>
    <w:rsid w:val="007C34F2"/>
    <w:rsid w:val="007C38B4"/>
    <w:rsid w:val="007D4A60"/>
    <w:rsid w:val="007D4D79"/>
    <w:rsid w:val="007D6647"/>
    <w:rsid w:val="007D719D"/>
    <w:rsid w:val="007D7715"/>
    <w:rsid w:val="007E0AFB"/>
    <w:rsid w:val="007E226D"/>
    <w:rsid w:val="007E3964"/>
    <w:rsid w:val="007E5D42"/>
    <w:rsid w:val="007E6883"/>
    <w:rsid w:val="007F001E"/>
    <w:rsid w:val="007F1679"/>
    <w:rsid w:val="007F4231"/>
    <w:rsid w:val="007F4F33"/>
    <w:rsid w:val="007F52A8"/>
    <w:rsid w:val="007F795C"/>
    <w:rsid w:val="008003B6"/>
    <w:rsid w:val="0080299A"/>
    <w:rsid w:val="0080332D"/>
    <w:rsid w:val="00805488"/>
    <w:rsid w:val="0080656D"/>
    <w:rsid w:val="00806B3B"/>
    <w:rsid w:val="00807933"/>
    <w:rsid w:val="00810A26"/>
    <w:rsid w:val="008110BB"/>
    <w:rsid w:val="008134AD"/>
    <w:rsid w:val="0081455E"/>
    <w:rsid w:val="00814753"/>
    <w:rsid w:val="008163A9"/>
    <w:rsid w:val="0081648A"/>
    <w:rsid w:val="00817C68"/>
    <w:rsid w:val="0082024F"/>
    <w:rsid w:val="00822135"/>
    <w:rsid w:val="00823041"/>
    <w:rsid w:val="008232CC"/>
    <w:rsid w:val="00825B90"/>
    <w:rsid w:val="00826FB7"/>
    <w:rsid w:val="00827CDF"/>
    <w:rsid w:val="00831788"/>
    <w:rsid w:val="00831BB6"/>
    <w:rsid w:val="0083401A"/>
    <w:rsid w:val="00836ECC"/>
    <w:rsid w:val="00840325"/>
    <w:rsid w:val="008411DC"/>
    <w:rsid w:val="008416DD"/>
    <w:rsid w:val="0084213B"/>
    <w:rsid w:val="008445E0"/>
    <w:rsid w:val="008477B0"/>
    <w:rsid w:val="0085072E"/>
    <w:rsid w:val="0085107E"/>
    <w:rsid w:val="00851F9D"/>
    <w:rsid w:val="00854367"/>
    <w:rsid w:val="00854CA8"/>
    <w:rsid w:val="008555F2"/>
    <w:rsid w:val="00860DAC"/>
    <w:rsid w:val="0086302F"/>
    <w:rsid w:val="008632AB"/>
    <w:rsid w:val="00863DDB"/>
    <w:rsid w:val="008666A0"/>
    <w:rsid w:val="00867997"/>
    <w:rsid w:val="00873739"/>
    <w:rsid w:val="00874398"/>
    <w:rsid w:val="0087473E"/>
    <w:rsid w:val="00875EBD"/>
    <w:rsid w:val="00876AFC"/>
    <w:rsid w:val="00877715"/>
    <w:rsid w:val="00881379"/>
    <w:rsid w:val="008826BB"/>
    <w:rsid w:val="00886191"/>
    <w:rsid w:val="00891842"/>
    <w:rsid w:val="00894F30"/>
    <w:rsid w:val="00895D4A"/>
    <w:rsid w:val="008A352D"/>
    <w:rsid w:val="008A7271"/>
    <w:rsid w:val="008B0232"/>
    <w:rsid w:val="008B7E1E"/>
    <w:rsid w:val="008C10F8"/>
    <w:rsid w:val="008C4CCA"/>
    <w:rsid w:val="008D0221"/>
    <w:rsid w:val="008D073B"/>
    <w:rsid w:val="008D0F59"/>
    <w:rsid w:val="008D1662"/>
    <w:rsid w:val="008D3AB7"/>
    <w:rsid w:val="008D5F53"/>
    <w:rsid w:val="008D7A10"/>
    <w:rsid w:val="008E0078"/>
    <w:rsid w:val="008E04CC"/>
    <w:rsid w:val="008E43EA"/>
    <w:rsid w:val="008E7B77"/>
    <w:rsid w:val="008E7CE0"/>
    <w:rsid w:val="008F2212"/>
    <w:rsid w:val="008F3BF5"/>
    <w:rsid w:val="008F46C6"/>
    <w:rsid w:val="008F5A83"/>
    <w:rsid w:val="008F5AC6"/>
    <w:rsid w:val="008F5B9A"/>
    <w:rsid w:val="008F6C80"/>
    <w:rsid w:val="009001A4"/>
    <w:rsid w:val="00900695"/>
    <w:rsid w:val="00901565"/>
    <w:rsid w:val="00905325"/>
    <w:rsid w:val="009070EA"/>
    <w:rsid w:val="009129C0"/>
    <w:rsid w:val="00913AB9"/>
    <w:rsid w:val="00927C2B"/>
    <w:rsid w:val="009301C3"/>
    <w:rsid w:val="009309A0"/>
    <w:rsid w:val="00936CF5"/>
    <w:rsid w:val="00937BE3"/>
    <w:rsid w:val="00937DBA"/>
    <w:rsid w:val="00937FC1"/>
    <w:rsid w:val="009415EC"/>
    <w:rsid w:val="0094235B"/>
    <w:rsid w:val="009430FD"/>
    <w:rsid w:val="00951BB7"/>
    <w:rsid w:val="00952FE3"/>
    <w:rsid w:val="009532A7"/>
    <w:rsid w:val="00953D5D"/>
    <w:rsid w:val="00956468"/>
    <w:rsid w:val="00957F86"/>
    <w:rsid w:val="00960901"/>
    <w:rsid w:val="0096726B"/>
    <w:rsid w:val="00967AFE"/>
    <w:rsid w:val="0098002A"/>
    <w:rsid w:val="00980D66"/>
    <w:rsid w:val="00980F6A"/>
    <w:rsid w:val="0098419E"/>
    <w:rsid w:val="00984460"/>
    <w:rsid w:val="00984720"/>
    <w:rsid w:val="00986F3D"/>
    <w:rsid w:val="00987421"/>
    <w:rsid w:val="00996A51"/>
    <w:rsid w:val="009A1328"/>
    <w:rsid w:val="009A24F8"/>
    <w:rsid w:val="009A2842"/>
    <w:rsid w:val="009A366A"/>
    <w:rsid w:val="009A49A5"/>
    <w:rsid w:val="009B1820"/>
    <w:rsid w:val="009B1B03"/>
    <w:rsid w:val="009B3F7D"/>
    <w:rsid w:val="009B40BF"/>
    <w:rsid w:val="009B4CE3"/>
    <w:rsid w:val="009B741A"/>
    <w:rsid w:val="009B7592"/>
    <w:rsid w:val="009C699C"/>
    <w:rsid w:val="009D137C"/>
    <w:rsid w:val="009D2330"/>
    <w:rsid w:val="009D4065"/>
    <w:rsid w:val="009D7E9E"/>
    <w:rsid w:val="009E14AB"/>
    <w:rsid w:val="009E48F3"/>
    <w:rsid w:val="009E57E4"/>
    <w:rsid w:val="009E62DE"/>
    <w:rsid w:val="009F008A"/>
    <w:rsid w:val="009F33DD"/>
    <w:rsid w:val="009F3760"/>
    <w:rsid w:val="009F3C7F"/>
    <w:rsid w:val="009F70C1"/>
    <w:rsid w:val="009F76C8"/>
    <w:rsid w:val="00A00195"/>
    <w:rsid w:val="00A037DB"/>
    <w:rsid w:val="00A04924"/>
    <w:rsid w:val="00A05EA4"/>
    <w:rsid w:val="00A11942"/>
    <w:rsid w:val="00A1208F"/>
    <w:rsid w:val="00A1745B"/>
    <w:rsid w:val="00A20CA8"/>
    <w:rsid w:val="00A24568"/>
    <w:rsid w:val="00A279C9"/>
    <w:rsid w:val="00A307AF"/>
    <w:rsid w:val="00A4163D"/>
    <w:rsid w:val="00A42075"/>
    <w:rsid w:val="00A4714F"/>
    <w:rsid w:val="00A4758F"/>
    <w:rsid w:val="00A525FF"/>
    <w:rsid w:val="00A52A59"/>
    <w:rsid w:val="00A52D2B"/>
    <w:rsid w:val="00A53464"/>
    <w:rsid w:val="00A55CF3"/>
    <w:rsid w:val="00A56BA4"/>
    <w:rsid w:val="00A57A11"/>
    <w:rsid w:val="00A63DCD"/>
    <w:rsid w:val="00A647DE"/>
    <w:rsid w:val="00A7098D"/>
    <w:rsid w:val="00A737FE"/>
    <w:rsid w:val="00A7392A"/>
    <w:rsid w:val="00A74519"/>
    <w:rsid w:val="00A80E32"/>
    <w:rsid w:val="00A852CC"/>
    <w:rsid w:val="00A85E71"/>
    <w:rsid w:val="00A928FA"/>
    <w:rsid w:val="00A93A8E"/>
    <w:rsid w:val="00A93C67"/>
    <w:rsid w:val="00A946F7"/>
    <w:rsid w:val="00A948D5"/>
    <w:rsid w:val="00A966D2"/>
    <w:rsid w:val="00A96F9E"/>
    <w:rsid w:val="00AA1D2D"/>
    <w:rsid w:val="00AA1DE8"/>
    <w:rsid w:val="00AA31DD"/>
    <w:rsid w:val="00AA5C2D"/>
    <w:rsid w:val="00AA68FD"/>
    <w:rsid w:val="00AA7897"/>
    <w:rsid w:val="00AB2CEE"/>
    <w:rsid w:val="00AB3E26"/>
    <w:rsid w:val="00AB51FA"/>
    <w:rsid w:val="00AB53FA"/>
    <w:rsid w:val="00AB610C"/>
    <w:rsid w:val="00AC05FA"/>
    <w:rsid w:val="00AC0F3E"/>
    <w:rsid w:val="00AC17E4"/>
    <w:rsid w:val="00AC648C"/>
    <w:rsid w:val="00AC7C50"/>
    <w:rsid w:val="00AD01E9"/>
    <w:rsid w:val="00AD2B11"/>
    <w:rsid w:val="00AD6073"/>
    <w:rsid w:val="00AD7405"/>
    <w:rsid w:val="00AE1AC4"/>
    <w:rsid w:val="00AE2DDD"/>
    <w:rsid w:val="00AE4818"/>
    <w:rsid w:val="00AE6B47"/>
    <w:rsid w:val="00AE7405"/>
    <w:rsid w:val="00AF2552"/>
    <w:rsid w:val="00AF5472"/>
    <w:rsid w:val="00AF55EB"/>
    <w:rsid w:val="00AF6516"/>
    <w:rsid w:val="00AF65B8"/>
    <w:rsid w:val="00AF68FF"/>
    <w:rsid w:val="00AF7422"/>
    <w:rsid w:val="00B00D46"/>
    <w:rsid w:val="00B03120"/>
    <w:rsid w:val="00B0333C"/>
    <w:rsid w:val="00B06737"/>
    <w:rsid w:val="00B20AC1"/>
    <w:rsid w:val="00B20CE8"/>
    <w:rsid w:val="00B223E5"/>
    <w:rsid w:val="00B22984"/>
    <w:rsid w:val="00B23E5A"/>
    <w:rsid w:val="00B25699"/>
    <w:rsid w:val="00B257BD"/>
    <w:rsid w:val="00B3326B"/>
    <w:rsid w:val="00B344C2"/>
    <w:rsid w:val="00B35A55"/>
    <w:rsid w:val="00B4099D"/>
    <w:rsid w:val="00B41E9E"/>
    <w:rsid w:val="00B44341"/>
    <w:rsid w:val="00B47961"/>
    <w:rsid w:val="00B5171E"/>
    <w:rsid w:val="00B52B26"/>
    <w:rsid w:val="00B52CFD"/>
    <w:rsid w:val="00B562C6"/>
    <w:rsid w:val="00B6226A"/>
    <w:rsid w:val="00B63169"/>
    <w:rsid w:val="00B66630"/>
    <w:rsid w:val="00B67F36"/>
    <w:rsid w:val="00B712CE"/>
    <w:rsid w:val="00B72805"/>
    <w:rsid w:val="00B732AE"/>
    <w:rsid w:val="00B748E1"/>
    <w:rsid w:val="00B75794"/>
    <w:rsid w:val="00B75F66"/>
    <w:rsid w:val="00B81665"/>
    <w:rsid w:val="00B8297F"/>
    <w:rsid w:val="00B83BB0"/>
    <w:rsid w:val="00B84702"/>
    <w:rsid w:val="00B84D33"/>
    <w:rsid w:val="00B85D29"/>
    <w:rsid w:val="00B900F0"/>
    <w:rsid w:val="00B90D7D"/>
    <w:rsid w:val="00BA2EDD"/>
    <w:rsid w:val="00BA7581"/>
    <w:rsid w:val="00BB57AF"/>
    <w:rsid w:val="00BB6E00"/>
    <w:rsid w:val="00BC35B0"/>
    <w:rsid w:val="00BC59D0"/>
    <w:rsid w:val="00BD0B8C"/>
    <w:rsid w:val="00BD34AC"/>
    <w:rsid w:val="00BE00D4"/>
    <w:rsid w:val="00BE0E06"/>
    <w:rsid w:val="00BE228C"/>
    <w:rsid w:val="00BE3A16"/>
    <w:rsid w:val="00BE678F"/>
    <w:rsid w:val="00BE69F7"/>
    <w:rsid w:val="00BE7935"/>
    <w:rsid w:val="00BF3557"/>
    <w:rsid w:val="00C00E12"/>
    <w:rsid w:val="00C01340"/>
    <w:rsid w:val="00C013AC"/>
    <w:rsid w:val="00C02E49"/>
    <w:rsid w:val="00C07055"/>
    <w:rsid w:val="00C072E3"/>
    <w:rsid w:val="00C10112"/>
    <w:rsid w:val="00C144CA"/>
    <w:rsid w:val="00C2089D"/>
    <w:rsid w:val="00C208AC"/>
    <w:rsid w:val="00C21438"/>
    <w:rsid w:val="00C21505"/>
    <w:rsid w:val="00C21617"/>
    <w:rsid w:val="00C2166E"/>
    <w:rsid w:val="00C22262"/>
    <w:rsid w:val="00C2424C"/>
    <w:rsid w:val="00C31064"/>
    <w:rsid w:val="00C31C27"/>
    <w:rsid w:val="00C32CE9"/>
    <w:rsid w:val="00C33EB2"/>
    <w:rsid w:val="00C3400D"/>
    <w:rsid w:val="00C3495B"/>
    <w:rsid w:val="00C35959"/>
    <w:rsid w:val="00C36EC4"/>
    <w:rsid w:val="00C40C56"/>
    <w:rsid w:val="00C4242F"/>
    <w:rsid w:val="00C43A1F"/>
    <w:rsid w:val="00C442C5"/>
    <w:rsid w:val="00C44902"/>
    <w:rsid w:val="00C46D02"/>
    <w:rsid w:val="00C51FE8"/>
    <w:rsid w:val="00C527A4"/>
    <w:rsid w:val="00C60626"/>
    <w:rsid w:val="00C60893"/>
    <w:rsid w:val="00C61EA5"/>
    <w:rsid w:val="00C629E7"/>
    <w:rsid w:val="00C65757"/>
    <w:rsid w:val="00C66C4C"/>
    <w:rsid w:val="00C67173"/>
    <w:rsid w:val="00C67838"/>
    <w:rsid w:val="00C7264E"/>
    <w:rsid w:val="00C7317E"/>
    <w:rsid w:val="00C734CA"/>
    <w:rsid w:val="00C77FE5"/>
    <w:rsid w:val="00C804C6"/>
    <w:rsid w:val="00C81109"/>
    <w:rsid w:val="00C819E7"/>
    <w:rsid w:val="00C82C2A"/>
    <w:rsid w:val="00C83350"/>
    <w:rsid w:val="00C837DB"/>
    <w:rsid w:val="00C83E40"/>
    <w:rsid w:val="00C8451A"/>
    <w:rsid w:val="00C84A1A"/>
    <w:rsid w:val="00C865C3"/>
    <w:rsid w:val="00C87196"/>
    <w:rsid w:val="00C878EB"/>
    <w:rsid w:val="00C90096"/>
    <w:rsid w:val="00C9495F"/>
    <w:rsid w:val="00C951B1"/>
    <w:rsid w:val="00C973B0"/>
    <w:rsid w:val="00CA0EBE"/>
    <w:rsid w:val="00CA2723"/>
    <w:rsid w:val="00CA2AF2"/>
    <w:rsid w:val="00CA30C0"/>
    <w:rsid w:val="00CA5DC9"/>
    <w:rsid w:val="00CA6F12"/>
    <w:rsid w:val="00CA758E"/>
    <w:rsid w:val="00CB11F8"/>
    <w:rsid w:val="00CB1B17"/>
    <w:rsid w:val="00CB479D"/>
    <w:rsid w:val="00CB61EA"/>
    <w:rsid w:val="00CB6EB4"/>
    <w:rsid w:val="00CB7325"/>
    <w:rsid w:val="00CC0077"/>
    <w:rsid w:val="00CC1514"/>
    <w:rsid w:val="00CC1BE9"/>
    <w:rsid w:val="00CC6B3A"/>
    <w:rsid w:val="00CD11CF"/>
    <w:rsid w:val="00CD3887"/>
    <w:rsid w:val="00CD3BB3"/>
    <w:rsid w:val="00CD50DC"/>
    <w:rsid w:val="00CD59FE"/>
    <w:rsid w:val="00CD5C43"/>
    <w:rsid w:val="00CD6DAB"/>
    <w:rsid w:val="00CD7E88"/>
    <w:rsid w:val="00CE103E"/>
    <w:rsid w:val="00CE108F"/>
    <w:rsid w:val="00CE50B1"/>
    <w:rsid w:val="00CE796A"/>
    <w:rsid w:val="00CF2D8F"/>
    <w:rsid w:val="00CF6735"/>
    <w:rsid w:val="00CF71A6"/>
    <w:rsid w:val="00D00976"/>
    <w:rsid w:val="00D05F9D"/>
    <w:rsid w:val="00D075A3"/>
    <w:rsid w:val="00D1017D"/>
    <w:rsid w:val="00D10D3F"/>
    <w:rsid w:val="00D11BB1"/>
    <w:rsid w:val="00D17B14"/>
    <w:rsid w:val="00D17C5C"/>
    <w:rsid w:val="00D235B7"/>
    <w:rsid w:val="00D243E8"/>
    <w:rsid w:val="00D267AB"/>
    <w:rsid w:val="00D3337A"/>
    <w:rsid w:val="00D40B5D"/>
    <w:rsid w:val="00D45FFB"/>
    <w:rsid w:val="00D463E0"/>
    <w:rsid w:val="00D47D9A"/>
    <w:rsid w:val="00D51968"/>
    <w:rsid w:val="00D52AF2"/>
    <w:rsid w:val="00D54FE8"/>
    <w:rsid w:val="00D57442"/>
    <w:rsid w:val="00D61FD6"/>
    <w:rsid w:val="00D62F55"/>
    <w:rsid w:val="00D6309B"/>
    <w:rsid w:val="00D67417"/>
    <w:rsid w:val="00D72D7F"/>
    <w:rsid w:val="00D73CB5"/>
    <w:rsid w:val="00D77582"/>
    <w:rsid w:val="00D800FD"/>
    <w:rsid w:val="00D80691"/>
    <w:rsid w:val="00D80ACD"/>
    <w:rsid w:val="00D80E9A"/>
    <w:rsid w:val="00D83CC1"/>
    <w:rsid w:val="00D84334"/>
    <w:rsid w:val="00D85E77"/>
    <w:rsid w:val="00D86A5E"/>
    <w:rsid w:val="00D911E9"/>
    <w:rsid w:val="00D91DCF"/>
    <w:rsid w:val="00D928EF"/>
    <w:rsid w:val="00D934DF"/>
    <w:rsid w:val="00D93904"/>
    <w:rsid w:val="00DA0789"/>
    <w:rsid w:val="00DB173F"/>
    <w:rsid w:val="00DB2148"/>
    <w:rsid w:val="00DB3A78"/>
    <w:rsid w:val="00DB4D9B"/>
    <w:rsid w:val="00DB65D3"/>
    <w:rsid w:val="00DB7534"/>
    <w:rsid w:val="00DB7FD5"/>
    <w:rsid w:val="00DC00EA"/>
    <w:rsid w:val="00DC0C7D"/>
    <w:rsid w:val="00DC15B0"/>
    <w:rsid w:val="00DC1952"/>
    <w:rsid w:val="00DC7224"/>
    <w:rsid w:val="00DD1545"/>
    <w:rsid w:val="00DD4FE8"/>
    <w:rsid w:val="00DD62E7"/>
    <w:rsid w:val="00DD750B"/>
    <w:rsid w:val="00DE1DDB"/>
    <w:rsid w:val="00DE399A"/>
    <w:rsid w:val="00DE555C"/>
    <w:rsid w:val="00DE716C"/>
    <w:rsid w:val="00DE7316"/>
    <w:rsid w:val="00DE7D00"/>
    <w:rsid w:val="00DF1384"/>
    <w:rsid w:val="00DF2392"/>
    <w:rsid w:val="00DF2576"/>
    <w:rsid w:val="00DF27E3"/>
    <w:rsid w:val="00DF28B0"/>
    <w:rsid w:val="00DF68E0"/>
    <w:rsid w:val="00DF757C"/>
    <w:rsid w:val="00E02BEC"/>
    <w:rsid w:val="00E067B0"/>
    <w:rsid w:val="00E11255"/>
    <w:rsid w:val="00E117EF"/>
    <w:rsid w:val="00E158F6"/>
    <w:rsid w:val="00E16D56"/>
    <w:rsid w:val="00E174B7"/>
    <w:rsid w:val="00E200D0"/>
    <w:rsid w:val="00E24904"/>
    <w:rsid w:val="00E24B8C"/>
    <w:rsid w:val="00E2506D"/>
    <w:rsid w:val="00E25656"/>
    <w:rsid w:val="00E2569C"/>
    <w:rsid w:val="00E2752D"/>
    <w:rsid w:val="00E3193C"/>
    <w:rsid w:val="00E32FE3"/>
    <w:rsid w:val="00E36AFA"/>
    <w:rsid w:val="00E36EA9"/>
    <w:rsid w:val="00E37343"/>
    <w:rsid w:val="00E40B23"/>
    <w:rsid w:val="00E41533"/>
    <w:rsid w:val="00E427A1"/>
    <w:rsid w:val="00E442F2"/>
    <w:rsid w:val="00E459F7"/>
    <w:rsid w:val="00E47A83"/>
    <w:rsid w:val="00E53F60"/>
    <w:rsid w:val="00E5460D"/>
    <w:rsid w:val="00E60832"/>
    <w:rsid w:val="00E6285A"/>
    <w:rsid w:val="00E65A58"/>
    <w:rsid w:val="00E65EBD"/>
    <w:rsid w:val="00E66292"/>
    <w:rsid w:val="00E7232D"/>
    <w:rsid w:val="00E7321D"/>
    <w:rsid w:val="00E732C2"/>
    <w:rsid w:val="00E74926"/>
    <w:rsid w:val="00E765E0"/>
    <w:rsid w:val="00E80173"/>
    <w:rsid w:val="00E8284A"/>
    <w:rsid w:val="00E83F17"/>
    <w:rsid w:val="00E856CD"/>
    <w:rsid w:val="00E87598"/>
    <w:rsid w:val="00E90BD6"/>
    <w:rsid w:val="00E9475E"/>
    <w:rsid w:val="00E9493D"/>
    <w:rsid w:val="00E94954"/>
    <w:rsid w:val="00EA0B1D"/>
    <w:rsid w:val="00EA1141"/>
    <w:rsid w:val="00EA1480"/>
    <w:rsid w:val="00EA1682"/>
    <w:rsid w:val="00EA182A"/>
    <w:rsid w:val="00EA27F2"/>
    <w:rsid w:val="00EA3D89"/>
    <w:rsid w:val="00EA649A"/>
    <w:rsid w:val="00EA654F"/>
    <w:rsid w:val="00EB06A1"/>
    <w:rsid w:val="00EB0EE3"/>
    <w:rsid w:val="00EB1AFD"/>
    <w:rsid w:val="00EB5E43"/>
    <w:rsid w:val="00EB6991"/>
    <w:rsid w:val="00EC69BE"/>
    <w:rsid w:val="00ED2AB7"/>
    <w:rsid w:val="00ED2CA9"/>
    <w:rsid w:val="00ED4646"/>
    <w:rsid w:val="00ED5384"/>
    <w:rsid w:val="00ED7136"/>
    <w:rsid w:val="00EE06DF"/>
    <w:rsid w:val="00EE1085"/>
    <w:rsid w:val="00EE2B83"/>
    <w:rsid w:val="00EE383F"/>
    <w:rsid w:val="00EE56E0"/>
    <w:rsid w:val="00EE63C5"/>
    <w:rsid w:val="00EF011B"/>
    <w:rsid w:val="00EF09BC"/>
    <w:rsid w:val="00EF3C58"/>
    <w:rsid w:val="00EF43CA"/>
    <w:rsid w:val="00EF5991"/>
    <w:rsid w:val="00EF6D15"/>
    <w:rsid w:val="00F01675"/>
    <w:rsid w:val="00F04679"/>
    <w:rsid w:val="00F065B9"/>
    <w:rsid w:val="00F07DB5"/>
    <w:rsid w:val="00F07F25"/>
    <w:rsid w:val="00F10BC3"/>
    <w:rsid w:val="00F11634"/>
    <w:rsid w:val="00F128C7"/>
    <w:rsid w:val="00F12F17"/>
    <w:rsid w:val="00F14727"/>
    <w:rsid w:val="00F1670D"/>
    <w:rsid w:val="00F16A82"/>
    <w:rsid w:val="00F17BDA"/>
    <w:rsid w:val="00F17C0E"/>
    <w:rsid w:val="00F209E4"/>
    <w:rsid w:val="00F21B5E"/>
    <w:rsid w:val="00F229C1"/>
    <w:rsid w:val="00F2446E"/>
    <w:rsid w:val="00F254BE"/>
    <w:rsid w:val="00F25B4F"/>
    <w:rsid w:val="00F26892"/>
    <w:rsid w:val="00F26B75"/>
    <w:rsid w:val="00F26C4E"/>
    <w:rsid w:val="00F27D53"/>
    <w:rsid w:val="00F32F76"/>
    <w:rsid w:val="00F33771"/>
    <w:rsid w:val="00F339A4"/>
    <w:rsid w:val="00F34888"/>
    <w:rsid w:val="00F36AAB"/>
    <w:rsid w:val="00F4087A"/>
    <w:rsid w:val="00F41168"/>
    <w:rsid w:val="00F418C9"/>
    <w:rsid w:val="00F41EBE"/>
    <w:rsid w:val="00F41EC8"/>
    <w:rsid w:val="00F44423"/>
    <w:rsid w:val="00F44536"/>
    <w:rsid w:val="00F46382"/>
    <w:rsid w:val="00F4647A"/>
    <w:rsid w:val="00F5044C"/>
    <w:rsid w:val="00F506B3"/>
    <w:rsid w:val="00F51FC7"/>
    <w:rsid w:val="00F52728"/>
    <w:rsid w:val="00F539EB"/>
    <w:rsid w:val="00F5429C"/>
    <w:rsid w:val="00F61F8E"/>
    <w:rsid w:val="00F62DDF"/>
    <w:rsid w:val="00F678B9"/>
    <w:rsid w:val="00F67AA2"/>
    <w:rsid w:val="00F707A0"/>
    <w:rsid w:val="00F72C56"/>
    <w:rsid w:val="00F772BC"/>
    <w:rsid w:val="00F85325"/>
    <w:rsid w:val="00F855D8"/>
    <w:rsid w:val="00F90899"/>
    <w:rsid w:val="00F9503B"/>
    <w:rsid w:val="00F95AEE"/>
    <w:rsid w:val="00F95D62"/>
    <w:rsid w:val="00F966EA"/>
    <w:rsid w:val="00FA0B49"/>
    <w:rsid w:val="00FA1261"/>
    <w:rsid w:val="00FA44F3"/>
    <w:rsid w:val="00FA7EB9"/>
    <w:rsid w:val="00FB0993"/>
    <w:rsid w:val="00FB0E79"/>
    <w:rsid w:val="00FB1F80"/>
    <w:rsid w:val="00FB4F38"/>
    <w:rsid w:val="00FB5A3F"/>
    <w:rsid w:val="00FB6263"/>
    <w:rsid w:val="00FB6C7B"/>
    <w:rsid w:val="00FB6FE4"/>
    <w:rsid w:val="00FC3200"/>
    <w:rsid w:val="00FC392A"/>
    <w:rsid w:val="00FC4267"/>
    <w:rsid w:val="00FC624C"/>
    <w:rsid w:val="00FC68DA"/>
    <w:rsid w:val="00FC7C9B"/>
    <w:rsid w:val="00FD09FC"/>
    <w:rsid w:val="00FD3AAB"/>
    <w:rsid w:val="00FD6FE6"/>
    <w:rsid w:val="00FD70EE"/>
    <w:rsid w:val="00FE138B"/>
    <w:rsid w:val="00FE507C"/>
    <w:rsid w:val="00FE67D2"/>
    <w:rsid w:val="00FF0D4F"/>
    <w:rsid w:val="00FF2ECB"/>
    <w:rsid w:val="00FF4901"/>
    <w:rsid w:val="00FF6DDE"/>
    <w:rsid w:val="0F194E5A"/>
    <w:rsid w:val="1FD14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8B2DD30"/>
  <w15:docId w15:val="{CE1C069F-BA30-44BD-A865-2FB7885C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59D0"/>
  </w:style>
  <w:style w:type="paragraph" w:styleId="Kop1">
    <w:name w:val="heading 1"/>
    <w:basedOn w:val="Standaard"/>
    <w:next w:val="Standaard"/>
    <w:link w:val="Kop1Char"/>
    <w:qFormat/>
    <w:rsid w:val="00366398"/>
    <w:pPr>
      <w:keepNext/>
      <w:numPr>
        <w:numId w:val="16"/>
      </w:numPr>
      <w:tabs>
        <w:tab w:val="left" w:pos="340"/>
      </w:tabs>
      <w:spacing w:before="240" w:after="120" w:line="480" w:lineRule="exact"/>
      <w:outlineLvl w:val="0"/>
    </w:pPr>
    <w:rPr>
      <w:rFonts w:asciiTheme="majorHAnsi" w:hAnsiTheme="majorHAnsi"/>
      <w:b/>
      <w:sz w:val="36"/>
      <w:szCs w:val="20"/>
    </w:rPr>
  </w:style>
  <w:style w:type="paragraph" w:styleId="Kop2">
    <w:name w:val="heading 2"/>
    <w:basedOn w:val="Kop1"/>
    <w:next w:val="Standaard"/>
    <w:qFormat/>
    <w:rsid w:val="00C01340"/>
    <w:pPr>
      <w:numPr>
        <w:ilvl w:val="1"/>
      </w:numPr>
      <w:shd w:val="clear" w:color="auto" w:fill="FFFFFF" w:themeFill="background1"/>
      <w:spacing w:line="280" w:lineRule="exact"/>
      <w:outlineLvl w:val="1"/>
    </w:pPr>
    <w:rPr>
      <w:sz w:val="22"/>
    </w:rPr>
  </w:style>
  <w:style w:type="paragraph" w:styleId="Kop3">
    <w:name w:val="heading 3"/>
    <w:basedOn w:val="Standaard"/>
    <w:next w:val="Standaard"/>
    <w:qFormat/>
    <w:rsid w:val="00366398"/>
    <w:pPr>
      <w:keepNext/>
      <w:numPr>
        <w:ilvl w:val="2"/>
        <w:numId w:val="16"/>
      </w:numPr>
      <w:spacing w:before="120" w:after="120" w:line="280" w:lineRule="atLeast"/>
      <w:outlineLvl w:val="2"/>
    </w:pPr>
    <w:rPr>
      <w:rFonts w:asciiTheme="majorHAnsi" w:hAnsiTheme="majorHAnsi"/>
      <w:szCs w:val="20"/>
    </w:rPr>
  </w:style>
  <w:style w:type="paragraph" w:styleId="Kop4">
    <w:name w:val="heading 4"/>
    <w:basedOn w:val="Standaard"/>
    <w:next w:val="Standaard"/>
    <w:qFormat/>
    <w:rsid w:val="00C01340"/>
    <w:pPr>
      <w:keepNext/>
      <w:pageBreakBefore/>
      <w:numPr>
        <w:ilvl w:val="3"/>
        <w:numId w:val="15"/>
      </w:numPr>
      <w:tabs>
        <w:tab w:val="left" w:pos="1418"/>
      </w:tabs>
      <w:spacing w:after="60" w:line="280" w:lineRule="atLeast"/>
      <w:outlineLvl w:val="3"/>
    </w:pPr>
    <w:rPr>
      <w:rFonts w:asciiTheme="majorHAnsi" w:hAnsiTheme="majorHAnsi"/>
      <w:b/>
      <w:color w:val="757575"/>
      <w:sz w:val="28"/>
      <w:szCs w:val="20"/>
    </w:rPr>
  </w:style>
  <w:style w:type="paragraph" w:styleId="Kop5">
    <w:name w:val="heading 5"/>
    <w:basedOn w:val="Standaard"/>
    <w:next w:val="Standaard"/>
    <w:qFormat/>
    <w:rsid w:val="00C01340"/>
    <w:pPr>
      <w:numPr>
        <w:ilvl w:val="4"/>
        <w:numId w:val="15"/>
      </w:numPr>
      <w:tabs>
        <w:tab w:val="left" w:pos="851"/>
      </w:tabs>
      <w:spacing w:before="240" w:after="60" w:line="280" w:lineRule="atLeast"/>
      <w:outlineLvl w:val="4"/>
    </w:pPr>
    <w:rPr>
      <w:rFonts w:asciiTheme="majorHAnsi" w:hAnsiTheme="majorHAnsi"/>
      <w:b/>
      <w:color w:val="757575"/>
      <w:sz w:val="24"/>
      <w:szCs w:val="20"/>
    </w:rPr>
  </w:style>
  <w:style w:type="paragraph" w:styleId="Kop6">
    <w:name w:val="heading 6"/>
    <w:basedOn w:val="Standaard"/>
    <w:next w:val="Standaard"/>
    <w:qFormat/>
    <w:rsid w:val="00B84702"/>
    <w:pPr>
      <w:numPr>
        <w:ilvl w:val="5"/>
        <w:numId w:val="15"/>
      </w:numPr>
      <w:spacing w:before="240" w:after="60"/>
      <w:outlineLvl w:val="5"/>
    </w:pPr>
    <w:rPr>
      <w:b/>
      <w:bCs/>
    </w:rPr>
  </w:style>
  <w:style w:type="paragraph" w:styleId="Kop7">
    <w:name w:val="heading 7"/>
    <w:basedOn w:val="Standaard"/>
    <w:next w:val="Standaard"/>
    <w:qFormat/>
    <w:rsid w:val="00B84702"/>
    <w:pPr>
      <w:numPr>
        <w:ilvl w:val="6"/>
        <w:numId w:val="15"/>
      </w:numPr>
      <w:spacing w:before="240" w:after="60"/>
      <w:outlineLvl w:val="6"/>
    </w:pPr>
  </w:style>
  <w:style w:type="paragraph" w:styleId="Kop8">
    <w:name w:val="heading 8"/>
    <w:basedOn w:val="Standaard"/>
    <w:next w:val="Standaard"/>
    <w:qFormat/>
    <w:rsid w:val="00002D21"/>
    <w:pPr>
      <w:numPr>
        <w:ilvl w:val="7"/>
        <w:numId w:val="15"/>
      </w:numPr>
      <w:spacing w:before="240" w:after="60"/>
      <w:outlineLvl w:val="7"/>
    </w:pPr>
    <w:rPr>
      <w:iCs/>
    </w:rPr>
  </w:style>
  <w:style w:type="paragraph" w:styleId="Kop9">
    <w:name w:val="heading 9"/>
    <w:basedOn w:val="Standaard"/>
    <w:next w:val="Standaard"/>
    <w:qFormat/>
    <w:rsid w:val="00002D21"/>
    <w:pPr>
      <w:numPr>
        <w:ilvl w:val="8"/>
        <w:numId w:val="15"/>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18282C"/>
    <w:pPr>
      <w:numPr>
        <w:numId w:val="1"/>
      </w:numPr>
    </w:pPr>
  </w:style>
  <w:style w:type="numbering" w:styleId="1ai">
    <w:name w:val="Outline List 1"/>
    <w:basedOn w:val="Geenlijst"/>
    <w:rsid w:val="006D5DF2"/>
    <w:pPr>
      <w:numPr>
        <w:numId w:val="2"/>
      </w:numPr>
    </w:pPr>
  </w:style>
  <w:style w:type="table" w:styleId="3D-effectenvoortabel1">
    <w:name w:val="Table 3D effects 1"/>
    <w:basedOn w:val="Standaardtabel"/>
    <w:rsid w:val="006D5D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6D5DF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6D5DF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6D5DF2"/>
  </w:style>
  <w:style w:type="paragraph" w:styleId="Adresenvelop">
    <w:name w:val="envelope address"/>
    <w:basedOn w:val="Standaard"/>
    <w:rsid w:val="006D5DF2"/>
    <w:pPr>
      <w:framePr w:w="7920" w:h="1980" w:hRule="exact" w:hSpace="180" w:wrap="auto" w:hAnchor="page" w:xAlign="center" w:yAlign="bottom"/>
      <w:ind w:left="2880"/>
    </w:pPr>
    <w:rPr>
      <w:rFonts w:ascii="Arial" w:hAnsi="Arial" w:cs="Arial"/>
    </w:rPr>
  </w:style>
  <w:style w:type="paragraph" w:styleId="Afsluiting">
    <w:name w:val="Closing"/>
    <w:basedOn w:val="Standaard"/>
    <w:rsid w:val="006D5DF2"/>
    <w:pPr>
      <w:ind w:left="4252"/>
    </w:pPr>
  </w:style>
  <w:style w:type="paragraph" w:styleId="Afzender">
    <w:name w:val="envelope return"/>
    <w:basedOn w:val="Standaard"/>
    <w:rsid w:val="006D5DF2"/>
    <w:rPr>
      <w:rFonts w:ascii="Arial" w:hAnsi="Arial" w:cs="Arial"/>
      <w:szCs w:val="20"/>
    </w:rPr>
  </w:style>
  <w:style w:type="numbering" w:styleId="Artikelsectie">
    <w:name w:val="Outline List 3"/>
    <w:basedOn w:val="Geenlijst"/>
    <w:rsid w:val="006D5DF2"/>
    <w:pPr>
      <w:numPr>
        <w:numId w:val="3"/>
      </w:numPr>
    </w:pPr>
  </w:style>
  <w:style w:type="paragraph" w:styleId="Ballontekst">
    <w:name w:val="Balloon Text"/>
    <w:basedOn w:val="Standaard"/>
    <w:semiHidden/>
    <w:rsid w:val="006D5DF2"/>
    <w:rPr>
      <w:rFonts w:ascii="Tahoma" w:hAnsi="Tahoma" w:cs="Tahoma"/>
      <w:sz w:val="16"/>
      <w:szCs w:val="16"/>
    </w:rPr>
  </w:style>
  <w:style w:type="paragraph" w:styleId="Berichtkop">
    <w:name w:val="Message Header"/>
    <w:basedOn w:val="Standaard"/>
    <w:rsid w:val="006D5D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ijschrift">
    <w:name w:val="caption"/>
    <w:aliases w:val="Kop"/>
    <w:basedOn w:val="Standaard"/>
    <w:next w:val="Standaard"/>
    <w:qFormat/>
    <w:rsid w:val="006D5DF2"/>
    <w:rPr>
      <w:b/>
      <w:bCs/>
      <w:szCs w:val="20"/>
    </w:rPr>
  </w:style>
  <w:style w:type="paragraph" w:styleId="Bloktekst">
    <w:name w:val="Block Text"/>
    <w:basedOn w:val="Standaard"/>
    <w:rsid w:val="006D5DF2"/>
    <w:pPr>
      <w:spacing w:after="120"/>
      <w:ind w:left="1440" w:right="1440"/>
    </w:pPr>
  </w:style>
  <w:style w:type="paragraph" w:styleId="Bronvermelding">
    <w:name w:val="table of authorities"/>
    <w:basedOn w:val="Standaard"/>
    <w:next w:val="Standaard"/>
    <w:semiHidden/>
    <w:rsid w:val="006D5DF2"/>
    <w:pPr>
      <w:ind w:left="240" w:hanging="240"/>
    </w:pPr>
  </w:style>
  <w:style w:type="paragraph" w:styleId="Datum">
    <w:name w:val="Date"/>
    <w:basedOn w:val="Standaard"/>
    <w:next w:val="Standaard"/>
    <w:rsid w:val="006D5DF2"/>
  </w:style>
  <w:style w:type="paragraph" w:styleId="Documentstructuur">
    <w:name w:val="Document Map"/>
    <w:basedOn w:val="Standaard"/>
    <w:semiHidden/>
    <w:rsid w:val="006D5DF2"/>
    <w:pPr>
      <w:shd w:val="clear" w:color="auto" w:fill="000080"/>
    </w:pPr>
    <w:rPr>
      <w:rFonts w:ascii="Tahoma" w:hAnsi="Tahoma" w:cs="Tahoma"/>
      <w:szCs w:val="20"/>
    </w:rPr>
  </w:style>
  <w:style w:type="table" w:styleId="Eenvoudigetabel1">
    <w:name w:val="Table Simple 1"/>
    <w:basedOn w:val="Standaardtabel"/>
    <w:rsid w:val="006D5DF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6D5DF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6D5DF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6D5DF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rsid w:val="006D5DF2"/>
    <w:rPr>
      <w:vertAlign w:val="superscript"/>
    </w:rPr>
  </w:style>
  <w:style w:type="paragraph" w:styleId="Eindnoottekst">
    <w:name w:val="endnote text"/>
    <w:basedOn w:val="Standaard"/>
    <w:semiHidden/>
    <w:rsid w:val="006D5DF2"/>
    <w:rPr>
      <w:szCs w:val="20"/>
    </w:rPr>
  </w:style>
  <w:style w:type="table" w:styleId="Elegantetabel">
    <w:name w:val="Table Elegant"/>
    <w:basedOn w:val="Standaardtabel"/>
    <w:rsid w:val="006D5DF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6D5DF2"/>
  </w:style>
  <w:style w:type="character" w:styleId="GevolgdeHyperlink">
    <w:name w:val="FollowedHyperlink"/>
    <w:basedOn w:val="Standaardalinea-lettertype"/>
    <w:rsid w:val="006D5DF2"/>
    <w:rPr>
      <w:color w:val="800080"/>
      <w:u w:val="single"/>
    </w:rPr>
  </w:style>
  <w:style w:type="paragraph" w:styleId="Handtekening">
    <w:name w:val="Signature"/>
    <w:basedOn w:val="Standaard"/>
    <w:rsid w:val="006D5DF2"/>
    <w:pPr>
      <w:ind w:left="4252"/>
    </w:pPr>
  </w:style>
  <w:style w:type="paragraph" w:styleId="HTML-voorafopgemaakt">
    <w:name w:val="HTML Preformatted"/>
    <w:basedOn w:val="Standaard"/>
    <w:rsid w:val="006D5DF2"/>
    <w:rPr>
      <w:rFonts w:ascii="Courier New" w:hAnsi="Courier New" w:cs="Courier New"/>
      <w:szCs w:val="20"/>
    </w:rPr>
  </w:style>
  <w:style w:type="character" w:styleId="HTMLCode">
    <w:name w:val="HTML Code"/>
    <w:basedOn w:val="Standaardalinea-lettertype"/>
    <w:rsid w:val="006D5DF2"/>
    <w:rPr>
      <w:rFonts w:ascii="Courier New" w:hAnsi="Courier New" w:cs="Courier New"/>
      <w:sz w:val="20"/>
      <w:szCs w:val="20"/>
    </w:rPr>
  </w:style>
  <w:style w:type="character" w:styleId="HTMLDefinition">
    <w:name w:val="HTML Definition"/>
    <w:basedOn w:val="Standaardalinea-lettertype"/>
    <w:rsid w:val="006D5DF2"/>
    <w:rPr>
      <w:i/>
      <w:iCs/>
    </w:rPr>
  </w:style>
  <w:style w:type="character" w:styleId="HTMLVariable">
    <w:name w:val="HTML Variable"/>
    <w:basedOn w:val="Standaardalinea-lettertype"/>
    <w:rsid w:val="006D5DF2"/>
    <w:rPr>
      <w:i/>
      <w:iCs/>
    </w:rPr>
  </w:style>
  <w:style w:type="character" w:styleId="HTML-acroniem">
    <w:name w:val="HTML Acronym"/>
    <w:basedOn w:val="Standaardalinea-lettertype"/>
    <w:rsid w:val="006D5DF2"/>
  </w:style>
  <w:style w:type="paragraph" w:styleId="HTML-adres">
    <w:name w:val="HTML Address"/>
    <w:basedOn w:val="Standaard"/>
    <w:rsid w:val="006D5DF2"/>
    <w:rPr>
      <w:i/>
      <w:iCs/>
    </w:rPr>
  </w:style>
  <w:style w:type="character" w:styleId="HTML-citaat">
    <w:name w:val="HTML Cite"/>
    <w:basedOn w:val="Standaardalinea-lettertype"/>
    <w:rsid w:val="006D5DF2"/>
    <w:rPr>
      <w:i/>
      <w:iCs/>
    </w:rPr>
  </w:style>
  <w:style w:type="character" w:styleId="HTML-schrijfmachine">
    <w:name w:val="HTML Typewriter"/>
    <w:basedOn w:val="Standaardalinea-lettertype"/>
    <w:rsid w:val="006D5DF2"/>
    <w:rPr>
      <w:rFonts w:ascii="Courier New" w:hAnsi="Courier New" w:cs="Courier New"/>
      <w:sz w:val="20"/>
      <w:szCs w:val="20"/>
    </w:rPr>
  </w:style>
  <w:style w:type="character" w:styleId="HTML-toetsenbord">
    <w:name w:val="HTML Keyboard"/>
    <w:basedOn w:val="Standaardalinea-lettertype"/>
    <w:rsid w:val="006D5DF2"/>
    <w:rPr>
      <w:rFonts w:ascii="Courier New" w:hAnsi="Courier New" w:cs="Courier New"/>
      <w:sz w:val="20"/>
      <w:szCs w:val="20"/>
    </w:rPr>
  </w:style>
  <w:style w:type="character" w:styleId="HTML-voorbeeld">
    <w:name w:val="HTML Sample"/>
    <w:basedOn w:val="Standaardalinea-lettertype"/>
    <w:rsid w:val="006D5DF2"/>
    <w:rPr>
      <w:rFonts w:ascii="Courier New" w:hAnsi="Courier New" w:cs="Courier New"/>
    </w:rPr>
  </w:style>
  <w:style w:type="character" w:styleId="Hyperlink">
    <w:name w:val="Hyperlink"/>
    <w:basedOn w:val="Standaardalinea-lettertype"/>
    <w:rsid w:val="006D5DF2"/>
    <w:rPr>
      <w:color w:val="0000FF"/>
      <w:u w:val="single"/>
    </w:rPr>
  </w:style>
  <w:style w:type="paragraph" w:styleId="Index1">
    <w:name w:val="index 1"/>
    <w:basedOn w:val="Standaard"/>
    <w:next w:val="Standaard"/>
    <w:autoRedefine/>
    <w:semiHidden/>
    <w:rsid w:val="006D5DF2"/>
    <w:pPr>
      <w:ind w:left="240" w:hanging="240"/>
    </w:pPr>
  </w:style>
  <w:style w:type="paragraph" w:styleId="Index2">
    <w:name w:val="index 2"/>
    <w:basedOn w:val="Standaard"/>
    <w:next w:val="Standaard"/>
    <w:autoRedefine/>
    <w:semiHidden/>
    <w:rsid w:val="006D5DF2"/>
    <w:pPr>
      <w:ind w:left="480" w:hanging="240"/>
    </w:pPr>
  </w:style>
  <w:style w:type="paragraph" w:styleId="Index3">
    <w:name w:val="index 3"/>
    <w:basedOn w:val="Standaard"/>
    <w:next w:val="Standaard"/>
    <w:autoRedefine/>
    <w:semiHidden/>
    <w:rsid w:val="006D5DF2"/>
    <w:pPr>
      <w:ind w:left="720" w:hanging="240"/>
    </w:pPr>
  </w:style>
  <w:style w:type="paragraph" w:styleId="Index4">
    <w:name w:val="index 4"/>
    <w:basedOn w:val="Standaard"/>
    <w:next w:val="Standaard"/>
    <w:autoRedefine/>
    <w:semiHidden/>
    <w:rsid w:val="006D5DF2"/>
    <w:pPr>
      <w:ind w:left="960" w:hanging="240"/>
    </w:pPr>
  </w:style>
  <w:style w:type="paragraph" w:styleId="Index5">
    <w:name w:val="index 5"/>
    <w:basedOn w:val="Standaard"/>
    <w:next w:val="Standaard"/>
    <w:autoRedefine/>
    <w:semiHidden/>
    <w:rsid w:val="006D5DF2"/>
    <w:pPr>
      <w:ind w:left="1200" w:hanging="240"/>
    </w:pPr>
  </w:style>
  <w:style w:type="paragraph" w:styleId="Index6">
    <w:name w:val="index 6"/>
    <w:basedOn w:val="Standaard"/>
    <w:next w:val="Standaard"/>
    <w:autoRedefine/>
    <w:semiHidden/>
    <w:rsid w:val="006D5DF2"/>
    <w:pPr>
      <w:ind w:left="1440" w:hanging="240"/>
    </w:pPr>
  </w:style>
  <w:style w:type="paragraph" w:styleId="Index7">
    <w:name w:val="index 7"/>
    <w:basedOn w:val="Standaard"/>
    <w:next w:val="Standaard"/>
    <w:autoRedefine/>
    <w:semiHidden/>
    <w:rsid w:val="006D5DF2"/>
    <w:pPr>
      <w:ind w:left="1680" w:hanging="240"/>
    </w:pPr>
  </w:style>
  <w:style w:type="paragraph" w:styleId="Index8">
    <w:name w:val="index 8"/>
    <w:basedOn w:val="Standaard"/>
    <w:next w:val="Standaard"/>
    <w:autoRedefine/>
    <w:semiHidden/>
    <w:rsid w:val="006D5DF2"/>
    <w:pPr>
      <w:ind w:left="1920" w:hanging="240"/>
    </w:pPr>
  </w:style>
  <w:style w:type="paragraph" w:styleId="Index9">
    <w:name w:val="index 9"/>
    <w:basedOn w:val="Standaard"/>
    <w:next w:val="Standaard"/>
    <w:autoRedefine/>
    <w:semiHidden/>
    <w:rsid w:val="006D5DF2"/>
    <w:pPr>
      <w:ind w:left="2160" w:hanging="240"/>
    </w:pPr>
  </w:style>
  <w:style w:type="paragraph" w:styleId="Indexkop">
    <w:name w:val="index heading"/>
    <w:basedOn w:val="Standaard"/>
    <w:next w:val="Index1"/>
    <w:semiHidden/>
    <w:rsid w:val="006D5DF2"/>
    <w:rPr>
      <w:rFonts w:ascii="Arial" w:hAnsi="Arial" w:cs="Arial"/>
      <w:b/>
      <w:bCs/>
    </w:rPr>
  </w:style>
  <w:style w:type="paragraph" w:styleId="Inhopg1">
    <w:name w:val="toc 1"/>
    <w:basedOn w:val="Standaard"/>
    <w:next w:val="Standaard"/>
    <w:autoRedefine/>
    <w:semiHidden/>
    <w:rsid w:val="006D5DF2"/>
  </w:style>
  <w:style w:type="paragraph" w:styleId="Inhopg2">
    <w:name w:val="toc 2"/>
    <w:basedOn w:val="Standaard"/>
    <w:next w:val="Standaard"/>
    <w:autoRedefine/>
    <w:semiHidden/>
    <w:rsid w:val="006D5DF2"/>
    <w:pPr>
      <w:ind w:left="240"/>
    </w:pPr>
  </w:style>
  <w:style w:type="paragraph" w:styleId="Inhopg3">
    <w:name w:val="toc 3"/>
    <w:basedOn w:val="Standaard"/>
    <w:next w:val="Standaard"/>
    <w:autoRedefine/>
    <w:semiHidden/>
    <w:rsid w:val="006D5DF2"/>
    <w:pPr>
      <w:ind w:left="480"/>
    </w:pPr>
  </w:style>
  <w:style w:type="paragraph" w:styleId="Inhopg4">
    <w:name w:val="toc 4"/>
    <w:basedOn w:val="Standaard"/>
    <w:next w:val="Standaard"/>
    <w:autoRedefine/>
    <w:semiHidden/>
    <w:rsid w:val="006D5DF2"/>
    <w:pPr>
      <w:ind w:left="720"/>
    </w:pPr>
  </w:style>
  <w:style w:type="paragraph" w:styleId="Inhopg5">
    <w:name w:val="toc 5"/>
    <w:basedOn w:val="Standaard"/>
    <w:next w:val="Standaard"/>
    <w:autoRedefine/>
    <w:semiHidden/>
    <w:rsid w:val="006D5DF2"/>
    <w:pPr>
      <w:ind w:left="960"/>
    </w:pPr>
  </w:style>
  <w:style w:type="paragraph" w:styleId="Inhopg6">
    <w:name w:val="toc 6"/>
    <w:basedOn w:val="Standaard"/>
    <w:next w:val="Standaard"/>
    <w:autoRedefine/>
    <w:semiHidden/>
    <w:rsid w:val="006D5DF2"/>
    <w:pPr>
      <w:ind w:left="1200"/>
    </w:pPr>
  </w:style>
  <w:style w:type="paragraph" w:styleId="Inhopg7">
    <w:name w:val="toc 7"/>
    <w:basedOn w:val="Standaard"/>
    <w:next w:val="Standaard"/>
    <w:autoRedefine/>
    <w:semiHidden/>
    <w:rsid w:val="006D5DF2"/>
    <w:pPr>
      <w:ind w:left="1440"/>
    </w:pPr>
  </w:style>
  <w:style w:type="paragraph" w:styleId="Inhopg8">
    <w:name w:val="toc 8"/>
    <w:basedOn w:val="Standaard"/>
    <w:next w:val="Standaard"/>
    <w:autoRedefine/>
    <w:semiHidden/>
    <w:rsid w:val="006D5DF2"/>
    <w:pPr>
      <w:ind w:left="1680"/>
    </w:pPr>
  </w:style>
  <w:style w:type="paragraph" w:styleId="Inhopg9">
    <w:name w:val="toc 9"/>
    <w:basedOn w:val="Standaard"/>
    <w:next w:val="Standaard"/>
    <w:autoRedefine/>
    <w:semiHidden/>
    <w:rsid w:val="006D5DF2"/>
    <w:pPr>
      <w:ind w:left="1920"/>
    </w:pPr>
  </w:style>
  <w:style w:type="table" w:styleId="Klassieketabel1">
    <w:name w:val="Table Classic 1"/>
    <w:basedOn w:val="Standaardtabel"/>
    <w:rsid w:val="006D5DF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6D5DF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6D5DF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6D5DF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6D5DF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6D5DF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6D5DF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6D5DF2"/>
    <w:pPr>
      <w:spacing w:before="120"/>
    </w:pPr>
    <w:rPr>
      <w:rFonts w:ascii="Arial" w:hAnsi="Arial" w:cs="Arial"/>
      <w:b/>
      <w:bCs/>
    </w:rPr>
  </w:style>
  <w:style w:type="paragraph" w:styleId="Koptekst">
    <w:name w:val="header"/>
    <w:basedOn w:val="Standaard"/>
    <w:rsid w:val="006D5DF2"/>
    <w:pPr>
      <w:tabs>
        <w:tab w:val="center" w:pos="4536"/>
        <w:tab w:val="right" w:pos="9072"/>
      </w:tabs>
    </w:pPr>
  </w:style>
  <w:style w:type="paragraph" w:styleId="Lijst">
    <w:name w:val="List"/>
    <w:basedOn w:val="Standaard"/>
    <w:rsid w:val="006D5DF2"/>
    <w:pPr>
      <w:ind w:left="283" w:hanging="283"/>
    </w:pPr>
  </w:style>
  <w:style w:type="paragraph" w:styleId="Lijst2">
    <w:name w:val="List 2"/>
    <w:basedOn w:val="Standaard"/>
    <w:rsid w:val="006D5DF2"/>
    <w:pPr>
      <w:ind w:left="566" w:hanging="283"/>
    </w:pPr>
  </w:style>
  <w:style w:type="paragraph" w:styleId="Lijst3">
    <w:name w:val="List 3"/>
    <w:basedOn w:val="Standaard"/>
    <w:rsid w:val="006D5DF2"/>
    <w:pPr>
      <w:ind w:left="849" w:hanging="283"/>
    </w:pPr>
  </w:style>
  <w:style w:type="paragraph" w:styleId="Lijst4">
    <w:name w:val="List 4"/>
    <w:basedOn w:val="Standaard"/>
    <w:rsid w:val="006D5DF2"/>
    <w:pPr>
      <w:ind w:left="1132" w:hanging="283"/>
    </w:pPr>
  </w:style>
  <w:style w:type="paragraph" w:styleId="Lijst5">
    <w:name w:val="List 5"/>
    <w:basedOn w:val="Standaard"/>
    <w:rsid w:val="006D5DF2"/>
    <w:pPr>
      <w:ind w:left="1415" w:hanging="283"/>
    </w:pPr>
  </w:style>
  <w:style w:type="paragraph" w:styleId="Lijstmetafbeeldingen">
    <w:name w:val="table of figures"/>
    <w:basedOn w:val="Standaard"/>
    <w:next w:val="Standaard"/>
    <w:semiHidden/>
    <w:rsid w:val="006D5DF2"/>
  </w:style>
  <w:style w:type="paragraph" w:styleId="Lijstopsomteken">
    <w:name w:val="List Bullet"/>
    <w:basedOn w:val="Standaard"/>
    <w:rsid w:val="006C2435"/>
    <w:pPr>
      <w:numPr>
        <w:numId w:val="12"/>
      </w:numPr>
    </w:pPr>
    <w:rPr>
      <w:rFonts w:ascii="Arial" w:hAnsi="Arial"/>
      <w:szCs w:val="20"/>
    </w:rPr>
  </w:style>
  <w:style w:type="paragraph" w:styleId="Lijstopsomteken2">
    <w:name w:val="List Bullet 2"/>
    <w:basedOn w:val="Standaard"/>
    <w:rsid w:val="006C2435"/>
    <w:pPr>
      <w:numPr>
        <w:numId w:val="13"/>
      </w:numPr>
      <w:tabs>
        <w:tab w:val="left" w:pos="851"/>
      </w:tabs>
    </w:pPr>
    <w:rPr>
      <w:rFonts w:ascii="Arial" w:hAnsi="Arial"/>
      <w:szCs w:val="20"/>
    </w:rPr>
  </w:style>
  <w:style w:type="paragraph" w:styleId="Lijstopsomteken3">
    <w:name w:val="List Bullet 3"/>
    <w:basedOn w:val="Lijstopsomteken2"/>
    <w:autoRedefine/>
    <w:rsid w:val="006C2435"/>
    <w:pPr>
      <w:numPr>
        <w:numId w:val="14"/>
      </w:numPr>
      <w:tabs>
        <w:tab w:val="clear" w:pos="851"/>
      </w:tabs>
    </w:pPr>
  </w:style>
  <w:style w:type="paragraph" w:styleId="Lijstopsomteken4">
    <w:name w:val="List Bullet 4"/>
    <w:basedOn w:val="Standaard"/>
    <w:rsid w:val="006D5DF2"/>
    <w:pPr>
      <w:numPr>
        <w:numId w:val="4"/>
      </w:numPr>
    </w:pPr>
  </w:style>
  <w:style w:type="paragraph" w:styleId="Lijstopsomteken5">
    <w:name w:val="List Bullet 5"/>
    <w:basedOn w:val="Standaard"/>
    <w:rsid w:val="006D5DF2"/>
    <w:pPr>
      <w:numPr>
        <w:numId w:val="5"/>
      </w:numPr>
    </w:pPr>
  </w:style>
  <w:style w:type="paragraph" w:styleId="Lijstnummering">
    <w:name w:val="List Number"/>
    <w:basedOn w:val="Standaard"/>
    <w:rsid w:val="006D5DF2"/>
    <w:pPr>
      <w:numPr>
        <w:numId w:val="6"/>
      </w:numPr>
    </w:pPr>
  </w:style>
  <w:style w:type="paragraph" w:styleId="Lijstnummering2">
    <w:name w:val="List Number 2"/>
    <w:basedOn w:val="Standaard"/>
    <w:rsid w:val="006D5DF2"/>
    <w:pPr>
      <w:numPr>
        <w:numId w:val="7"/>
      </w:numPr>
    </w:pPr>
  </w:style>
  <w:style w:type="paragraph" w:styleId="Lijstnummering3">
    <w:name w:val="List Number 3"/>
    <w:basedOn w:val="Standaard"/>
    <w:rsid w:val="006D5DF2"/>
    <w:pPr>
      <w:numPr>
        <w:numId w:val="8"/>
      </w:numPr>
    </w:pPr>
  </w:style>
  <w:style w:type="paragraph" w:styleId="Lijstnummering4">
    <w:name w:val="List Number 4"/>
    <w:basedOn w:val="Standaard"/>
    <w:rsid w:val="006D5DF2"/>
    <w:pPr>
      <w:numPr>
        <w:numId w:val="9"/>
      </w:numPr>
    </w:pPr>
  </w:style>
  <w:style w:type="paragraph" w:styleId="Lijstnummering5">
    <w:name w:val="List Number 5"/>
    <w:basedOn w:val="Standaard"/>
    <w:rsid w:val="006D5DF2"/>
    <w:pPr>
      <w:numPr>
        <w:numId w:val="10"/>
      </w:numPr>
    </w:pPr>
  </w:style>
  <w:style w:type="paragraph" w:styleId="Lijstvoortzetting">
    <w:name w:val="List Continue"/>
    <w:basedOn w:val="Standaard"/>
    <w:rsid w:val="006D5DF2"/>
    <w:pPr>
      <w:spacing w:after="120"/>
      <w:ind w:left="283"/>
    </w:pPr>
  </w:style>
  <w:style w:type="paragraph" w:styleId="Lijstvoortzetting2">
    <w:name w:val="List Continue 2"/>
    <w:basedOn w:val="Standaard"/>
    <w:rsid w:val="006D5DF2"/>
    <w:pPr>
      <w:spacing w:after="120"/>
      <w:ind w:left="566"/>
    </w:pPr>
  </w:style>
  <w:style w:type="paragraph" w:styleId="Lijstvoortzetting3">
    <w:name w:val="List Continue 3"/>
    <w:basedOn w:val="Standaard"/>
    <w:rsid w:val="006D5DF2"/>
    <w:pPr>
      <w:spacing w:after="120"/>
      <w:ind w:left="849"/>
    </w:pPr>
  </w:style>
  <w:style w:type="paragraph" w:styleId="Lijstvoortzetting4">
    <w:name w:val="List Continue 4"/>
    <w:basedOn w:val="Standaard"/>
    <w:rsid w:val="006D5DF2"/>
    <w:pPr>
      <w:spacing w:after="120"/>
      <w:ind w:left="1132"/>
    </w:pPr>
  </w:style>
  <w:style w:type="paragraph" w:styleId="Lijstvoortzetting5">
    <w:name w:val="List Continue 5"/>
    <w:basedOn w:val="Standaard"/>
    <w:rsid w:val="006D5DF2"/>
    <w:pPr>
      <w:spacing w:after="120"/>
      <w:ind w:left="1415"/>
    </w:pPr>
  </w:style>
  <w:style w:type="paragraph" w:styleId="Macrotekst">
    <w:name w:val="macro"/>
    <w:semiHidden/>
    <w:rsid w:val="006D5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styleId="Nadruk">
    <w:name w:val="Emphasis"/>
    <w:basedOn w:val="Standaardalinea-lettertype"/>
    <w:qFormat/>
    <w:rsid w:val="006D5DF2"/>
    <w:rPr>
      <w:i/>
      <w:iCs/>
    </w:rPr>
  </w:style>
  <w:style w:type="paragraph" w:styleId="Normaalweb">
    <w:name w:val="Normal (Web)"/>
    <w:basedOn w:val="Standaard"/>
    <w:rsid w:val="006D5DF2"/>
  </w:style>
  <w:style w:type="paragraph" w:styleId="Notitiekop">
    <w:name w:val="Note Heading"/>
    <w:basedOn w:val="Standaard"/>
    <w:next w:val="Standaard"/>
    <w:rsid w:val="006D5DF2"/>
  </w:style>
  <w:style w:type="paragraph" w:styleId="Tekstopmerking">
    <w:name w:val="annotation text"/>
    <w:basedOn w:val="Standaard"/>
    <w:semiHidden/>
    <w:rsid w:val="006D5DF2"/>
    <w:rPr>
      <w:szCs w:val="20"/>
    </w:rPr>
  </w:style>
  <w:style w:type="paragraph" w:styleId="Onderwerpvanopmerking">
    <w:name w:val="annotation subject"/>
    <w:basedOn w:val="Tekstopmerking"/>
    <w:next w:val="Tekstopmerking"/>
    <w:semiHidden/>
    <w:rsid w:val="006D5DF2"/>
    <w:rPr>
      <w:b/>
      <w:bCs/>
    </w:rPr>
  </w:style>
  <w:style w:type="character" w:styleId="Paginanummer">
    <w:name w:val="page number"/>
    <w:basedOn w:val="Standaardalinea-lettertype"/>
    <w:rsid w:val="006D5DF2"/>
  </w:style>
  <w:style w:type="paragraph" w:styleId="Plattetekst">
    <w:name w:val="Body Text"/>
    <w:basedOn w:val="Standaard"/>
    <w:rsid w:val="006D5DF2"/>
    <w:pPr>
      <w:spacing w:after="120"/>
    </w:pPr>
  </w:style>
  <w:style w:type="paragraph" w:styleId="Plattetekst2">
    <w:name w:val="Body Text 2"/>
    <w:basedOn w:val="Standaard"/>
    <w:rsid w:val="006D5DF2"/>
    <w:pPr>
      <w:spacing w:after="120" w:line="480" w:lineRule="auto"/>
    </w:pPr>
  </w:style>
  <w:style w:type="paragraph" w:styleId="Plattetekst3">
    <w:name w:val="Body Text 3"/>
    <w:basedOn w:val="Standaard"/>
    <w:rsid w:val="006D5DF2"/>
    <w:pPr>
      <w:spacing w:after="120"/>
    </w:pPr>
    <w:rPr>
      <w:sz w:val="16"/>
      <w:szCs w:val="16"/>
    </w:rPr>
  </w:style>
  <w:style w:type="paragraph" w:styleId="Platteteksteersteinspringing">
    <w:name w:val="Body Text First Indent"/>
    <w:basedOn w:val="Plattetekst"/>
    <w:rsid w:val="006D5DF2"/>
    <w:pPr>
      <w:ind w:firstLine="210"/>
    </w:pPr>
  </w:style>
  <w:style w:type="paragraph" w:styleId="Plattetekstinspringen">
    <w:name w:val="Body Text Indent"/>
    <w:basedOn w:val="Standaard"/>
    <w:rsid w:val="006D5DF2"/>
    <w:pPr>
      <w:spacing w:after="120"/>
      <w:ind w:left="283"/>
    </w:pPr>
  </w:style>
  <w:style w:type="paragraph" w:styleId="Platteteksteersteinspringing2">
    <w:name w:val="Body Text First Indent 2"/>
    <w:basedOn w:val="Plattetekstinspringen"/>
    <w:rsid w:val="006D5DF2"/>
    <w:pPr>
      <w:ind w:firstLine="210"/>
    </w:pPr>
  </w:style>
  <w:style w:type="paragraph" w:styleId="Plattetekstinspringen2">
    <w:name w:val="Body Text Indent 2"/>
    <w:basedOn w:val="Standaard"/>
    <w:rsid w:val="006D5DF2"/>
    <w:pPr>
      <w:spacing w:after="120" w:line="480" w:lineRule="auto"/>
      <w:ind w:left="283"/>
    </w:pPr>
  </w:style>
  <w:style w:type="paragraph" w:styleId="Plattetekstinspringen3">
    <w:name w:val="Body Text Indent 3"/>
    <w:basedOn w:val="Standaard"/>
    <w:rsid w:val="006D5DF2"/>
    <w:pPr>
      <w:spacing w:after="120"/>
      <w:ind w:left="283"/>
    </w:pPr>
    <w:rPr>
      <w:sz w:val="16"/>
      <w:szCs w:val="16"/>
    </w:rPr>
  </w:style>
  <w:style w:type="table" w:styleId="Professioneletabel">
    <w:name w:val="Table Professional"/>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6D5DF2"/>
  </w:style>
  <w:style w:type="paragraph" w:styleId="Standaardinspringing">
    <w:name w:val="Normal Indent"/>
    <w:basedOn w:val="Standaard"/>
    <w:rsid w:val="006D5DF2"/>
    <w:pPr>
      <w:ind w:left="708"/>
    </w:pPr>
  </w:style>
  <w:style w:type="paragraph" w:styleId="Ondertitel">
    <w:name w:val="Subtitle"/>
    <w:basedOn w:val="Standaard"/>
    <w:qFormat/>
    <w:rsid w:val="006D5DF2"/>
    <w:pPr>
      <w:spacing w:after="60"/>
      <w:jc w:val="center"/>
      <w:outlineLvl w:val="1"/>
    </w:pPr>
    <w:rPr>
      <w:rFonts w:ascii="Arial" w:hAnsi="Arial" w:cs="Arial"/>
    </w:rPr>
  </w:style>
  <w:style w:type="table" w:styleId="Tabelkolommen1">
    <w:name w:val="Table Columns 1"/>
    <w:basedOn w:val="Standaardtabel"/>
    <w:rsid w:val="006D5DF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6D5DF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6D5DF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6D5DF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6D5DF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6D5DF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6D5DF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6D5DF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6D5DF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6D5DF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6D5DF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6D5DF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6D5DF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6D5DF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6D5D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6D5DF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6D5DF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6D5DF2"/>
    <w:rPr>
      <w:rFonts w:ascii="Courier New" w:hAnsi="Courier New" w:cs="Courier New"/>
      <w:szCs w:val="20"/>
    </w:rPr>
  </w:style>
  <w:style w:type="paragraph" w:styleId="Titel">
    <w:name w:val="Title"/>
    <w:basedOn w:val="Standaard"/>
    <w:qFormat/>
    <w:rsid w:val="006D5DF2"/>
    <w:pPr>
      <w:spacing w:before="240" w:after="60"/>
      <w:jc w:val="center"/>
      <w:outlineLvl w:val="0"/>
    </w:pPr>
    <w:rPr>
      <w:rFonts w:ascii="Arial" w:hAnsi="Arial" w:cs="Arial"/>
      <w:b/>
      <w:bCs/>
      <w:kern w:val="28"/>
      <w:sz w:val="32"/>
      <w:szCs w:val="32"/>
    </w:rPr>
  </w:style>
  <w:style w:type="table" w:styleId="Verfijndetabel1">
    <w:name w:val="Table Subtle 1"/>
    <w:basedOn w:val="Standaardtabel"/>
    <w:rsid w:val="006D5DF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6D5DF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semiHidden/>
    <w:rsid w:val="006D5DF2"/>
    <w:rPr>
      <w:sz w:val="16"/>
      <w:szCs w:val="16"/>
    </w:rPr>
  </w:style>
  <w:style w:type="character" w:styleId="Voetnootmarkering">
    <w:name w:val="footnote reference"/>
    <w:basedOn w:val="Standaardalinea-lettertype"/>
    <w:uiPriority w:val="99"/>
    <w:semiHidden/>
    <w:rsid w:val="006D5DF2"/>
    <w:rPr>
      <w:vertAlign w:val="superscript"/>
    </w:rPr>
  </w:style>
  <w:style w:type="paragraph" w:styleId="Voetnoottekst">
    <w:name w:val="footnote text"/>
    <w:basedOn w:val="Standaard"/>
    <w:link w:val="VoetnoottekstChar"/>
    <w:uiPriority w:val="99"/>
    <w:semiHidden/>
    <w:rsid w:val="006D5DF2"/>
    <w:rPr>
      <w:szCs w:val="20"/>
    </w:rPr>
  </w:style>
  <w:style w:type="paragraph" w:styleId="Voettekst">
    <w:name w:val="footer"/>
    <w:basedOn w:val="Standaard"/>
    <w:rsid w:val="003E1770"/>
    <w:pPr>
      <w:tabs>
        <w:tab w:val="center" w:pos="4536"/>
        <w:tab w:val="right" w:pos="9072"/>
      </w:tabs>
    </w:pPr>
    <w:rPr>
      <w:sz w:val="16"/>
    </w:rPr>
  </w:style>
  <w:style w:type="table" w:styleId="Webtabel1">
    <w:name w:val="Table Web 1"/>
    <w:basedOn w:val="Standaardtabel"/>
    <w:rsid w:val="006D5DF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6D5DF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6D5DF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6D5DF2"/>
    <w:rPr>
      <w:b/>
      <w:bCs/>
    </w:rPr>
  </w:style>
  <w:style w:type="paragraph" w:customStyle="1" w:styleId="Lijstopsomteken0">
    <w:name w:val="Lijst opsom. teken"/>
    <w:basedOn w:val="Standaard"/>
    <w:rsid w:val="000A2199"/>
    <w:pPr>
      <w:numPr>
        <w:numId w:val="11"/>
      </w:numPr>
    </w:pPr>
  </w:style>
  <w:style w:type="paragraph" w:customStyle="1" w:styleId="Lijstopsomteken20">
    <w:name w:val="Lijst opsom. teken 2"/>
    <w:basedOn w:val="Standaard"/>
    <w:rsid w:val="00FB1F80"/>
    <w:pPr>
      <w:numPr>
        <w:ilvl w:val="1"/>
        <w:numId w:val="11"/>
      </w:numPr>
    </w:pPr>
  </w:style>
  <w:style w:type="paragraph" w:customStyle="1" w:styleId="Lijstopsomteken30">
    <w:name w:val="Lijst opsom. teken 3"/>
    <w:basedOn w:val="Standaard"/>
    <w:rsid w:val="00FB1F80"/>
    <w:pPr>
      <w:numPr>
        <w:ilvl w:val="2"/>
        <w:numId w:val="11"/>
      </w:numPr>
    </w:pPr>
  </w:style>
  <w:style w:type="paragraph" w:customStyle="1" w:styleId="Toplabel">
    <w:name w:val="Toplabel"/>
    <w:basedOn w:val="Standaard"/>
    <w:next w:val="Standaard"/>
    <w:rsid w:val="001F5EAD"/>
    <w:pPr>
      <w:tabs>
        <w:tab w:val="left" w:pos="1347"/>
      </w:tabs>
    </w:pPr>
    <w:rPr>
      <w:b/>
      <w:bCs/>
      <w:szCs w:val="20"/>
    </w:rPr>
  </w:style>
  <w:style w:type="paragraph" w:customStyle="1" w:styleId="Topveld">
    <w:name w:val="Topveld"/>
    <w:basedOn w:val="Standaard"/>
    <w:rsid w:val="001F5EAD"/>
    <w:rPr>
      <w:szCs w:val="20"/>
    </w:rPr>
  </w:style>
  <w:style w:type="character" w:customStyle="1" w:styleId="Kop1Char">
    <w:name w:val="Kop 1 Char"/>
    <w:basedOn w:val="Standaardalinea-lettertype"/>
    <w:link w:val="Kop1"/>
    <w:rsid w:val="00366398"/>
    <w:rPr>
      <w:rFonts w:asciiTheme="majorHAnsi" w:hAnsiTheme="majorHAnsi"/>
      <w:b/>
      <w:sz w:val="36"/>
    </w:rPr>
  </w:style>
  <w:style w:type="paragraph" w:customStyle="1" w:styleId="AdresgegevensOrganisatie">
    <w:name w:val="Adresgegevens Organisatie"/>
    <w:basedOn w:val="Standaard"/>
    <w:qFormat/>
    <w:rsid w:val="00980D66"/>
    <w:rPr>
      <w:rFonts w:ascii="Verdana" w:hAnsi="Verdana"/>
      <w:sz w:val="14"/>
    </w:rPr>
  </w:style>
  <w:style w:type="character" w:styleId="Tekstvantijdelijkeaanduiding">
    <w:name w:val="Placeholder Text"/>
    <w:basedOn w:val="Standaardalinea-lettertype"/>
    <w:uiPriority w:val="99"/>
    <w:semiHidden/>
    <w:rsid w:val="003E1770"/>
    <w:rPr>
      <w:color w:val="808080"/>
    </w:rPr>
  </w:style>
  <w:style w:type="paragraph" w:customStyle="1" w:styleId="Kenmerken">
    <w:name w:val="Kenmerken"/>
    <w:basedOn w:val="Standaard"/>
    <w:qFormat/>
    <w:rsid w:val="004D0DB9"/>
    <w:rPr>
      <w:sz w:val="16"/>
    </w:rPr>
  </w:style>
  <w:style w:type="paragraph" w:styleId="Lijstalinea">
    <w:name w:val="List Paragraph"/>
    <w:basedOn w:val="Standaard"/>
    <w:link w:val="LijstalineaChar"/>
    <w:uiPriority w:val="34"/>
    <w:qFormat/>
    <w:rsid w:val="00C90096"/>
    <w:pPr>
      <w:ind w:left="720"/>
      <w:contextualSpacing/>
    </w:pPr>
  </w:style>
  <w:style w:type="paragraph" w:customStyle="1" w:styleId="Vervolg-blad">
    <w:name w:val="Vervolg-blad"/>
    <w:basedOn w:val="Standaard"/>
    <w:qFormat/>
    <w:rsid w:val="00AF65B8"/>
    <w:rPr>
      <w:sz w:val="24"/>
    </w:rPr>
  </w:style>
  <w:style w:type="character" w:customStyle="1" w:styleId="VERVOLG-bladdik">
    <w:name w:val="VERVOLG-blad (dik)"/>
    <w:basedOn w:val="Standaardalinea-lettertype"/>
    <w:uiPriority w:val="1"/>
    <w:qFormat/>
    <w:rsid w:val="00AF65B8"/>
    <w:rPr>
      <w:b/>
    </w:rPr>
  </w:style>
  <w:style w:type="character" w:customStyle="1" w:styleId="Onopgelostemelding1">
    <w:name w:val="Onopgeloste melding1"/>
    <w:basedOn w:val="Standaardalinea-lettertype"/>
    <w:uiPriority w:val="99"/>
    <w:semiHidden/>
    <w:unhideWhenUsed/>
    <w:rsid w:val="00750D4D"/>
    <w:rPr>
      <w:color w:val="808080"/>
      <w:shd w:val="clear" w:color="auto" w:fill="E6E6E6"/>
    </w:rPr>
  </w:style>
  <w:style w:type="paragraph" w:customStyle="1" w:styleId="Standaardvet">
    <w:name w:val="Standaard vet"/>
    <w:basedOn w:val="Standaard"/>
    <w:qFormat/>
    <w:rsid w:val="00E459F7"/>
    <w:rPr>
      <w:b/>
    </w:rPr>
  </w:style>
  <w:style w:type="paragraph" w:customStyle="1" w:styleId="Onderkop">
    <w:name w:val="Onderkop"/>
    <w:basedOn w:val="Standaard"/>
    <w:qFormat/>
    <w:rsid w:val="009B1820"/>
    <w:rPr>
      <w:sz w:val="20"/>
    </w:rPr>
  </w:style>
  <w:style w:type="character" w:customStyle="1" w:styleId="LijstalineaChar">
    <w:name w:val="Lijstalinea Char"/>
    <w:link w:val="Lijstalinea"/>
    <w:uiPriority w:val="34"/>
    <w:rsid w:val="00960901"/>
  </w:style>
  <w:style w:type="character" w:customStyle="1" w:styleId="VoetnoottekstChar">
    <w:name w:val="Voetnoottekst Char"/>
    <w:basedOn w:val="Standaardalinea-lettertype"/>
    <w:link w:val="Voetnoottekst"/>
    <w:uiPriority w:val="99"/>
    <w:semiHidden/>
    <w:rsid w:val="00881379"/>
    <w:rPr>
      <w:szCs w:val="20"/>
    </w:rPr>
  </w:style>
  <w:style w:type="paragraph" w:customStyle="1" w:styleId="Default">
    <w:name w:val="Default"/>
    <w:rsid w:val="00D72D7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77746">
      <w:bodyDiv w:val="1"/>
      <w:marLeft w:val="0"/>
      <w:marRight w:val="0"/>
      <w:marTop w:val="0"/>
      <w:marBottom w:val="0"/>
      <w:divBdr>
        <w:top w:val="none" w:sz="0" w:space="0" w:color="auto"/>
        <w:left w:val="none" w:sz="0" w:space="0" w:color="auto"/>
        <w:bottom w:val="none" w:sz="0" w:space="0" w:color="auto"/>
        <w:right w:val="none" w:sz="0" w:space="0" w:color="auto"/>
      </w:divBdr>
    </w:div>
    <w:div w:id="13990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F8E854476D4AB79A61B87B42D9DC3D"/>
        <w:category>
          <w:name w:val="Algemeen"/>
          <w:gallery w:val="placeholder"/>
        </w:category>
        <w:types>
          <w:type w:val="bbPlcHdr"/>
        </w:types>
        <w:behaviors>
          <w:behavior w:val="content"/>
        </w:behaviors>
        <w:guid w:val="{50C12D4E-F7E5-4AF8-BE11-2B5A99EBB839}"/>
      </w:docPartPr>
      <w:docPartBody>
        <w:p w:rsidR="004C45BF" w:rsidRDefault="00AE4048" w:rsidP="00AE4048">
          <w:pPr>
            <w:pStyle w:val="F0F8E854476D4AB79A61B87B42D9DC3D"/>
          </w:pPr>
          <w:r w:rsidRPr="00AA1FE3">
            <w:rPr>
              <w:rStyle w:val="Tekstvantijdelijkeaanduiding"/>
            </w:rPr>
            <w:t>Klik hier als u tekst wilt invoeren.</w:t>
          </w:r>
        </w:p>
      </w:docPartBody>
    </w:docPart>
    <w:docPart>
      <w:docPartPr>
        <w:name w:val="3966A43DB2B94971A8EA5FC84796D975"/>
        <w:category>
          <w:name w:val="Algemeen"/>
          <w:gallery w:val="placeholder"/>
        </w:category>
        <w:types>
          <w:type w:val="bbPlcHdr"/>
        </w:types>
        <w:behaviors>
          <w:behavior w:val="content"/>
        </w:behaviors>
        <w:guid w:val="{CE62B6E6-3604-4139-8595-DF94A551C137}"/>
      </w:docPartPr>
      <w:docPartBody>
        <w:p w:rsidR="004C45BF" w:rsidRDefault="00AE4048" w:rsidP="00AE4048">
          <w:pPr>
            <w:pStyle w:val="3966A43DB2B94971A8EA5FC84796D975"/>
          </w:pPr>
          <w:r w:rsidRPr="00A00CC7">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A63"/>
    <w:rsid w:val="000262EA"/>
    <w:rsid w:val="00192382"/>
    <w:rsid w:val="001C07C5"/>
    <w:rsid w:val="002A682E"/>
    <w:rsid w:val="0035714E"/>
    <w:rsid w:val="00477B42"/>
    <w:rsid w:val="004C45BF"/>
    <w:rsid w:val="004E576D"/>
    <w:rsid w:val="00871D84"/>
    <w:rsid w:val="009C2D28"/>
    <w:rsid w:val="009F796E"/>
    <w:rsid w:val="00A35905"/>
    <w:rsid w:val="00A6334B"/>
    <w:rsid w:val="00AE4048"/>
    <w:rsid w:val="00B22F81"/>
    <w:rsid w:val="00B278F7"/>
    <w:rsid w:val="00BC140C"/>
    <w:rsid w:val="00BD5B8E"/>
    <w:rsid w:val="00CF2F11"/>
    <w:rsid w:val="00D10A63"/>
    <w:rsid w:val="00D21E4C"/>
    <w:rsid w:val="00DF7EA3"/>
    <w:rsid w:val="00F83D36"/>
    <w:rsid w:val="00FB74D0"/>
    <w:rsid w:val="00FC1748"/>
    <w:rsid w:val="00FE2F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048"/>
    <w:rPr>
      <w:color w:val="808080"/>
    </w:rPr>
  </w:style>
  <w:style w:type="paragraph" w:customStyle="1" w:styleId="0E6DCFCC3E234C35B5B39AE68E17F616">
    <w:name w:val="0E6DCFCC3E234C35B5B39AE68E17F616"/>
  </w:style>
  <w:style w:type="paragraph" w:customStyle="1" w:styleId="A948D537F2BE4C9FB7B41555C4FC56CE">
    <w:name w:val="A948D537F2BE4C9FB7B41555C4FC56CE"/>
  </w:style>
  <w:style w:type="paragraph" w:customStyle="1" w:styleId="E33A6D2A4B4E4F1D8268DE622D382B2B">
    <w:name w:val="E33A6D2A4B4E4F1D8268DE622D382B2B"/>
  </w:style>
  <w:style w:type="paragraph" w:customStyle="1" w:styleId="565BA6D6945A40F7AA9ABEE2E2D37AED">
    <w:name w:val="565BA6D6945A40F7AA9ABEE2E2D37AED"/>
    <w:rsid w:val="00F83D36"/>
    <w:pPr>
      <w:spacing w:after="160" w:line="259" w:lineRule="auto"/>
    </w:pPr>
  </w:style>
  <w:style w:type="paragraph" w:customStyle="1" w:styleId="ABF3CEC2B7764065B447E17CBFEA6E3C">
    <w:name w:val="ABF3CEC2B7764065B447E17CBFEA6E3C"/>
    <w:rsid w:val="00F83D36"/>
    <w:pPr>
      <w:spacing w:after="160" w:line="259" w:lineRule="auto"/>
    </w:pPr>
  </w:style>
  <w:style w:type="paragraph" w:customStyle="1" w:styleId="FAD88BF7239A4EEBAB4FCFCE97DC1C08">
    <w:name w:val="FAD88BF7239A4EEBAB4FCFCE97DC1C08"/>
    <w:rsid w:val="00F83D36"/>
    <w:pPr>
      <w:spacing w:after="160" w:line="259" w:lineRule="auto"/>
    </w:pPr>
  </w:style>
  <w:style w:type="paragraph" w:customStyle="1" w:styleId="4248C9BACB0B4865861D2C17366F3EFF">
    <w:name w:val="4248C9BACB0B4865861D2C17366F3EFF"/>
    <w:rsid w:val="00F83D36"/>
    <w:pPr>
      <w:spacing w:after="160" w:line="259" w:lineRule="auto"/>
    </w:pPr>
  </w:style>
  <w:style w:type="paragraph" w:customStyle="1" w:styleId="7FB944C394864510BE228EBA71D31712">
    <w:name w:val="7FB944C394864510BE228EBA71D31712"/>
    <w:rsid w:val="00F83D36"/>
    <w:pPr>
      <w:spacing w:after="160" w:line="259" w:lineRule="auto"/>
    </w:pPr>
  </w:style>
  <w:style w:type="paragraph" w:customStyle="1" w:styleId="875EE287117A41A18E35C16515C2C969">
    <w:name w:val="875EE287117A41A18E35C16515C2C969"/>
    <w:rsid w:val="00F83D36"/>
    <w:pPr>
      <w:spacing w:after="160" w:line="259" w:lineRule="auto"/>
    </w:pPr>
  </w:style>
  <w:style w:type="paragraph" w:customStyle="1" w:styleId="1A2630BF61FE42DEBA2E7EAA723E2ED6">
    <w:name w:val="1A2630BF61FE42DEBA2E7EAA723E2ED6"/>
    <w:rsid w:val="00F83D36"/>
    <w:pPr>
      <w:spacing w:after="160" w:line="259" w:lineRule="auto"/>
    </w:pPr>
  </w:style>
  <w:style w:type="paragraph" w:customStyle="1" w:styleId="7AA13E5BA32B485BAF86E8EDD1B4FA59">
    <w:name w:val="7AA13E5BA32B485BAF86E8EDD1B4FA59"/>
    <w:rsid w:val="00F83D36"/>
    <w:pPr>
      <w:spacing w:after="160" w:line="259" w:lineRule="auto"/>
    </w:pPr>
  </w:style>
  <w:style w:type="paragraph" w:customStyle="1" w:styleId="E6673FB9D1FC4482A2ACF71A2ABE69F3">
    <w:name w:val="E6673FB9D1FC4482A2ACF71A2ABE69F3"/>
    <w:rsid w:val="00BD5B8E"/>
  </w:style>
  <w:style w:type="paragraph" w:customStyle="1" w:styleId="925DDFA2EE1244148CE9CF4FFA1F74C0">
    <w:name w:val="925DDFA2EE1244148CE9CF4FFA1F74C0"/>
    <w:rsid w:val="000262EA"/>
  </w:style>
  <w:style w:type="paragraph" w:customStyle="1" w:styleId="DB0201E44762498F9DAED25E6BBA56E8">
    <w:name w:val="DB0201E44762498F9DAED25E6BBA56E8"/>
    <w:rsid w:val="00AE4048"/>
    <w:pPr>
      <w:spacing w:after="160" w:line="259" w:lineRule="auto"/>
    </w:pPr>
  </w:style>
  <w:style w:type="paragraph" w:customStyle="1" w:styleId="7B6828F1562A4FD8903574FDD3A38CBF">
    <w:name w:val="7B6828F1562A4FD8903574FDD3A38CBF"/>
    <w:rsid w:val="00AE4048"/>
    <w:pPr>
      <w:spacing w:after="160" w:line="259" w:lineRule="auto"/>
    </w:pPr>
  </w:style>
  <w:style w:type="paragraph" w:customStyle="1" w:styleId="0D5F97D5D60045029141E8D4CA0BE701">
    <w:name w:val="0D5F97D5D60045029141E8D4CA0BE701"/>
    <w:rsid w:val="00AE4048"/>
    <w:pPr>
      <w:spacing w:after="160" w:line="259" w:lineRule="auto"/>
    </w:pPr>
  </w:style>
  <w:style w:type="paragraph" w:customStyle="1" w:styleId="9E0FF97472694B9EB228C7B455EE31D1">
    <w:name w:val="9E0FF97472694B9EB228C7B455EE31D1"/>
    <w:rsid w:val="00AE4048"/>
    <w:pPr>
      <w:spacing w:after="160" w:line="259" w:lineRule="auto"/>
    </w:pPr>
  </w:style>
  <w:style w:type="paragraph" w:customStyle="1" w:styleId="F0F8E854476D4AB79A61B87B42D9DC3D">
    <w:name w:val="F0F8E854476D4AB79A61B87B42D9DC3D"/>
    <w:rsid w:val="00AE4048"/>
    <w:pPr>
      <w:spacing w:after="160" w:line="259" w:lineRule="auto"/>
    </w:pPr>
  </w:style>
  <w:style w:type="paragraph" w:customStyle="1" w:styleId="90259F0385BE4BAE9B17C3116DF65A9E">
    <w:name w:val="90259F0385BE4BAE9B17C3116DF65A9E"/>
    <w:rsid w:val="00AE4048"/>
    <w:pPr>
      <w:spacing w:after="160" w:line="259" w:lineRule="auto"/>
    </w:pPr>
  </w:style>
  <w:style w:type="paragraph" w:customStyle="1" w:styleId="3966A43DB2B94971A8EA5FC84796D975">
    <w:name w:val="3966A43DB2B94971A8EA5FC84796D975"/>
    <w:rsid w:val="00AE40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juma">
  <a:themeElements>
    <a:clrScheme name="Djuma Huisstijl">
      <a:dk1>
        <a:sysClr val="windowText" lastClr="000000"/>
      </a:dk1>
      <a:lt1>
        <a:sysClr val="window" lastClr="FFFFFF"/>
      </a:lt1>
      <a:dk2>
        <a:srgbClr val="757575"/>
      </a:dk2>
      <a:lt2>
        <a:srgbClr val="FFFFFF"/>
      </a:lt2>
      <a:accent1>
        <a:srgbClr val="00859B"/>
      </a:accent1>
      <a:accent2>
        <a:srgbClr val="CF4520"/>
      </a:accent2>
      <a:accent3>
        <a:srgbClr val="E57200"/>
      </a:accent3>
      <a:accent4>
        <a:srgbClr val="404040"/>
      </a:accent4>
      <a:accent5>
        <a:srgbClr val="007836"/>
      </a:accent5>
      <a:accent6>
        <a:srgbClr val="E2CC00"/>
      </a:accent6>
      <a:hlink>
        <a:srgbClr val="57C8EB"/>
      </a:hlink>
      <a:folHlink>
        <a:srgbClr val="57C8EB"/>
      </a:folHlink>
    </a:clrScheme>
    <a:fontScheme name="Gemeente Meersse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A227FF652294F95332A3E805F5100" ma:contentTypeVersion="6" ma:contentTypeDescription="Een nieuw document maken." ma:contentTypeScope="" ma:versionID="f6709cc3246f34368a49f8684d8bd53b">
  <xsd:schema xmlns:xsd="http://www.w3.org/2001/XMLSchema" xmlns:xs="http://www.w3.org/2001/XMLSchema" xmlns:p="http://schemas.microsoft.com/office/2006/metadata/properties" xmlns:ns1="http://schemas.microsoft.com/sharepoint/v3" xmlns:ns2="d9959912-1461-4c8a-b550-078ad7b0d559" xmlns:ns3="9a39f4e6-3628-44de-ac05-658a9326e813" xmlns:ns4="4291c4a3-83fb-45a9-9782-acba6cec9493" targetNamespace="http://schemas.microsoft.com/office/2006/metadata/properties" ma:root="true" ma:fieldsID="afde9b1654b33a6250f244ef12972a43" ns1:_="" ns2:_="" ns3:_="" ns4:_="">
    <xsd:import namespace="http://schemas.microsoft.com/sharepoint/v3"/>
    <xsd:import namespace="d9959912-1461-4c8a-b550-078ad7b0d559"/>
    <xsd:import namespace="9a39f4e6-3628-44de-ac05-658a9326e813"/>
    <xsd:import namespace="4291c4a3-83fb-45a9-9782-acba6cec9493"/>
    <xsd:element name="properties">
      <xsd:complexType>
        <xsd:sequence>
          <xsd:element name="documentManagement">
            <xsd:complexType>
              <xsd:all>
                <xsd:element ref="ns2:SharedWithUsers" minOccurs="0"/>
                <xsd:element ref="ns1:PublishingStartDate" minOccurs="0"/>
                <xsd:element ref="ns1:PublishingExpirationDate" minOccurs="0"/>
                <xsd:element ref="ns3:_dlc_DocId" minOccurs="0"/>
                <xsd:element ref="ns3:_dlc_DocIdUrl" minOccurs="0"/>
                <xsd:element ref="ns3:_dlc_DocIdPersistId" minOccurs="0"/>
                <xsd:element ref="ns3:SharedWithDetails"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59912-1461-4c8a-b550-078ad7b0d55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39f4e6-3628-44de-ac05-658a9326e813" elementFormDefault="qualified">
    <xsd:import namespace="http://schemas.microsoft.com/office/2006/documentManagement/types"/>
    <xsd:import namespace="http://schemas.microsoft.com/office/infopath/2007/PartnerControls"/>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1c4a3-83fb-45a9-9782-acba6cec949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a39f4e6-3628-44de-ac05-658a9326e813">CIRCLE-27-5887</_dlc_DocId>
    <_dlc_DocIdUrl xmlns="9a39f4e6-3628-44de-ac05-658a9326e813">
      <Url>https://circlesoftwaregroup.sharepoint.com/sites/Intranet/Afdelingen/Djuma/_layouts/15/DocIdRedir.aspx?ID=CIRCLE-27-5887</Url>
      <Description>CIRCLE-27-5887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D75B-D302-466C-9935-22DB15AB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959912-1461-4c8a-b550-078ad7b0d559"/>
    <ds:schemaRef ds:uri="9a39f4e6-3628-44de-ac05-658a9326e813"/>
    <ds:schemaRef ds:uri="4291c4a3-83fb-45a9-9782-acba6cec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AD83A-07C8-477F-98D5-C6F8879CBF13}">
  <ds:schemaRefs>
    <ds:schemaRef ds:uri="http://purl.org/dc/terms/"/>
    <ds:schemaRef ds:uri="http://schemas.openxmlformats.org/package/2006/metadata/core-properties"/>
    <ds:schemaRef ds:uri="4291c4a3-83fb-45a9-9782-acba6cec9493"/>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9a39f4e6-3628-44de-ac05-658a9326e813"/>
    <ds:schemaRef ds:uri="http://schemas.microsoft.com/sharepoint/v3"/>
    <ds:schemaRef ds:uri="d9959912-1461-4c8a-b550-078ad7b0d559"/>
    <ds:schemaRef ds:uri="http://www.w3.org/XML/1998/namespace"/>
  </ds:schemaRefs>
</ds:datastoreItem>
</file>

<file path=customXml/itemProps3.xml><?xml version="1.0" encoding="utf-8"?>
<ds:datastoreItem xmlns:ds="http://schemas.openxmlformats.org/officeDocument/2006/customXml" ds:itemID="{71669286-95FD-4A7F-BC95-12DEBEBCF626}">
  <ds:schemaRefs>
    <ds:schemaRef ds:uri="http://schemas.microsoft.com/sharepoint/v3/contenttype/forms"/>
  </ds:schemaRefs>
</ds:datastoreItem>
</file>

<file path=customXml/itemProps4.xml><?xml version="1.0" encoding="utf-8"?>
<ds:datastoreItem xmlns:ds="http://schemas.openxmlformats.org/officeDocument/2006/customXml" ds:itemID="{D490B599-9CE7-41FA-AF49-DEE93E3B2F10}">
  <ds:schemaRefs>
    <ds:schemaRef ds:uri="http://schemas.microsoft.com/sharepoint/events"/>
  </ds:schemaRefs>
</ds:datastoreItem>
</file>

<file path=customXml/itemProps5.xml><?xml version="1.0" encoding="utf-8"?>
<ds:datastoreItem xmlns:ds="http://schemas.openxmlformats.org/officeDocument/2006/customXml" ds:itemID="{F0675900-63FE-4BE7-B050-3A5DB80A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2238</Words>
  <Characters>13549</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Gemeente Meerssen</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Daniële Teerling</dc:creator>
  <cp:lastModifiedBy>Monique Pakbier</cp:lastModifiedBy>
  <cp:revision>2</cp:revision>
  <cp:lastPrinted>2018-03-23T15:24:00Z</cp:lastPrinted>
  <dcterms:created xsi:type="dcterms:W3CDTF">2022-01-18T14:09:00Z</dcterms:created>
  <dcterms:modified xsi:type="dcterms:W3CDTF">2022-01-18T14:09:00Z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0x0101006C5A227FF652294F95332A3E805F5100</vt:lpwstr>
  </property>
  <property fmtid="{D5CDD505-2E9C-101B-9397-08002B2CF9AE}" pid="3" name="_dlc_DocIdItemGuid">
    <vt:lpwstr>6e5a597f-3fb9-4f42-a5ce-d28ef823e2da</vt:lpwstr>
  </property>
</Properties>
</file>