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9D21" w14:textId="77777777" w:rsidR="00637045" w:rsidRPr="00637045" w:rsidRDefault="00637045" w:rsidP="00637045">
      <w:pPr>
        <w:spacing w:after="0"/>
        <w:jc w:val="both"/>
        <w:rPr>
          <w:rFonts w:ascii="Segoe UI" w:hAnsi="Segoe UI" w:cs="Segoe UI"/>
          <w:b/>
          <w:bCs/>
          <w:sz w:val="32"/>
          <w:szCs w:val="32"/>
        </w:rPr>
      </w:pPr>
      <w:r w:rsidRPr="00637045">
        <w:rPr>
          <w:rFonts w:ascii="Segoe UI" w:hAnsi="Segoe UI" w:cs="Segoe UI"/>
          <w:b/>
          <w:bCs/>
          <w:sz w:val="32"/>
          <w:szCs w:val="32"/>
        </w:rPr>
        <w:t>Overleg Kernteam klimaatadaptatie</w:t>
      </w:r>
    </w:p>
    <w:p w14:paraId="6611D32E" w14:textId="773B5389" w:rsidR="00637045" w:rsidRPr="00637045" w:rsidRDefault="00637045" w:rsidP="00637045">
      <w:pPr>
        <w:spacing w:after="0"/>
        <w:jc w:val="both"/>
        <w:rPr>
          <w:rFonts w:ascii="Segoe UI" w:hAnsi="Segoe UI" w:cs="Segoe UI"/>
        </w:rPr>
      </w:pPr>
      <w:r w:rsidRPr="00637045">
        <w:rPr>
          <w:rFonts w:ascii="Segoe UI" w:hAnsi="Segoe UI" w:cs="Segoe UI"/>
        </w:rPr>
        <w:t xml:space="preserve">Datum: </w:t>
      </w:r>
      <w:r w:rsidRPr="00637045">
        <w:rPr>
          <w:rFonts w:ascii="Segoe UI" w:hAnsi="Segoe UI" w:cs="Segoe UI"/>
        </w:rPr>
        <w:tab/>
      </w:r>
      <w:r w:rsidRPr="00637045">
        <w:rPr>
          <w:rFonts w:ascii="Segoe UI" w:hAnsi="Segoe UI" w:cs="Segoe UI"/>
        </w:rPr>
        <w:tab/>
        <w:t>6 maart 2023</w:t>
      </w:r>
    </w:p>
    <w:p w14:paraId="54DF7489" w14:textId="1D747E01" w:rsidR="00637045" w:rsidRPr="00637045" w:rsidRDefault="00637045" w:rsidP="00637045">
      <w:pPr>
        <w:spacing w:after="0"/>
        <w:jc w:val="both"/>
        <w:rPr>
          <w:rFonts w:ascii="Segoe UI" w:hAnsi="Segoe UI" w:cs="Segoe UI"/>
        </w:rPr>
      </w:pPr>
      <w:r w:rsidRPr="00637045">
        <w:rPr>
          <w:rFonts w:ascii="Segoe UI" w:hAnsi="Segoe UI" w:cs="Segoe UI"/>
        </w:rPr>
        <w:t>Locatie:</w:t>
      </w:r>
      <w:r w:rsidRPr="00637045">
        <w:rPr>
          <w:rFonts w:ascii="Segoe UI" w:hAnsi="Segoe UI" w:cs="Segoe UI"/>
        </w:rPr>
        <w:tab/>
      </w:r>
      <w:r w:rsidRPr="00637045">
        <w:rPr>
          <w:rFonts w:ascii="Segoe UI" w:hAnsi="Segoe UI" w:cs="Segoe UI"/>
        </w:rPr>
        <w:tab/>
        <w:t>digitaal</w:t>
      </w:r>
    </w:p>
    <w:p w14:paraId="1B868A08" w14:textId="77777777" w:rsidR="00637045" w:rsidRPr="00637045" w:rsidRDefault="00637045" w:rsidP="00637045">
      <w:pPr>
        <w:spacing w:after="0"/>
        <w:jc w:val="both"/>
        <w:rPr>
          <w:rFonts w:ascii="Segoe UI" w:hAnsi="Segoe UI" w:cs="Segoe UI"/>
        </w:rPr>
      </w:pPr>
    </w:p>
    <w:p w14:paraId="136A1BB7" w14:textId="77777777" w:rsidR="00637045" w:rsidRPr="00637045" w:rsidRDefault="00637045" w:rsidP="00637045">
      <w:pPr>
        <w:spacing w:after="0"/>
        <w:jc w:val="both"/>
        <w:rPr>
          <w:rFonts w:ascii="Segoe UI" w:hAnsi="Segoe UI" w:cs="Segoe UI"/>
          <w:b/>
          <w:bCs/>
        </w:rPr>
      </w:pPr>
      <w:r w:rsidRPr="00637045">
        <w:rPr>
          <w:rFonts w:ascii="Segoe UI" w:hAnsi="Segoe UI" w:cs="Segoe UI"/>
          <w:b/>
          <w:bCs/>
        </w:rPr>
        <w:t>Aanwezig</w:t>
      </w:r>
      <w:r w:rsidRPr="00637045">
        <w:rPr>
          <w:rFonts w:ascii="Segoe UI" w:hAnsi="Segoe UI" w:cs="Segoe UI"/>
          <w:b/>
          <w:bCs/>
        </w:rPr>
        <w:tab/>
      </w:r>
    </w:p>
    <w:p w14:paraId="68B607E8"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 xml:space="preserve">Patrick </w:t>
      </w:r>
      <w:proofErr w:type="spellStart"/>
      <w:r w:rsidRPr="00637045">
        <w:rPr>
          <w:rFonts w:ascii="Segoe UI" w:hAnsi="Segoe UI" w:cs="Segoe UI"/>
        </w:rPr>
        <w:t>Emmet</w:t>
      </w:r>
      <w:proofErr w:type="spellEnd"/>
    </w:p>
    <w:p w14:paraId="2A5A339D"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Pim Derwort</w:t>
      </w:r>
    </w:p>
    <w:p w14:paraId="617AC9D4"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Nancy Ockeloen</w:t>
      </w:r>
    </w:p>
    <w:p w14:paraId="40591D98"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 xml:space="preserve">Danielle Philippi  </w:t>
      </w:r>
    </w:p>
    <w:p w14:paraId="35D121AB"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 xml:space="preserve">Ralph Maes </w:t>
      </w:r>
    </w:p>
    <w:p w14:paraId="3305619B" w14:textId="77777777" w:rsidR="00637045" w:rsidRP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Marc Putmans</w:t>
      </w:r>
    </w:p>
    <w:p w14:paraId="707E51E5" w14:textId="10C1B839" w:rsidR="00637045" w:rsidRDefault="00637045" w:rsidP="00637045">
      <w:pPr>
        <w:pStyle w:val="Lijstalinea"/>
        <w:numPr>
          <w:ilvl w:val="0"/>
          <w:numId w:val="1"/>
        </w:numPr>
        <w:spacing w:after="0"/>
        <w:jc w:val="both"/>
        <w:rPr>
          <w:rFonts w:ascii="Segoe UI" w:hAnsi="Segoe UI" w:cs="Segoe UI"/>
        </w:rPr>
      </w:pPr>
      <w:r w:rsidRPr="00637045">
        <w:rPr>
          <w:rFonts w:ascii="Segoe UI" w:hAnsi="Segoe UI" w:cs="Segoe UI"/>
        </w:rPr>
        <w:t>Thijs Alma</w:t>
      </w:r>
    </w:p>
    <w:p w14:paraId="72C50A1E" w14:textId="7C29E657" w:rsidR="00637045" w:rsidRPr="00637045" w:rsidRDefault="00637045" w:rsidP="00637045">
      <w:pPr>
        <w:pStyle w:val="Lijstalinea"/>
        <w:numPr>
          <w:ilvl w:val="0"/>
          <w:numId w:val="1"/>
        </w:numPr>
        <w:spacing w:after="0"/>
        <w:jc w:val="both"/>
        <w:rPr>
          <w:rFonts w:ascii="Segoe UI" w:hAnsi="Segoe UI" w:cs="Segoe UI"/>
        </w:rPr>
      </w:pPr>
      <w:r>
        <w:rPr>
          <w:rFonts w:ascii="Segoe UI" w:hAnsi="Segoe UI" w:cs="Segoe UI"/>
        </w:rPr>
        <w:t>Karin van</w:t>
      </w:r>
      <w:r w:rsidR="000615A6">
        <w:rPr>
          <w:rFonts w:ascii="Segoe UI" w:hAnsi="Segoe UI" w:cs="Segoe UI"/>
        </w:rPr>
        <w:t xml:space="preserve"> </w:t>
      </w:r>
      <w:r>
        <w:rPr>
          <w:rFonts w:ascii="Segoe UI" w:hAnsi="Segoe UI" w:cs="Segoe UI"/>
        </w:rPr>
        <w:t>Steenwijk-</w:t>
      </w:r>
      <w:r w:rsidR="000615A6">
        <w:rPr>
          <w:rFonts w:ascii="Segoe UI" w:hAnsi="Segoe UI" w:cs="Segoe UI"/>
        </w:rPr>
        <w:t>B</w:t>
      </w:r>
      <w:r>
        <w:rPr>
          <w:rFonts w:ascii="Segoe UI" w:hAnsi="Segoe UI" w:cs="Segoe UI"/>
        </w:rPr>
        <w:t>olle</w:t>
      </w:r>
    </w:p>
    <w:p w14:paraId="0305749F" w14:textId="77777777" w:rsidR="00637045" w:rsidRPr="00637045" w:rsidRDefault="00637045" w:rsidP="00637045">
      <w:pPr>
        <w:pStyle w:val="Lijstalinea"/>
        <w:spacing w:after="0"/>
        <w:ind w:left="1776"/>
        <w:jc w:val="both"/>
        <w:rPr>
          <w:rFonts w:ascii="Segoe UI" w:hAnsi="Segoe UI" w:cs="Segoe UI"/>
          <w:b/>
          <w:bCs/>
        </w:rPr>
      </w:pPr>
    </w:p>
    <w:p w14:paraId="0357A360" w14:textId="77777777" w:rsidR="00637045" w:rsidRPr="00637045" w:rsidRDefault="00637045" w:rsidP="00637045">
      <w:pPr>
        <w:spacing w:after="0"/>
        <w:jc w:val="both"/>
        <w:rPr>
          <w:rFonts w:ascii="Segoe UI" w:hAnsi="Segoe UI" w:cs="Segoe UI"/>
        </w:rPr>
      </w:pPr>
    </w:p>
    <w:p w14:paraId="5423426A" w14:textId="77777777" w:rsidR="00637045" w:rsidRPr="00637045" w:rsidRDefault="00637045" w:rsidP="00637045">
      <w:pPr>
        <w:spacing w:after="0"/>
        <w:jc w:val="both"/>
        <w:rPr>
          <w:rFonts w:ascii="Segoe UI" w:hAnsi="Segoe UI" w:cs="Segoe UI"/>
          <w:b/>
          <w:bCs/>
        </w:rPr>
      </w:pPr>
      <w:r w:rsidRPr="00637045">
        <w:rPr>
          <w:rFonts w:ascii="Segoe UI" w:hAnsi="Segoe UI" w:cs="Segoe UI"/>
          <w:b/>
          <w:bCs/>
        </w:rPr>
        <w:t>Algemene punten</w:t>
      </w:r>
    </w:p>
    <w:p w14:paraId="67B7B13E" w14:textId="59D33891" w:rsidR="00637045" w:rsidRDefault="00637045" w:rsidP="00637045">
      <w:pPr>
        <w:spacing w:after="0"/>
        <w:jc w:val="both"/>
        <w:rPr>
          <w:rFonts w:ascii="Segoe UI" w:hAnsi="Segoe UI" w:cs="Segoe UI"/>
        </w:rPr>
      </w:pPr>
      <w:r w:rsidRPr="00637045">
        <w:rPr>
          <w:rFonts w:ascii="Segoe UI" w:hAnsi="Segoe UI" w:cs="Segoe UI"/>
        </w:rPr>
        <w:t>Danielle Philippi (Brunssum): gaat gemeente Brunssum verlaten</w:t>
      </w:r>
      <w:r w:rsidR="00D20265">
        <w:rPr>
          <w:rFonts w:ascii="Segoe UI" w:hAnsi="Segoe UI" w:cs="Segoe UI"/>
        </w:rPr>
        <w:t xml:space="preserve"> (op 31 maart)</w:t>
      </w:r>
      <w:r w:rsidR="006C748D">
        <w:rPr>
          <w:rFonts w:ascii="Segoe UI" w:hAnsi="Segoe UI" w:cs="Segoe UI"/>
        </w:rPr>
        <w:t>.</w:t>
      </w:r>
      <w:r w:rsidRPr="00637045">
        <w:rPr>
          <w:rFonts w:ascii="Segoe UI" w:hAnsi="Segoe UI" w:cs="Segoe UI"/>
        </w:rPr>
        <w:t xml:space="preserve"> Diana </w:t>
      </w:r>
      <w:proofErr w:type="spellStart"/>
      <w:r w:rsidRPr="00637045">
        <w:rPr>
          <w:rFonts w:ascii="Segoe UI" w:hAnsi="Segoe UI" w:cs="Segoe UI"/>
        </w:rPr>
        <w:t>verkooijen</w:t>
      </w:r>
      <w:proofErr w:type="spellEnd"/>
      <w:r w:rsidRPr="00637045">
        <w:rPr>
          <w:rFonts w:ascii="Segoe UI" w:hAnsi="Segoe UI" w:cs="Segoe UI"/>
        </w:rPr>
        <w:t xml:space="preserve"> </w:t>
      </w:r>
      <w:r w:rsidR="006C748D">
        <w:rPr>
          <w:rFonts w:ascii="Segoe UI" w:hAnsi="Segoe UI" w:cs="Segoe UI"/>
        </w:rPr>
        <w:t xml:space="preserve">van Danielle en sluit als vervanger aan bij het kernteam klimaatadaptatie. </w:t>
      </w:r>
      <w:r w:rsidR="000106D6">
        <w:rPr>
          <w:rFonts w:ascii="Segoe UI" w:hAnsi="Segoe UI" w:cs="Segoe UI"/>
        </w:rPr>
        <w:t xml:space="preserve">Danielle gaat </w:t>
      </w:r>
      <w:r w:rsidR="006C748D">
        <w:rPr>
          <w:rFonts w:ascii="Segoe UI" w:hAnsi="Segoe UI" w:cs="Segoe UI"/>
        </w:rPr>
        <w:t xml:space="preserve">verder </w:t>
      </w:r>
      <w:r w:rsidR="000106D6">
        <w:rPr>
          <w:rFonts w:ascii="Segoe UI" w:hAnsi="Segoe UI" w:cs="Segoe UI"/>
        </w:rPr>
        <w:t xml:space="preserve"> in gemeente Beesel.</w:t>
      </w:r>
    </w:p>
    <w:p w14:paraId="1A809619" w14:textId="65C1D55B" w:rsidR="006C748D" w:rsidRDefault="006C748D" w:rsidP="006C748D">
      <w:pPr>
        <w:spacing w:after="0"/>
        <w:jc w:val="both"/>
        <w:rPr>
          <w:rFonts w:ascii="Segoe UI" w:hAnsi="Segoe UI" w:cs="Segoe UI"/>
        </w:rPr>
      </w:pPr>
      <w:r>
        <w:rPr>
          <w:rFonts w:ascii="Segoe UI" w:hAnsi="Segoe UI" w:cs="Segoe UI"/>
        </w:rPr>
        <w:t>Karin van Steenwijk gaat</w:t>
      </w:r>
      <w:r w:rsidRPr="006C748D">
        <w:rPr>
          <w:rFonts w:ascii="Segoe UI" w:hAnsi="Segoe UI" w:cs="Segoe UI"/>
        </w:rPr>
        <w:t xml:space="preserve"> </w:t>
      </w:r>
      <w:r>
        <w:rPr>
          <w:rFonts w:ascii="Segoe UI" w:hAnsi="Segoe UI" w:cs="Segoe UI"/>
        </w:rPr>
        <w:t>als beleidsadviseur landschap</w:t>
      </w:r>
      <w:r>
        <w:rPr>
          <w:rFonts w:ascii="Segoe UI" w:hAnsi="Segoe UI" w:cs="Segoe UI"/>
        </w:rPr>
        <w:t xml:space="preserve"> werken bij gemeente Voerendaal. Haar achtergrond zit in de ecologie en ze heeft ca. </w:t>
      </w:r>
      <w:r>
        <w:rPr>
          <w:rFonts w:ascii="Segoe UI" w:hAnsi="Segoe UI" w:cs="Segoe UI"/>
        </w:rPr>
        <w:t>18 jaar bij verschillende adviesbureaus</w:t>
      </w:r>
      <w:r>
        <w:rPr>
          <w:rFonts w:ascii="Segoe UI" w:hAnsi="Segoe UI" w:cs="Segoe UI"/>
        </w:rPr>
        <w:t xml:space="preserve"> gewerkt</w:t>
      </w:r>
      <w:r>
        <w:rPr>
          <w:rFonts w:ascii="Segoe UI" w:hAnsi="Segoe UI" w:cs="Segoe UI"/>
        </w:rPr>
        <w:t>.</w:t>
      </w:r>
    </w:p>
    <w:p w14:paraId="5050A811" w14:textId="77777777" w:rsidR="00224B96" w:rsidRDefault="00224B96" w:rsidP="00224B96">
      <w:pPr>
        <w:spacing w:after="0"/>
        <w:jc w:val="both"/>
        <w:rPr>
          <w:rFonts w:ascii="Segoe UI" w:hAnsi="Segoe UI" w:cs="Segoe UI"/>
        </w:rPr>
      </w:pPr>
      <w:r>
        <w:rPr>
          <w:rFonts w:ascii="Segoe UI" w:hAnsi="Segoe UI" w:cs="Segoe UI"/>
        </w:rPr>
        <w:t xml:space="preserve">Rene gaat aftreden en neemt op 30 maart afscheid voor zijn pensioen. </w:t>
      </w:r>
    </w:p>
    <w:p w14:paraId="172DEE64" w14:textId="520AF61A" w:rsidR="006C748D" w:rsidRDefault="006C748D" w:rsidP="00637045">
      <w:pPr>
        <w:spacing w:after="0"/>
        <w:jc w:val="both"/>
        <w:rPr>
          <w:rFonts w:ascii="Segoe UI" w:hAnsi="Segoe UI" w:cs="Segoe UI"/>
        </w:rPr>
      </w:pPr>
    </w:p>
    <w:p w14:paraId="3FDD0BC8" w14:textId="77777777" w:rsidR="006C748D" w:rsidRPr="00637045" w:rsidRDefault="006C748D" w:rsidP="00637045">
      <w:pPr>
        <w:spacing w:after="0"/>
        <w:jc w:val="both"/>
        <w:rPr>
          <w:rFonts w:ascii="Segoe UI" w:hAnsi="Segoe UI" w:cs="Segoe UI"/>
        </w:rPr>
      </w:pPr>
    </w:p>
    <w:p w14:paraId="4BA32767" w14:textId="5DBB5971" w:rsidR="00637045" w:rsidRDefault="00637045" w:rsidP="00637045">
      <w:pPr>
        <w:spacing w:after="0"/>
        <w:jc w:val="both"/>
        <w:rPr>
          <w:rFonts w:ascii="Segoe UI" w:hAnsi="Segoe UI" w:cs="Segoe UI"/>
        </w:rPr>
      </w:pPr>
      <w:r>
        <w:rPr>
          <w:rFonts w:ascii="Segoe UI" w:hAnsi="Segoe UI" w:cs="Segoe UI"/>
        </w:rPr>
        <w:t>A3 Stuurgroep van de Waterwerkregio: 6 juli en 23 november komen de bestuurders bij elkaar.</w:t>
      </w:r>
    </w:p>
    <w:p w14:paraId="77633D48" w14:textId="7E697D87" w:rsidR="00637045" w:rsidRPr="00637045" w:rsidRDefault="00637045" w:rsidP="00637045">
      <w:pPr>
        <w:spacing w:after="0"/>
        <w:jc w:val="both"/>
        <w:rPr>
          <w:rFonts w:ascii="Segoe UI" w:hAnsi="Segoe UI" w:cs="Segoe UI"/>
        </w:rPr>
      </w:pPr>
      <w:r>
        <w:rPr>
          <w:rFonts w:ascii="Segoe UI" w:hAnsi="Segoe UI" w:cs="Segoe UI"/>
        </w:rPr>
        <w:t xml:space="preserve">Er komt 1 FTE voor het trekken </w:t>
      </w:r>
      <w:r w:rsidR="000106D6">
        <w:rPr>
          <w:rFonts w:ascii="Segoe UI" w:hAnsi="Segoe UI" w:cs="Segoe UI"/>
        </w:rPr>
        <w:t>van</w:t>
      </w:r>
      <w:r>
        <w:rPr>
          <w:rFonts w:ascii="Segoe UI" w:hAnsi="Segoe UI" w:cs="Segoe UI"/>
        </w:rPr>
        <w:t xml:space="preserve"> de overleg, regio trekker, adaptatie BKAL en stukken van de BROL.</w:t>
      </w:r>
    </w:p>
    <w:p w14:paraId="65B4D760" w14:textId="77777777" w:rsidR="00637045" w:rsidRPr="00637045" w:rsidRDefault="00637045" w:rsidP="00637045">
      <w:pPr>
        <w:spacing w:after="0"/>
        <w:jc w:val="both"/>
        <w:rPr>
          <w:rFonts w:ascii="Segoe UI" w:hAnsi="Segoe UI" w:cs="Segoe UI"/>
        </w:rPr>
      </w:pPr>
    </w:p>
    <w:p w14:paraId="745F03FC" w14:textId="6DD5B48D" w:rsidR="00637045" w:rsidRPr="00637045" w:rsidRDefault="00637045" w:rsidP="00637045">
      <w:pPr>
        <w:spacing w:after="0"/>
        <w:jc w:val="both"/>
        <w:rPr>
          <w:rFonts w:ascii="Segoe UI" w:hAnsi="Segoe UI" w:cs="Segoe UI"/>
          <w:b/>
          <w:bCs/>
        </w:rPr>
      </w:pPr>
      <w:r w:rsidRPr="00637045">
        <w:rPr>
          <w:rFonts w:ascii="Segoe UI" w:hAnsi="Segoe UI" w:cs="Segoe UI"/>
          <w:b/>
          <w:bCs/>
        </w:rPr>
        <w:t>Actiepunten</w:t>
      </w:r>
    </w:p>
    <w:p w14:paraId="13855999" w14:textId="0A8CF90E" w:rsidR="00637045" w:rsidRPr="00637045" w:rsidRDefault="00637045" w:rsidP="00637045">
      <w:pPr>
        <w:pStyle w:val="Lijstalinea"/>
        <w:numPr>
          <w:ilvl w:val="0"/>
          <w:numId w:val="6"/>
        </w:numPr>
        <w:spacing w:after="0"/>
        <w:jc w:val="both"/>
        <w:rPr>
          <w:rFonts w:ascii="Segoe UI" w:hAnsi="Segoe UI" w:cs="Segoe UI"/>
        </w:rPr>
      </w:pPr>
      <w:r w:rsidRPr="00637045">
        <w:rPr>
          <w:rFonts w:ascii="Segoe UI" w:hAnsi="Segoe UI" w:cs="Segoe UI"/>
        </w:rPr>
        <w:t xml:space="preserve">Toevoegen van Diana </w:t>
      </w:r>
      <w:proofErr w:type="spellStart"/>
      <w:r w:rsidRPr="00637045">
        <w:rPr>
          <w:rFonts w:ascii="Segoe UI" w:hAnsi="Segoe UI" w:cs="Segoe UI"/>
        </w:rPr>
        <w:t>Verkooijen</w:t>
      </w:r>
      <w:proofErr w:type="spellEnd"/>
      <w:r w:rsidRPr="00637045">
        <w:rPr>
          <w:rFonts w:ascii="Segoe UI" w:hAnsi="Segoe UI" w:cs="Segoe UI"/>
        </w:rPr>
        <w:t xml:space="preserve"> aan het kernteam klimaatadaptatie.</w:t>
      </w:r>
    </w:p>
    <w:p w14:paraId="36471746" w14:textId="68F407B8" w:rsidR="000106D6" w:rsidRDefault="000106D6" w:rsidP="000106D6">
      <w:pPr>
        <w:pStyle w:val="Lijstalinea"/>
        <w:numPr>
          <w:ilvl w:val="0"/>
          <w:numId w:val="6"/>
        </w:numPr>
        <w:spacing w:after="0"/>
        <w:jc w:val="both"/>
        <w:rPr>
          <w:rFonts w:ascii="Segoe UI" w:hAnsi="Segoe UI" w:cs="Segoe UI"/>
        </w:rPr>
      </w:pPr>
      <w:r w:rsidRPr="006C748D">
        <w:rPr>
          <w:rFonts w:ascii="Segoe UI" w:hAnsi="Segoe UI" w:cs="Segoe UI"/>
        </w:rPr>
        <w:t xml:space="preserve">B2 WVR: Er zijn drie pijlers, door deelname aan de pijlers </w:t>
      </w:r>
      <w:r w:rsidR="006C748D" w:rsidRPr="006C748D">
        <w:rPr>
          <w:rFonts w:ascii="Segoe UI" w:hAnsi="Segoe UI" w:cs="Segoe UI"/>
        </w:rPr>
        <w:t>wordt de kwaliteit en de lokale kennis uit de regio geborgd</w:t>
      </w:r>
      <w:r w:rsidRPr="006C748D">
        <w:rPr>
          <w:rFonts w:ascii="Segoe UI" w:hAnsi="Segoe UI" w:cs="Segoe UI"/>
        </w:rPr>
        <w:t xml:space="preserve">. </w:t>
      </w:r>
    </w:p>
    <w:p w14:paraId="74D8FBE0" w14:textId="208E5577" w:rsidR="005C3F41" w:rsidRDefault="005C3F41" w:rsidP="000106D6">
      <w:pPr>
        <w:pStyle w:val="Lijstalinea"/>
        <w:numPr>
          <w:ilvl w:val="0"/>
          <w:numId w:val="6"/>
        </w:numPr>
        <w:spacing w:after="0"/>
        <w:jc w:val="both"/>
        <w:rPr>
          <w:rFonts w:ascii="Segoe UI" w:hAnsi="Segoe UI" w:cs="Segoe UI"/>
        </w:rPr>
      </w:pPr>
      <w:r>
        <w:rPr>
          <w:rFonts w:ascii="Segoe UI" w:hAnsi="Segoe UI" w:cs="Segoe UI"/>
        </w:rPr>
        <w:t>De deelnemers van de pijlers verzamelen de input van de programma’s</w:t>
      </w:r>
    </w:p>
    <w:p w14:paraId="0F718030" w14:textId="61F53E3A" w:rsidR="00224B96" w:rsidRDefault="00224B96" w:rsidP="000106D6">
      <w:pPr>
        <w:pStyle w:val="Lijstalinea"/>
        <w:numPr>
          <w:ilvl w:val="0"/>
          <w:numId w:val="6"/>
        </w:numPr>
        <w:spacing w:after="0"/>
        <w:jc w:val="both"/>
        <w:rPr>
          <w:rFonts w:ascii="Segoe UI" w:hAnsi="Segoe UI" w:cs="Segoe UI"/>
        </w:rPr>
      </w:pPr>
      <w:r>
        <w:rPr>
          <w:rFonts w:ascii="Segoe UI" w:hAnsi="Segoe UI" w:cs="Segoe UI"/>
        </w:rPr>
        <w:t>Ter voorbereiding op de conferentie zoeken we twee mensen die mee willen denken om het proces soepel te laten verlopen (10 juli, gesprekken gemeenteraden).</w:t>
      </w:r>
    </w:p>
    <w:p w14:paraId="7A26F859" w14:textId="66BD6CC5" w:rsidR="006C748D" w:rsidRDefault="00224B96" w:rsidP="006C748D">
      <w:pPr>
        <w:pStyle w:val="Lijstalinea"/>
        <w:numPr>
          <w:ilvl w:val="0"/>
          <w:numId w:val="6"/>
        </w:numPr>
        <w:spacing w:after="0"/>
        <w:jc w:val="both"/>
        <w:rPr>
          <w:rFonts w:ascii="Segoe UI" w:hAnsi="Segoe UI" w:cs="Segoe UI"/>
        </w:rPr>
      </w:pPr>
      <w:r>
        <w:rPr>
          <w:rFonts w:ascii="Segoe UI" w:hAnsi="Segoe UI" w:cs="Segoe UI"/>
        </w:rPr>
        <w:t xml:space="preserve">Erik de tussentijdse stukken </w:t>
      </w:r>
      <w:r>
        <w:rPr>
          <w:rFonts w:ascii="Segoe UI" w:hAnsi="Segoe UI" w:cs="Segoe UI"/>
        </w:rPr>
        <w:t xml:space="preserve">van </w:t>
      </w:r>
      <w:proofErr w:type="spellStart"/>
      <w:r>
        <w:rPr>
          <w:rFonts w:ascii="Segoe UI" w:hAnsi="Segoe UI" w:cs="Segoe UI"/>
        </w:rPr>
        <w:t>Sweco</w:t>
      </w:r>
      <w:proofErr w:type="spellEnd"/>
      <w:r>
        <w:rPr>
          <w:rFonts w:ascii="Segoe UI" w:hAnsi="Segoe UI" w:cs="Segoe UI"/>
        </w:rPr>
        <w:t xml:space="preserve"> opsturen.</w:t>
      </w:r>
    </w:p>
    <w:p w14:paraId="0C02B230" w14:textId="43145AFA" w:rsidR="00AE1644" w:rsidRDefault="00AE1644" w:rsidP="006C748D">
      <w:pPr>
        <w:pStyle w:val="Lijstalinea"/>
        <w:numPr>
          <w:ilvl w:val="0"/>
          <w:numId w:val="6"/>
        </w:numPr>
        <w:spacing w:after="0"/>
        <w:jc w:val="both"/>
        <w:rPr>
          <w:rFonts w:ascii="Segoe UI" w:hAnsi="Segoe UI" w:cs="Segoe UI"/>
        </w:rPr>
      </w:pPr>
      <w:r>
        <w:rPr>
          <w:rFonts w:ascii="Segoe UI" w:hAnsi="Segoe UI" w:cs="Segoe UI"/>
        </w:rPr>
        <w:t>Voor het proces aan de groenblauwe schoolpleinen wordt een deelnemer gezocht (dit wordt in combinatie met het project van de gezonde groene basisscholen uitgevoerd)</w:t>
      </w:r>
    </w:p>
    <w:p w14:paraId="0DACAE96" w14:textId="7C02B2F8" w:rsidR="00460CEE" w:rsidRDefault="00460CEE" w:rsidP="00460CEE">
      <w:pPr>
        <w:pStyle w:val="Lijstalinea"/>
        <w:numPr>
          <w:ilvl w:val="0"/>
          <w:numId w:val="6"/>
        </w:numPr>
        <w:spacing w:after="0"/>
        <w:jc w:val="both"/>
        <w:rPr>
          <w:rFonts w:ascii="Segoe UI" w:hAnsi="Segoe UI" w:cs="Segoe UI"/>
        </w:rPr>
      </w:pPr>
      <w:r>
        <w:rPr>
          <w:rFonts w:ascii="Segoe UI" w:hAnsi="Segoe UI" w:cs="Segoe UI"/>
        </w:rPr>
        <w:t>P</w:t>
      </w:r>
      <w:r>
        <w:rPr>
          <w:rFonts w:ascii="Segoe UI" w:hAnsi="Segoe UI" w:cs="Segoe UI"/>
        </w:rPr>
        <w:t>resentatie van de bijeenkomst groenblauwe schoolpleinen doorsturen. (Monique Pakbier)</w:t>
      </w:r>
    </w:p>
    <w:p w14:paraId="06366CA8" w14:textId="0E98C145" w:rsidR="00AE1644" w:rsidRDefault="00AE1644" w:rsidP="006C748D">
      <w:pPr>
        <w:pStyle w:val="Lijstalinea"/>
        <w:numPr>
          <w:ilvl w:val="0"/>
          <w:numId w:val="6"/>
        </w:numPr>
        <w:spacing w:after="0"/>
        <w:jc w:val="both"/>
        <w:rPr>
          <w:rFonts w:ascii="Segoe UI" w:hAnsi="Segoe UI" w:cs="Segoe UI"/>
        </w:rPr>
      </w:pPr>
      <w:r>
        <w:rPr>
          <w:rFonts w:ascii="Segoe UI" w:hAnsi="Segoe UI" w:cs="Segoe UI"/>
        </w:rPr>
        <w:t xml:space="preserve">Voor het proces van de risicodialogen </w:t>
      </w:r>
      <w:r w:rsidR="00460CEE">
        <w:rPr>
          <w:rFonts w:ascii="Segoe UI" w:hAnsi="Segoe UI" w:cs="Segoe UI"/>
        </w:rPr>
        <w:t>wordt ook een deelnemer gezocht.</w:t>
      </w:r>
    </w:p>
    <w:p w14:paraId="153B1A35" w14:textId="073641E9" w:rsidR="00460CEE" w:rsidRPr="00AE1644" w:rsidRDefault="00460CEE" w:rsidP="006C748D">
      <w:pPr>
        <w:pStyle w:val="Lijstalinea"/>
        <w:numPr>
          <w:ilvl w:val="0"/>
          <w:numId w:val="6"/>
        </w:numPr>
        <w:spacing w:after="0"/>
        <w:jc w:val="both"/>
        <w:rPr>
          <w:rFonts w:ascii="Segoe UI" w:hAnsi="Segoe UI" w:cs="Segoe UI"/>
        </w:rPr>
      </w:pPr>
      <w:r>
        <w:rPr>
          <w:rFonts w:ascii="Segoe UI" w:hAnsi="Segoe UI" w:cs="Segoe UI"/>
        </w:rPr>
        <w:t>Beschrijving (vacature) maken voor de ondersteuning van de groenblauwe schoolpleinen en voor de risicodialogen.</w:t>
      </w:r>
    </w:p>
    <w:p w14:paraId="625DE040" w14:textId="77777777" w:rsidR="00224B96" w:rsidRDefault="00224B96" w:rsidP="006C748D">
      <w:pPr>
        <w:spacing w:after="0"/>
        <w:jc w:val="both"/>
        <w:rPr>
          <w:rFonts w:ascii="Segoe UI" w:hAnsi="Segoe UI" w:cs="Segoe UI"/>
        </w:rPr>
      </w:pPr>
    </w:p>
    <w:p w14:paraId="1C74CCA8" w14:textId="77777777" w:rsidR="00224B96" w:rsidRDefault="00224B96" w:rsidP="006C748D">
      <w:pPr>
        <w:spacing w:after="0"/>
        <w:jc w:val="both"/>
        <w:rPr>
          <w:rFonts w:ascii="Segoe UI" w:hAnsi="Segoe UI" w:cs="Segoe UI"/>
        </w:rPr>
      </w:pPr>
    </w:p>
    <w:p w14:paraId="1A3021F9" w14:textId="55220FE4" w:rsidR="000106D6" w:rsidRDefault="006C748D" w:rsidP="000615A6">
      <w:pPr>
        <w:spacing w:after="0"/>
        <w:jc w:val="both"/>
        <w:rPr>
          <w:rFonts w:ascii="Segoe UI" w:hAnsi="Segoe UI" w:cs="Segoe UI"/>
        </w:rPr>
      </w:pPr>
      <w:r>
        <w:rPr>
          <w:rFonts w:ascii="Segoe UI" w:hAnsi="Segoe UI" w:cs="Segoe UI"/>
        </w:rPr>
        <w:t>De conceptversie van de pijler programma’s worden naar de bestuurders gestuurd waarna ze enkele dagen hebben om vragen en opmerkingen te geven over de inhoud en invulling van de drie deel programma’s</w:t>
      </w:r>
      <w:r w:rsidR="000615A6">
        <w:rPr>
          <w:rFonts w:ascii="Segoe UI" w:hAnsi="Segoe UI" w:cs="Segoe UI"/>
        </w:rPr>
        <w:t>. Op 9 maart krijgen de bestuurders de stukken</w:t>
      </w:r>
      <w:r w:rsidR="00E91F32">
        <w:rPr>
          <w:rFonts w:ascii="Segoe UI" w:hAnsi="Segoe UI" w:cs="Segoe UI"/>
        </w:rPr>
        <w:t xml:space="preserve">, vervolgens wordt verwacht dat alle opmerkingen binnen zijn op </w:t>
      </w:r>
      <w:r w:rsidR="000615A6">
        <w:rPr>
          <w:rFonts w:ascii="Segoe UI" w:hAnsi="Segoe UI" w:cs="Segoe UI"/>
        </w:rPr>
        <w:t xml:space="preserve">15-16 </w:t>
      </w:r>
      <w:r w:rsidR="00E91F32">
        <w:rPr>
          <w:rFonts w:ascii="Segoe UI" w:hAnsi="Segoe UI" w:cs="Segoe UI"/>
        </w:rPr>
        <w:t>maart.</w:t>
      </w:r>
    </w:p>
    <w:p w14:paraId="5E5499E9" w14:textId="5820128B" w:rsidR="000615A6" w:rsidRPr="000615A6" w:rsidRDefault="000615A6" w:rsidP="000615A6">
      <w:pPr>
        <w:spacing w:after="0"/>
        <w:jc w:val="both"/>
        <w:rPr>
          <w:rFonts w:ascii="Segoe UI" w:hAnsi="Segoe UI" w:cs="Segoe UI"/>
        </w:rPr>
      </w:pPr>
      <w:r>
        <w:rPr>
          <w:rFonts w:ascii="Segoe UI" w:hAnsi="Segoe UI" w:cs="Segoe UI"/>
        </w:rPr>
        <w:t xml:space="preserve">Vanuit het kernteam klimaatadaptatie is er van mening dat </w:t>
      </w:r>
      <w:r w:rsidR="00E91F32">
        <w:rPr>
          <w:rFonts w:ascii="Segoe UI" w:hAnsi="Segoe UI" w:cs="Segoe UI"/>
        </w:rPr>
        <w:t xml:space="preserve">er over de manier waarop het (afronding) proces </w:t>
      </w:r>
      <w:r w:rsidR="006E38D1">
        <w:rPr>
          <w:rFonts w:ascii="Segoe UI" w:hAnsi="Segoe UI" w:cs="Segoe UI"/>
        </w:rPr>
        <w:t>verloopt niet op de juiste manier verloopt waardoor de kwaliteit van het proces waar jaren aan wordt gewerkt minder is.</w:t>
      </w:r>
    </w:p>
    <w:p w14:paraId="435A101A" w14:textId="0DC96BF6" w:rsidR="006E38D1" w:rsidRDefault="006E38D1" w:rsidP="001379C4">
      <w:pPr>
        <w:spacing w:after="0"/>
        <w:jc w:val="both"/>
        <w:rPr>
          <w:rFonts w:ascii="Segoe UI" w:hAnsi="Segoe UI" w:cs="Segoe UI"/>
        </w:rPr>
      </w:pPr>
      <w:r>
        <w:rPr>
          <w:rFonts w:ascii="Segoe UI" w:hAnsi="Segoe UI" w:cs="Segoe UI"/>
        </w:rPr>
        <w:t>WRL verstuurt de stukken het is echter de vraag of deze stukken bij de juiste personen binnen de gemeente terecht komen.</w:t>
      </w:r>
    </w:p>
    <w:p w14:paraId="25B1A7DE" w14:textId="2B81C42B" w:rsidR="00D20265" w:rsidRDefault="00D20265" w:rsidP="001379C4">
      <w:pPr>
        <w:spacing w:after="0"/>
        <w:jc w:val="both"/>
        <w:rPr>
          <w:rFonts w:ascii="Segoe UI" w:hAnsi="Segoe UI" w:cs="Segoe UI"/>
        </w:rPr>
      </w:pPr>
    </w:p>
    <w:p w14:paraId="2C4F7B44" w14:textId="77777777" w:rsidR="00D20265" w:rsidRPr="00D20265" w:rsidRDefault="00D20265" w:rsidP="001379C4">
      <w:pPr>
        <w:spacing w:after="0"/>
        <w:jc w:val="both"/>
        <w:rPr>
          <w:rFonts w:ascii="Segoe UI" w:hAnsi="Segoe UI" w:cs="Segoe UI"/>
        </w:rPr>
      </w:pPr>
    </w:p>
    <w:p w14:paraId="4618F546" w14:textId="30C165AC" w:rsidR="00D20265" w:rsidRPr="001379C4" w:rsidRDefault="00D20265" w:rsidP="001379C4">
      <w:pPr>
        <w:spacing w:after="0"/>
        <w:jc w:val="both"/>
        <w:rPr>
          <w:rFonts w:ascii="Segoe UI" w:hAnsi="Segoe UI" w:cs="Segoe UI"/>
        </w:rPr>
      </w:pPr>
      <w:r>
        <w:rPr>
          <w:rFonts w:ascii="Segoe UI" w:hAnsi="Segoe UI" w:cs="Segoe UI"/>
        </w:rPr>
        <w:t xml:space="preserve">De </w:t>
      </w:r>
    </w:p>
    <w:p w14:paraId="04F3E754" w14:textId="049CA487" w:rsidR="000106D6" w:rsidRPr="000106D6" w:rsidRDefault="000106D6" w:rsidP="000106D6">
      <w:pPr>
        <w:spacing w:after="0"/>
        <w:jc w:val="both"/>
        <w:rPr>
          <w:rFonts w:ascii="Segoe UI" w:hAnsi="Segoe UI" w:cs="Segoe UI"/>
        </w:rPr>
      </w:pPr>
      <w:r w:rsidRPr="000106D6">
        <w:rPr>
          <w:rFonts w:ascii="Segoe UI" w:hAnsi="Segoe UI" w:cs="Segoe UI"/>
          <w:noProof/>
        </w:rPr>
        <w:drawing>
          <wp:inline distT="0" distB="0" distL="0" distR="0" wp14:anchorId="08607ABB" wp14:editId="256DC1C7">
            <wp:extent cx="5760720" cy="3546475"/>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5"/>
                    <a:stretch>
                      <a:fillRect/>
                    </a:stretch>
                  </pic:blipFill>
                  <pic:spPr>
                    <a:xfrm>
                      <a:off x="0" y="0"/>
                      <a:ext cx="5760720" cy="3546475"/>
                    </a:xfrm>
                    <a:prstGeom prst="rect">
                      <a:avLst/>
                    </a:prstGeom>
                  </pic:spPr>
                </pic:pic>
              </a:graphicData>
            </a:graphic>
          </wp:inline>
        </w:drawing>
      </w:r>
    </w:p>
    <w:p w14:paraId="7B109DEE" w14:textId="601995D2" w:rsidR="000106D6" w:rsidRDefault="000106D6" w:rsidP="000106D6">
      <w:pPr>
        <w:spacing w:after="0"/>
        <w:jc w:val="both"/>
        <w:rPr>
          <w:rFonts w:ascii="Segoe UI" w:hAnsi="Segoe UI" w:cs="Segoe UI"/>
        </w:rPr>
      </w:pPr>
    </w:p>
    <w:p w14:paraId="5095784C" w14:textId="77777777" w:rsidR="000106D6" w:rsidRPr="000106D6" w:rsidRDefault="000106D6" w:rsidP="000106D6">
      <w:pPr>
        <w:spacing w:after="0"/>
        <w:jc w:val="both"/>
        <w:rPr>
          <w:rFonts w:ascii="Segoe UI" w:hAnsi="Segoe UI" w:cs="Segoe UI"/>
        </w:rPr>
      </w:pPr>
    </w:p>
    <w:p w14:paraId="579B6C00" w14:textId="77777777" w:rsidR="00637045" w:rsidRPr="00637045" w:rsidRDefault="00637045" w:rsidP="00637045">
      <w:pPr>
        <w:spacing w:after="0"/>
        <w:jc w:val="both"/>
        <w:rPr>
          <w:rFonts w:ascii="Segoe UI" w:hAnsi="Segoe UI" w:cs="Segoe UI"/>
          <w:b/>
          <w:bCs/>
        </w:rPr>
      </w:pPr>
      <w:r w:rsidRPr="00637045">
        <w:rPr>
          <w:rFonts w:ascii="Segoe UI" w:hAnsi="Segoe UI" w:cs="Segoe UI"/>
          <w:b/>
          <w:bCs/>
        </w:rPr>
        <w:t>Regionale processen</w:t>
      </w:r>
    </w:p>
    <w:p w14:paraId="008B13D2" w14:textId="77777777" w:rsidR="00637045" w:rsidRPr="00637045" w:rsidRDefault="00637045" w:rsidP="00637045">
      <w:pPr>
        <w:pStyle w:val="Lijstalinea"/>
        <w:numPr>
          <w:ilvl w:val="0"/>
          <w:numId w:val="4"/>
        </w:numPr>
        <w:spacing w:after="0"/>
        <w:jc w:val="both"/>
        <w:rPr>
          <w:rFonts w:ascii="Segoe UI" w:hAnsi="Segoe UI" w:cs="Segoe UI"/>
        </w:rPr>
      </w:pPr>
      <w:r w:rsidRPr="00637045">
        <w:rPr>
          <w:rFonts w:ascii="Segoe UI" w:hAnsi="Segoe UI" w:cs="Segoe UI"/>
        </w:rPr>
        <w:t>A1 Algemene zaken</w:t>
      </w:r>
    </w:p>
    <w:p w14:paraId="2684F0F8" w14:textId="77777777" w:rsidR="00637045" w:rsidRPr="00637045" w:rsidRDefault="00637045" w:rsidP="00637045">
      <w:pPr>
        <w:spacing w:after="0"/>
        <w:jc w:val="both"/>
        <w:rPr>
          <w:rFonts w:ascii="Segoe UI" w:hAnsi="Segoe UI" w:cs="Segoe UI"/>
        </w:rPr>
      </w:pPr>
    </w:p>
    <w:p w14:paraId="551D2266" w14:textId="6E4F561C" w:rsidR="00637045" w:rsidRPr="00637045" w:rsidRDefault="00637045" w:rsidP="00637045">
      <w:pPr>
        <w:spacing w:after="0"/>
        <w:jc w:val="both"/>
        <w:rPr>
          <w:rFonts w:ascii="Segoe UI" w:hAnsi="Segoe UI" w:cs="Segoe UI"/>
        </w:rPr>
      </w:pPr>
    </w:p>
    <w:p w14:paraId="59BD9342" w14:textId="77777777" w:rsidR="00637045" w:rsidRPr="00637045" w:rsidRDefault="00637045" w:rsidP="00637045">
      <w:pPr>
        <w:spacing w:after="0"/>
        <w:jc w:val="both"/>
        <w:rPr>
          <w:rFonts w:ascii="Segoe UI" w:hAnsi="Segoe UI" w:cs="Segoe UI"/>
        </w:rPr>
      </w:pPr>
    </w:p>
    <w:p w14:paraId="58C73839" w14:textId="77777777" w:rsidR="00637045" w:rsidRPr="00637045" w:rsidRDefault="00637045" w:rsidP="00637045">
      <w:pPr>
        <w:spacing w:after="0"/>
        <w:jc w:val="both"/>
        <w:rPr>
          <w:rFonts w:ascii="Segoe UI" w:hAnsi="Segoe UI" w:cs="Segoe UI"/>
          <w:b/>
          <w:bCs/>
        </w:rPr>
      </w:pPr>
      <w:r w:rsidRPr="00637045">
        <w:rPr>
          <w:rFonts w:ascii="Segoe UI" w:hAnsi="Segoe UI" w:cs="Segoe UI"/>
          <w:b/>
          <w:bCs/>
        </w:rPr>
        <w:t>Bovenregionale overleggen</w:t>
      </w:r>
    </w:p>
    <w:p w14:paraId="2E8AE3A8" w14:textId="0038AAC9" w:rsidR="00637045" w:rsidRDefault="00637045" w:rsidP="00637045">
      <w:pPr>
        <w:spacing w:after="0"/>
        <w:jc w:val="both"/>
        <w:rPr>
          <w:rFonts w:ascii="Segoe UI" w:hAnsi="Segoe UI" w:cs="Segoe UI"/>
        </w:rPr>
      </w:pPr>
    </w:p>
    <w:p w14:paraId="313BA51C" w14:textId="77777777" w:rsidR="005C3F41" w:rsidRDefault="00D20265" w:rsidP="00D20265">
      <w:pPr>
        <w:pStyle w:val="Lijstalinea"/>
        <w:numPr>
          <w:ilvl w:val="0"/>
          <w:numId w:val="4"/>
        </w:numPr>
        <w:spacing w:after="0"/>
        <w:jc w:val="both"/>
        <w:rPr>
          <w:rFonts w:ascii="Segoe UI" w:hAnsi="Segoe UI" w:cs="Segoe UI"/>
        </w:rPr>
      </w:pPr>
      <w:r w:rsidRPr="00D20265">
        <w:rPr>
          <w:rFonts w:ascii="Segoe UI" w:hAnsi="Segoe UI" w:cs="Segoe UI"/>
        </w:rPr>
        <w:t xml:space="preserve">AKAL: Maarten van der Heijden heeft een toelichting gegeven </w:t>
      </w:r>
      <w:r w:rsidR="005C3F41">
        <w:rPr>
          <w:rFonts w:ascii="Segoe UI" w:hAnsi="Segoe UI" w:cs="Segoe UI"/>
        </w:rPr>
        <w:t>over</w:t>
      </w:r>
      <w:r w:rsidRPr="00D20265">
        <w:rPr>
          <w:rFonts w:ascii="Segoe UI" w:hAnsi="Segoe UI" w:cs="Segoe UI"/>
        </w:rPr>
        <w:t xml:space="preserve"> montering. </w:t>
      </w:r>
    </w:p>
    <w:p w14:paraId="50428EE3" w14:textId="77777777" w:rsidR="005C3F41" w:rsidRDefault="005C3F41" w:rsidP="005C3F41">
      <w:pPr>
        <w:pStyle w:val="Lijstalinea"/>
        <w:spacing w:after="0"/>
        <w:jc w:val="both"/>
        <w:rPr>
          <w:rFonts w:ascii="Segoe UI" w:hAnsi="Segoe UI" w:cs="Segoe UI"/>
        </w:rPr>
      </w:pPr>
      <w:r>
        <w:rPr>
          <w:rFonts w:ascii="Segoe UI" w:hAnsi="Segoe UI" w:cs="Segoe UI"/>
        </w:rPr>
        <w:lastRenderedPageBreak/>
        <w:t>Over de</w:t>
      </w:r>
      <w:r w:rsidR="00D20265" w:rsidRPr="00D20265">
        <w:rPr>
          <w:rFonts w:ascii="Segoe UI" w:hAnsi="Segoe UI" w:cs="Segoe UI"/>
        </w:rPr>
        <w:t xml:space="preserve"> NPLG er is een presentatie gegeven over hoe het water </w:t>
      </w:r>
      <w:r>
        <w:rPr>
          <w:rFonts w:ascii="Segoe UI" w:hAnsi="Segoe UI" w:cs="Segoe UI"/>
        </w:rPr>
        <w:t>een inpakt heeft binnen Limburg</w:t>
      </w:r>
      <w:r w:rsidR="00D20265" w:rsidRPr="00D20265">
        <w:rPr>
          <w:rFonts w:ascii="Segoe UI" w:hAnsi="Segoe UI" w:cs="Segoe UI"/>
        </w:rPr>
        <w:t xml:space="preserve">. Het waterschap heeft aangegeven dat terugdringen van </w:t>
      </w:r>
      <w:r w:rsidR="002638C0" w:rsidRPr="00D20265">
        <w:rPr>
          <w:rFonts w:ascii="Segoe UI" w:hAnsi="Segoe UI" w:cs="Segoe UI"/>
        </w:rPr>
        <w:t>overstorten</w:t>
      </w:r>
      <w:r w:rsidR="00D20265" w:rsidRPr="00D20265">
        <w:rPr>
          <w:rFonts w:ascii="Segoe UI" w:hAnsi="Segoe UI" w:cs="Segoe UI"/>
        </w:rPr>
        <w:t xml:space="preserve"> geen deel uitmaakt van het NPLG, Maarten heeft aangegeven dat dit wel het geval is.</w:t>
      </w:r>
      <w:r w:rsidR="00D20265">
        <w:rPr>
          <w:rFonts w:ascii="Segoe UI" w:hAnsi="Segoe UI" w:cs="Segoe UI"/>
        </w:rPr>
        <w:t xml:space="preserve"> </w:t>
      </w:r>
    </w:p>
    <w:p w14:paraId="7DA0AEEB" w14:textId="7B1D4016" w:rsidR="00D20265" w:rsidRDefault="00D20265" w:rsidP="005C3F41">
      <w:pPr>
        <w:pStyle w:val="Lijstalinea"/>
        <w:spacing w:after="0"/>
        <w:jc w:val="both"/>
        <w:rPr>
          <w:rFonts w:ascii="Segoe UI" w:hAnsi="Segoe UI" w:cs="Segoe UI"/>
        </w:rPr>
      </w:pPr>
      <w:r>
        <w:rPr>
          <w:rFonts w:ascii="Segoe UI" w:hAnsi="Segoe UI" w:cs="Segoe UI"/>
        </w:rPr>
        <w:t>E</w:t>
      </w:r>
      <w:r w:rsidRPr="00D20265">
        <w:rPr>
          <w:rFonts w:ascii="Segoe UI" w:hAnsi="Segoe UI" w:cs="Segoe UI"/>
        </w:rPr>
        <w:t xml:space="preserve">r is vanuit </w:t>
      </w:r>
      <w:r w:rsidR="002638C0" w:rsidRPr="00D20265">
        <w:rPr>
          <w:rFonts w:ascii="Segoe UI" w:hAnsi="Segoe UI" w:cs="Segoe UI"/>
        </w:rPr>
        <w:t>Zuid-Limburg</w:t>
      </w:r>
      <w:r w:rsidRPr="00D20265">
        <w:rPr>
          <w:rFonts w:ascii="Segoe UI" w:hAnsi="Segoe UI" w:cs="Segoe UI"/>
        </w:rPr>
        <w:t xml:space="preserve"> geen vertegenwoordiging. </w:t>
      </w:r>
      <w:r w:rsidR="005C3F41">
        <w:rPr>
          <w:rFonts w:ascii="Segoe UI" w:hAnsi="Segoe UI" w:cs="Segoe UI"/>
        </w:rPr>
        <w:t>Ralph neemt mogelijk de rol van Marc</w:t>
      </w:r>
      <w:r w:rsidRPr="00D20265">
        <w:rPr>
          <w:rFonts w:ascii="Segoe UI" w:hAnsi="Segoe UI" w:cs="Segoe UI"/>
        </w:rPr>
        <w:t xml:space="preserve"> </w:t>
      </w:r>
      <w:r w:rsidR="005C3F41">
        <w:rPr>
          <w:rFonts w:ascii="Segoe UI" w:hAnsi="Segoe UI" w:cs="Segoe UI"/>
        </w:rPr>
        <w:t xml:space="preserve">over. </w:t>
      </w:r>
    </w:p>
    <w:p w14:paraId="096CE912" w14:textId="271AA50E" w:rsidR="00D20265" w:rsidRDefault="00D20265" w:rsidP="00D20265">
      <w:pPr>
        <w:pStyle w:val="Lijstalinea"/>
        <w:numPr>
          <w:ilvl w:val="0"/>
          <w:numId w:val="4"/>
        </w:numPr>
        <w:spacing w:after="0"/>
        <w:jc w:val="both"/>
        <w:rPr>
          <w:rFonts w:ascii="Segoe UI" w:hAnsi="Segoe UI" w:cs="Segoe UI"/>
        </w:rPr>
      </w:pPr>
      <w:r>
        <w:rPr>
          <w:rFonts w:ascii="Segoe UI" w:hAnsi="Segoe UI" w:cs="Segoe UI"/>
        </w:rPr>
        <w:t xml:space="preserve">BKAL: de agendapunten die in het AKAL zijn behandeld gaan ook behandeld worden in het BKAL. De belangrijke punten worden verspreid zodat de bestuurders </w:t>
      </w:r>
      <w:r w:rsidR="005C3F41">
        <w:rPr>
          <w:rFonts w:ascii="Segoe UI" w:hAnsi="Segoe UI" w:cs="Segoe UI"/>
        </w:rPr>
        <w:t>bijgepraat</w:t>
      </w:r>
      <w:r w:rsidR="002638C0">
        <w:rPr>
          <w:rFonts w:ascii="Segoe UI" w:hAnsi="Segoe UI" w:cs="Segoe UI"/>
        </w:rPr>
        <w:t xml:space="preserve"> kunnen worden.</w:t>
      </w:r>
    </w:p>
    <w:p w14:paraId="50575DC1" w14:textId="72C5FB76" w:rsidR="002638C0" w:rsidRDefault="002638C0" w:rsidP="002638C0">
      <w:pPr>
        <w:pStyle w:val="Lijstalinea"/>
        <w:numPr>
          <w:ilvl w:val="0"/>
          <w:numId w:val="4"/>
        </w:numPr>
        <w:spacing w:after="0"/>
        <w:jc w:val="both"/>
        <w:rPr>
          <w:rFonts w:ascii="Segoe UI" w:hAnsi="Segoe UI" w:cs="Segoe UI"/>
        </w:rPr>
      </w:pPr>
      <w:r>
        <w:rPr>
          <w:rFonts w:ascii="Segoe UI" w:hAnsi="Segoe UI" w:cs="Segoe UI"/>
        </w:rPr>
        <w:t>AROL/BROL: Thema’s die terug gaan komen in het BROL (de aanpak van Waterklaar) er gaat samen gewerkt worden met WRL op het gebied van wateroverlast. Maar Waterklaar blijft bestaan om afkoppelen door te laten gaan. De begroting is behandeld en de functie van de waterketencoördinator</w:t>
      </w:r>
      <w:r w:rsidR="005C3F41">
        <w:rPr>
          <w:rFonts w:ascii="Segoe UI" w:hAnsi="Segoe UI" w:cs="Segoe UI"/>
        </w:rPr>
        <w:t xml:space="preserve"> is besproken</w:t>
      </w:r>
      <w:r>
        <w:rPr>
          <w:rFonts w:ascii="Segoe UI" w:hAnsi="Segoe UI" w:cs="Segoe UI"/>
        </w:rPr>
        <w:t xml:space="preserve">. </w:t>
      </w:r>
    </w:p>
    <w:p w14:paraId="6218114D" w14:textId="53CD307F" w:rsidR="00DE028F" w:rsidRDefault="00DE028F" w:rsidP="00DE028F">
      <w:pPr>
        <w:spacing w:after="0"/>
        <w:jc w:val="both"/>
        <w:rPr>
          <w:rFonts w:ascii="Segoe UI" w:hAnsi="Segoe UI" w:cs="Segoe UI"/>
        </w:rPr>
      </w:pPr>
    </w:p>
    <w:p w14:paraId="01CA5E31" w14:textId="4B8C4069" w:rsidR="00DE028F" w:rsidRDefault="00DE028F" w:rsidP="00DE028F">
      <w:pPr>
        <w:spacing w:after="0"/>
        <w:jc w:val="both"/>
        <w:rPr>
          <w:rFonts w:ascii="Segoe UI" w:hAnsi="Segoe UI" w:cs="Segoe UI"/>
        </w:rPr>
      </w:pPr>
    </w:p>
    <w:p w14:paraId="5E8FE857" w14:textId="5FB3C8C4" w:rsidR="00DE028F" w:rsidRDefault="00DE028F" w:rsidP="00DE028F">
      <w:pPr>
        <w:spacing w:after="0"/>
        <w:jc w:val="both"/>
        <w:rPr>
          <w:rFonts w:ascii="Segoe UI" w:hAnsi="Segoe UI" w:cs="Segoe UI"/>
        </w:rPr>
      </w:pPr>
      <w:r>
        <w:rPr>
          <w:rFonts w:ascii="Segoe UI" w:hAnsi="Segoe UI" w:cs="Segoe UI"/>
          <w:b/>
          <w:bCs/>
        </w:rPr>
        <w:t>Verdiepen van de inzichten in</w:t>
      </w:r>
      <w:r w:rsidR="005C3F41">
        <w:rPr>
          <w:rFonts w:ascii="Segoe UI" w:hAnsi="Segoe UI" w:cs="Segoe UI"/>
          <w:b/>
          <w:bCs/>
        </w:rPr>
        <w:t xml:space="preserve"> </w:t>
      </w:r>
      <w:r>
        <w:rPr>
          <w:rFonts w:ascii="Segoe UI" w:hAnsi="Segoe UI" w:cs="Segoe UI"/>
          <w:b/>
          <w:bCs/>
        </w:rPr>
        <w:t>de kwetsbaarheden per gemeente</w:t>
      </w:r>
      <w:r w:rsidR="005C3F41">
        <w:rPr>
          <w:rFonts w:ascii="Segoe UI" w:hAnsi="Segoe UI" w:cs="Segoe UI"/>
          <w:b/>
          <w:bCs/>
        </w:rPr>
        <w:t xml:space="preserve"> duidelijk te krijgen</w:t>
      </w:r>
    </w:p>
    <w:p w14:paraId="18295757" w14:textId="77777777" w:rsidR="00224B96" w:rsidRDefault="00DE028F" w:rsidP="00224B96">
      <w:pPr>
        <w:spacing w:after="0"/>
        <w:jc w:val="both"/>
        <w:rPr>
          <w:rFonts w:ascii="Segoe UI" w:hAnsi="Segoe UI" w:cs="Segoe UI"/>
        </w:rPr>
      </w:pPr>
      <w:r w:rsidRPr="005C3F41">
        <w:rPr>
          <w:rFonts w:ascii="Segoe UI" w:hAnsi="Segoe UI" w:cs="Segoe UI"/>
        </w:rPr>
        <w:t xml:space="preserve">Het doel: om met onze gemeenteraden te kijken naar de kwetsbaarheid </w:t>
      </w:r>
      <w:r w:rsidR="00224B96">
        <w:rPr>
          <w:rFonts w:ascii="Segoe UI" w:hAnsi="Segoe UI" w:cs="Segoe UI"/>
        </w:rPr>
        <w:t xml:space="preserve">van de gemeente </w:t>
      </w:r>
      <w:r w:rsidRPr="005C3F41">
        <w:rPr>
          <w:rFonts w:ascii="Segoe UI" w:hAnsi="Segoe UI" w:cs="Segoe UI"/>
        </w:rPr>
        <w:t xml:space="preserve">(er wordt een risicodialoog gevoerd). Om het proces goed op te pakken zijn we de kwetsbaarheden per gemeente gaan verdiepen. Op 30 maart is er een afrondende sessie waarbij de opgehaalde data wordt gepresenteerd en er wordt gekeken hoe deze data kan worden verrijkt. Het verhaal op 30 maart gaat de basis vormen van de gesprekken die in de gemeenteraden gevoerd gaan worden. De gesprekken met de </w:t>
      </w:r>
      <w:r w:rsidR="001B3943" w:rsidRPr="005C3F41">
        <w:rPr>
          <w:rFonts w:ascii="Segoe UI" w:hAnsi="Segoe UI" w:cs="Segoe UI"/>
        </w:rPr>
        <w:t>gemeenteraden</w:t>
      </w:r>
      <w:r w:rsidRPr="005C3F41">
        <w:rPr>
          <w:rFonts w:ascii="Segoe UI" w:hAnsi="Segoe UI" w:cs="Segoe UI"/>
        </w:rPr>
        <w:t xml:space="preserve"> (conferentie) wordt op 10 juli georganiseerd. Zo kan er op 6 juli in de laatste stuurgroep de laatste puntjes op de i worden gezet. Zo kan op een goede en zorgvuldige manier het proces worden doorlopen. </w:t>
      </w:r>
    </w:p>
    <w:p w14:paraId="65CF8DCC" w14:textId="6475D997" w:rsidR="00DE028F" w:rsidRDefault="00DE028F" w:rsidP="00224B96">
      <w:pPr>
        <w:spacing w:after="0"/>
        <w:jc w:val="both"/>
        <w:rPr>
          <w:rFonts w:ascii="Segoe UI" w:hAnsi="Segoe UI" w:cs="Segoe UI"/>
        </w:rPr>
      </w:pPr>
      <w:r>
        <w:rPr>
          <w:rFonts w:ascii="Segoe UI" w:hAnsi="Segoe UI" w:cs="Segoe UI"/>
        </w:rPr>
        <w:t xml:space="preserve">In de week van 17 mei worden in de </w:t>
      </w:r>
      <w:r w:rsidR="00A723C1">
        <w:rPr>
          <w:rFonts w:ascii="Segoe UI" w:hAnsi="Segoe UI" w:cs="Segoe UI"/>
        </w:rPr>
        <w:t>bestuurscommissies</w:t>
      </w:r>
      <w:r>
        <w:rPr>
          <w:rFonts w:ascii="Segoe UI" w:hAnsi="Segoe UI" w:cs="Segoe UI"/>
        </w:rPr>
        <w:t xml:space="preserve"> in Parkstad de duurzaamheidsbestuurders </w:t>
      </w:r>
      <w:r w:rsidR="00A723C1">
        <w:rPr>
          <w:rFonts w:ascii="Segoe UI" w:hAnsi="Segoe UI" w:cs="Segoe UI"/>
        </w:rPr>
        <w:t>geïnformeerd</w:t>
      </w:r>
      <w:r>
        <w:rPr>
          <w:rFonts w:ascii="Segoe UI" w:hAnsi="Segoe UI" w:cs="Segoe UI"/>
        </w:rPr>
        <w:t xml:space="preserve">. </w:t>
      </w:r>
    </w:p>
    <w:p w14:paraId="02AFF68F" w14:textId="77777777" w:rsidR="00224B96" w:rsidRDefault="00224B96" w:rsidP="00224B96">
      <w:pPr>
        <w:spacing w:after="0"/>
        <w:jc w:val="both"/>
        <w:rPr>
          <w:rFonts w:ascii="Segoe UI" w:hAnsi="Segoe UI" w:cs="Segoe UI"/>
        </w:rPr>
      </w:pPr>
    </w:p>
    <w:p w14:paraId="2D277C0E" w14:textId="2743E6B0" w:rsidR="00A723C1" w:rsidRPr="00224B96" w:rsidRDefault="00A723C1" w:rsidP="00224B96">
      <w:pPr>
        <w:spacing w:after="0"/>
        <w:jc w:val="both"/>
        <w:rPr>
          <w:rFonts w:ascii="Segoe UI" w:hAnsi="Segoe UI" w:cs="Segoe UI"/>
          <w:b/>
          <w:bCs/>
        </w:rPr>
      </w:pPr>
      <w:r w:rsidRPr="00224B96">
        <w:rPr>
          <w:rFonts w:ascii="Segoe UI" w:hAnsi="Segoe UI" w:cs="Segoe UI"/>
          <w:b/>
          <w:bCs/>
        </w:rPr>
        <w:t>De resultaten uit de bovenregionale stresstes</w:t>
      </w:r>
      <w:r w:rsidR="00224B96" w:rsidRPr="00224B96">
        <w:rPr>
          <w:rFonts w:ascii="Segoe UI" w:hAnsi="Segoe UI" w:cs="Segoe UI"/>
          <w:b/>
          <w:bCs/>
        </w:rPr>
        <w:t>t</w:t>
      </w:r>
      <w:r w:rsidRPr="00224B96">
        <w:rPr>
          <w:rFonts w:ascii="Segoe UI" w:hAnsi="Segoe UI" w:cs="Segoe UI"/>
          <w:b/>
          <w:bCs/>
        </w:rPr>
        <w:t>en.</w:t>
      </w:r>
    </w:p>
    <w:p w14:paraId="379244DF" w14:textId="6874A0A7" w:rsidR="001B3943" w:rsidRPr="00224B96" w:rsidRDefault="00A723C1" w:rsidP="00AE1644">
      <w:pPr>
        <w:spacing w:after="0"/>
        <w:jc w:val="both"/>
        <w:rPr>
          <w:rFonts w:ascii="Segoe UI" w:hAnsi="Segoe UI" w:cs="Segoe UI"/>
        </w:rPr>
      </w:pPr>
      <w:r w:rsidRPr="00224B96">
        <w:rPr>
          <w:rFonts w:ascii="Segoe UI" w:hAnsi="Segoe UI" w:cs="Segoe UI"/>
        </w:rPr>
        <w:t xml:space="preserve">Het is </w:t>
      </w:r>
      <w:r w:rsidR="00224B96">
        <w:rPr>
          <w:rFonts w:ascii="Segoe UI" w:hAnsi="Segoe UI" w:cs="Segoe UI"/>
        </w:rPr>
        <w:t>de bedoeling</w:t>
      </w:r>
      <w:r w:rsidRPr="00224B96">
        <w:rPr>
          <w:rFonts w:ascii="Segoe UI" w:hAnsi="Segoe UI" w:cs="Segoe UI"/>
        </w:rPr>
        <w:t xml:space="preserve"> om ons eigen systeem eerst op orde te brengen</w:t>
      </w:r>
      <w:r w:rsidR="00224B96">
        <w:rPr>
          <w:rFonts w:ascii="Segoe UI" w:hAnsi="Segoe UI" w:cs="Segoe UI"/>
        </w:rPr>
        <w:t xml:space="preserve"> voordat er data kan worden gedeeld met andere partijen</w:t>
      </w:r>
      <w:r w:rsidRPr="00224B96">
        <w:rPr>
          <w:rFonts w:ascii="Segoe UI" w:hAnsi="Segoe UI" w:cs="Segoe UI"/>
        </w:rPr>
        <w:t xml:space="preserve">. Op Regionaal niveau moet er worden gekeken naar de </w:t>
      </w:r>
      <w:r w:rsidR="00224B96" w:rsidRPr="00224B96">
        <w:rPr>
          <w:rFonts w:ascii="Segoe UI" w:hAnsi="Segoe UI" w:cs="Segoe UI"/>
        </w:rPr>
        <w:t>norm bui</w:t>
      </w:r>
      <w:r w:rsidRPr="00224B96">
        <w:rPr>
          <w:rFonts w:ascii="Segoe UI" w:hAnsi="Segoe UI" w:cs="Segoe UI"/>
        </w:rPr>
        <w:t xml:space="preserve"> en hoe de veiligheidsregio </w:t>
      </w:r>
      <w:r w:rsidR="00224B96">
        <w:rPr>
          <w:rFonts w:ascii="Segoe UI" w:hAnsi="Segoe UI" w:cs="Segoe UI"/>
        </w:rPr>
        <w:t>hoort te reageren op de stresstesten</w:t>
      </w:r>
      <w:r w:rsidRPr="00224B96">
        <w:rPr>
          <w:rFonts w:ascii="Segoe UI" w:hAnsi="Segoe UI" w:cs="Segoe UI"/>
        </w:rPr>
        <w:t xml:space="preserve">. </w:t>
      </w:r>
    </w:p>
    <w:p w14:paraId="410E0E99" w14:textId="5352DE18" w:rsidR="001B3943" w:rsidRDefault="001B3943" w:rsidP="00DE028F">
      <w:pPr>
        <w:pStyle w:val="Lijstalinea"/>
        <w:spacing w:after="0"/>
        <w:jc w:val="both"/>
        <w:rPr>
          <w:rFonts w:ascii="Segoe UI" w:hAnsi="Segoe UI" w:cs="Segoe UI"/>
        </w:rPr>
      </w:pPr>
    </w:p>
    <w:p w14:paraId="08E67113" w14:textId="77777777" w:rsidR="00AE1644" w:rsidRPr="00AE1644" w:rsidRDefault="001B3943" w:rsidP="00AE1644">
      <w:pPr>
        <w:spacing w:after="0"/>
        <w:jc w:val="both"/>
        <w:rPr>
          <w:rFonts w:ascii="Segoe UI" w:hAnsi="Segoe UI" w:cs="Segoe UI"/>
          <w:b/>
          <w:bCs/>
        </w:rPr>
      </w:pPr>
      <w:r w:rsidRPr="00AE1644">
        <w:rPr>
          <w:rFonts w:ascii="Segoe UI" w:hAnsi="Segoe UI" w:cs="Segoe UI"/>
          <w:b/>
          <w:bCs/>
        </w:rPr>
        <w:t>Uitvoeringsagenda</w:t>
      </w:r>
    </w:p>
    <w:p w14:paraId="2D1F28BE" w14:textId="60873214" w:rsidR="001B3943" w:rsidRDefault="00AE1644" w:rsidP="00AE1644">
      <w:pPr>
        <w:spacing w:after="0"/>
        <w:jc w:val="both"/>
        <w:rPr>
          <w:rFonts w:ascii="Segoe UI" w:hAnsi="Segoe UI" w:cs="Segoe UI"/>
        </w:rPr>
      </w:pPr>
      <w:r>
        <w:rPr>
          <w:rFonts w:ascii="Segoe UI" w:hAnsi="Segoe UI" w:cs="Segoe UI"/>
        </w:rPr>
        <w:t>Het geld van de DPRA-impulsregeling wordt verdeeld door gemeente Heerlen aangezien zij de kassier zijn van de werk Regio Parkstad op dit project.</w:t>
      </w:r>
    </w:p>
    <w:p w14:paraId="384D6B94" w14:textId="77777777" w:rsidR="00AE1644" w:rsidRDefault="00AE1644" w:rsidP="00AE1644">
      <w:pPr>
        <w:spacing w:after="0"/>
        <w:jc w:val="both"/>
        <w:rPr>
          <w:rFonts w:ascii="Segoe UI" w:hAnsi="Segoe UI" w:cs="Segoe UI"/>
          <w:b/>
          <w:bCs/>
        </w:rPr>
      </w:pPr>
    </w:p>
    <w:p w14:paraId="6AFA7833" w14:textId="77777777" w:rsidR="00AE1644" w:rsidRDefault="001B3943" w:rsidP="00AE1644">
      <w:pPr>
        <w:spacing w:after="0"/>
        <w:jc w:val="both"/>
        <w:rPr>
          <w:rFonts w:ascii="Segoe UI" w:hAnsi="Segoe UI" w:cs="Segoe UI"/>
        </w:rPr>
      </w:pPr>
      <w:r w:rsidRPr="00AE1644">
        <w:rPr>
          <w:rFonts w:ascii="Segoe UI" w:hAnsi="Segoe UI" w:cs="Segoe UI"/>
          <w:b/>
          <w:bCs/>
        </w:rPr>
        <w:t>DHZ-gelden</w:t>
      </w:r>
    </w:p>
    <w:p w14:paraId="009F7664" w14:textId="3BDC9899" w:rsidR="001B3943" w:rsidRPr="00AE1644" w:rsidRDefault="00AE1644" w:rsidP="00AE1644">
      <w:pPr>
        <w:spacing w:after="0"/>
        <w:jc w:val="both"/>
        <w:rPr>
          <w:rFonts w:ascii="Segoe UI" w:hAnsi="Segoe UI" w:cs="Segoe UI"/>
        </w:rPr>
      </w:pPr>
      <w:r>
        <w:rPr>
          <w:rFonts w:ascii="Segoe UI" w:hAnsi="Segoe UI" w:cs="Segoe UI"/>
        </w:rPr>
        <w:t>P</w:t>
      </w:r>
      <w:r w:rsidR="001B3943" w:rsidRPr="00AE1644">
        <w:rPr>
          <w:rFonts w:ascii="Segoe UI" w:hAnsi="Segoe UI" w:cs="Segoe UI"/>
        </w:rPr>
        <w:t>er regio</w:t>
      </w:r>
      <w:r>
        <w:rPr>
          <w:rFonts w:ascii="Segoe UI" w:hAnsi="Segoe UI" w:cs="Segoe UI"/>
        </w:rPr>
        <w:t xml:space="preserve"> wordt het geld</w:t>
      </w:r>
      <w:r w:rsidR="001B3943" w:rsidRPr="00AE1644">
        <w:rPr>
          <w:rFonts w:ascii="Segoe UI" w:hAnsi="Segoe UI" w:cs="Segoe UI"/>
        </w:rPr>
        <w:t xml:space="preserve"> verdeeld maar de gemeenten zijn zelf verantwoordelijk voor het aan</w:t>
      </w:r>
      <w:r>
        <w:rPr>
          <w:rFonts w:ascii="Segoe UI" w:hAnsi="Segoe UI" w:cs="Segoe UI"/>
        </w:rPr>
        <w:t>vragen</w:t>
      </w:r>
      <w:r w:rsidR="001B3943" w:rsidRPr="00AE1644">
        <w:rPr>
          <w:rFonts w:ascii="Segoe UI" w:hAnsi="Segoe UI" w:cs="Segoe UI"/>
        </w:rPr>
        <w:t xml:space="preserve"> van de subsidie. Dit houdt in dat de Provincie het geld direct naar de gemeente sturen</w:t>
      </w:r>
      <w:r>
        <w:rPr>
          <w:rFonts w:ascii="Segoe UI" w:hAnsi="Segoe UI" w:cs="Segoe UI"/>
        </w:rPr>
        <w:t>, als een aanvraag van de gemeente is goedgekeurd door de provincie</w:t>
      </w:r>
      <w:r w:rsidR="001B3943" w:rsidRPr="00AE1644">
        <w:rPr>
          <w:rFonts w:ascii="Segoe UI" w:hAnsi="Segoe UI" w:cs="Segoe UI"/>
        </w:rPr>
        <w:t>. De verdeelsleutel wordt mogelijk anders dan oppervlakte/inwonersaantal.</w:t>
      </w:r>
    </w:p>
    <w:p w14:paraId="08706EB7" w14:textId="5C5417D4" w:rsidR="000D5CA0" w:rsidRDefault="000D5CA0" w:rsidP="00DE028F">
      <w:pPr>
        <w:pStyle w:val="Lijstalinea"/>
        <w:spacing w:after="0"/>
        <w:jc w:val="both"/>
        <w:rPr>
          <w:rFonts w:ascii="Segoe UI" w:hAnsi="Segoe UI" w:cs="Segoe UI"/>
        </w:rPr>
      </w:pPr>
    </w:p>
    <w:p w14:paraId="21230672" w14:textId="4C73B048" w:rsidR="000D5CA0" w:rsidRDefault="000D5CA0" w:rsidP="00DE028F">
      <w:pPr>
        <w:pStyle w:val="Lijstalinea"/>
        <w:spacing w:after="0"/>
        <w:jc w:val="both"/>
        <w:rPr>
          <w:rFonts w:ascii="Segoe UI" w:hAnsi="Segoe UI" w:cs="Segoe UI"/>
        </w:rPr>
      </w:pPr>
    </w:p>
    <w:p w14:paraId="0D3E98DE" w14:textId="77777777" w:rsidR="00460CEE" w:rsidRDefault="00460CEE" w:rsidP="00DE028F">
      <w:pPr>
        <w:pStyle w:val="Lijstalinea"/>
        <w:spacing w:after="0"/>
        <w:jc w:val="both"/>
        <w:rPr>
          <w:rFonts w:ascii="Segoe UI" w:hAnsi="Segoe UI" w:cs="Segoe UI"/>
        </w:rPr>
      </w:pPr>
    </w:p>
    <w:p w14:paraId="115D8994" w14:textId="77777777" w:rsidR="00460CEE" w:rsidRPr="00460CEE" w:rsidRDefault="000D5CA0" w:rsidP="00460CEE">
      <w:pPr>
        <w:spacing w:after="0"/>
        <w:jc w:val="both"/>
        <w:rPr>
          <w:rFonts w:ascii="Segoe UI" w:hAnsi="Segoe UI" w:cs="Segoe UI"/>
          <w:b/>
          <w:bCs/>
        </w:rPr>
      </w:pPr>
      <w:r w:rsidRPr="00460CEE">
        <w:rPr>
          <w:rFonts w:ascii="Segoe UI" w:hAnsi="Segoe UI" w:cs="Segoe UI"/>
          <w:b/>
          <w:bCs/>
        </w:rPr>
        <w:lastRenderedPageBreak/>
        <w:t>Stimuleren en faciliteren</w:t>
      </w:r>
    </w:p>
    <w:p w14:paraId="12E78EF4" w14:textId="0B3F1662" w:rsidR="000D5CA0" w:rsidRDefault="00460CEE" w:rsidP="00460CEE">
      <w:pPr>
        <w:spacing w:after="0"/>
        <w:jc w:val="both"/>
        <w:rPr>
          <w:rFonts w:ascii="Segoe UI" w:hAnsi="Segoe UI" w:cs="Segoe UI"/>
        </w:rPr>
      </w:pPr>
      <w:r>
        <w:rPr>
          <w:rFonts w:ascii="Segoe UI" w:hAnsi="Segoe UI" w:cs="Segoe UI"/>
        </w:rPr>
        <w:t xml:space="preserve">De Woonwijzerwinkel gaan hun dienstaanbod uitbreiden, </w:t>
      </w:r>
      <w:r w:rsidR="000D5CA0" w:rsidRPr="00460CEE">
        <w:rPr>
          <w:rFonts w:ascii="Segoe UI" w:hAnsi="Segoe UI" w:cs="Segoe UI"/>
        </w:rPr>
        <w:t>dit jaar gaan ze ook actiever aan de slag met het afkoppelen.</w:t>
      </w:r>
      <w:r>
        <w:rPr>
          <w:rFonts w:ascii="Segoe UI" w:hAnsi="Segoe UI" w:cs="Segoe UI"/>
        </w:rPr>
        <w:t xml:space="preserve"> Dit heeft te maken met</w:t>
      </w:r>
      <w:r w:rsidR="000D5CA0" w:rsidRPr="00460CEE">
        <w:rPr>
          <w:rFonts w:ascii="Segoe UI" w:hAnsi="Segoe UI" w:cs="Segoe UI"/>
        </w:rPr>
        <w:t xml:space="preserve"> Fase 2 klimaatbestendig wonen</w:t>
      </w:r>
      <w:r>
        <w:rPr>
          <w:rFonts w:ascii="Segoe UI" w:hAnsi="Segoe UI" w:cs="Segoe UI"/>
        </w:rPr>
        <w:t xml:space="preserve"> en de uitrol van het</w:t>
      </w:r>
      <w:r w:rsidR="000D5CA0" w:rsidRPr="00460CEE">
        <w:rPr>
          <w:rFonts w:ascii="Segoe UI" w:hAnsi="Segoe UI" w:cs="Segoe UI"/>
        </w:rPr>
        <w:t xml:space="preserve"> PVA vergroten van de zelfredzaamheid. </w:t>
      </w:r>
    </w:p>
    <w:p w14:paraId="0E4A5458" w14:textId="549263EC" w:rsidR="00460CEE" w:rsidRDefault="00460CEE" w:rsidP="00460CEE">
      <w:pPr>
        <w:spacing w:after="0"/>
        <w:jc w:val="both"/>
        <w:rPr>
          <w:rFonts w:ascii="Segoe UI" w:hAnsi="Segoe UI" w:cs="Segoe UI"/>
        </w:rPr>
      </w:pPr>
    </w:p>
    <w:p w14:paraId="77EA9746" w14:textId="7DBA576E" w:rsidR="00177F0F" w:rsidRDefault="00177F0F" w:rsidP="00637045">
      <w:pPr>
        <w:spacing w:after="0"/>
        <w:jc w:val="both"/>
        <w:rPr>
          <w:rFonts w:ascii="Segoe UI" w:hAnsi="Segoe UI" w:cs="Segoe UI"/>
        </w:rPr>
      </w:pPr>
    </w:p>
    <w:p w14:paraId="70B912AA" w14:textId="77777777" w:rsidR="00177F0F" w:rsidRPr="00637045" w:rsidRDefault="00177F0F" w:rsidP="00637045">
      <w:pPr>
        <w:spacing w:after="0"/>
        <w:jc w:val="both"/>
        <w:rPr>
          <w:rFonts w:ascii="Segoe UI" w:hAnsi="Segoe UI" w:cs="Segoe UI"/>
        </w:rPr>
      </w:pPr>
    </w:p>
    <w:p w14:paraId="5AFDB140" w14:textId="4B87CD04" w:rsidR="00C04D67" w:rsidRPr="00637045" w:rsidRDefault="00637045">
      <w:pPr>
        <w:rPr>
          <w:rFonts w:ascii="Segoe UI" w:hAnsi="Segoe UI" w:cs="Segoe UI"/>
          <w:b/>
          <w:bCs/>
        </w:rPr>
      </w:pPr>
      <w:r w:rsidRPr="00637045">
        <w:rPr>
          <w:rFonts w:ascii="Segoe UI" w:hAnsi="Segoe UI" w:cs="Segoe UI"/>
          <w:b/>
          <w:bCs/>
        </w:rPr>
        <w:t>Belangrijke data</w:t>
      </w:r>
    </w:p>
    <w:p w14:paraId="727B7A1A"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6 maart</w:t>
      </w:r>
      <w:r w:rsidRPr="00637045">
        <w:rPr>
          <w:rFonts w:ascii="Segoe UI" w:hAnsi="Segoe UI" w:cs="Segoe UI"/>
        </w:rPr>
        <w:t>: Kernteam wie wil meedenken (2 personen) aan het voorbereidingsproces van de risicodialoog.</w:t>
      </w:r>
    </w:p>
    <w:p w14:paraId="0608388D"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9 maart</w:t>
      </w:r>
      <w:r w:rsidRPr="00637045">
        <w:rPr>
          <w:rFonts w:ascii="Segoe UI" w:hAnsi="Segoe UI" w:cs="Segoe UI"/>
        </w:rPr>
        <w:t>: Afstemmen RuMo Overleg</w:t>
      </w:r>
    </w:p>
    <w:p w14:paraId="046E2B81"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15 maart</w:t>
      </w:r>
      <w:r w:rsidRPr="00637045">
        <w:rPr>
          <w:rFonts w:ascii="Segoe UI" w:hAnsi="Segoe UI" w:cs="Segoe UI"/>
        </w:rPr>
        <w:t xml:space="preserve">: voorbereiden gezamenlijk sessie met Sweco – gesprek aangaan, wat is nodig voor de risico dialoog. </w:t>
      </w:r>
    </w:p>
    <w:p w14:paraId="1187A2C6"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29 maart</w:t>
      </w:r>
      <w:r w:rsidRPr="00637045">
        <w:rPr>
          <w:rFonts w:ascii="Segoe UI" w:hAnsi="Segoe UI" w:cs="Segoe UI"/>
        </w:rPr>
        <w:t>: Bestuurscommissie RuMo – bestuurders van de Waterwerk regio per mail informeren.</w:t>
      </w:r>
    </w:p>
    <w:p w14:paraId="1B7C2E2B"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30 Maart</w:t>
      </w:r>
      <w:r w:rsidRPr="00637045">
        <w:rPr>
          <w:rFonts w:ascii="Segoe UI" w:hAnsi="Segoe UI" w:cs="Segoe UI"/>
        </w:rPr>
        <w:t>: Regionaal overleg Sweco – Afronding deel 1 Sweco opdracht</w:t>
      </w:r>
    </w:p>
    <w:p w14:paraId="0603EFDB"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17 mei</w:t>
      </w:r>
      <w:r w:rsidRPr="00637045">
        <w:rPr>
          <w:rFonts w:ascii="Segoe UI" w:hAnsi="Segoe UI" w:cs="Segoe UI"/>
        </w:rPr>
        <w:t>: Voor bespreken Regionale bestuur conferentie – Risicodialoog RuMo.</w:t>
      </w:r>
    </w:p>
    <w:p w14:paraId="60155BEE"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6 juli</w:t>
      </w:r>
      <w:r w:rsidRPr="00637045">
        <w:rPr>
          <w:rFonts w:ascii="Segoe UI" w:hAnsi="Segoe UI" w:cs="Segoe UI"/>
        </w:rPr>
        <w:t>: Voorbespreking Regionale stuurgroep water</w:t>
      </w:r>
    </w:p>
    <w:p w14:paraId="2E749C38" w14:textId="77777777" w:rsidR="00637045" w:rsidRPr="00637045" w:rsidRDefault="00637045" w:rsidP="00637045">
      <w:pPr>
        <w:pStyle w:val="Lijstalinea"/>
        <w:numPr>
          <w:ilvl w:val="0"/>
          <w:numId w:val="5"/>
        </w:numPr>
        <w:spacing w:after="0"/>
        <w:rPr>
          <w:rFonts w:ascii="Segoe UI" w:hAnsi="Segoe UI" w:cs="Segoe UI"/>
        </w:rPr>
      </w:pPr>
      <w:r w:rsidRPr="00637045">
        <w:rPr>
          <w:rFonts w:ascii="Segoe UI" w:hAnsi="Segoe UI" w:cs="Segoe UI"/>
          <w:b/>
          <w:bCs/>
        </w:rPr>
        <w:t>10 juli</w:t>
      </w:r>
      <w:r w:rsidRPr="00637045">
        <w:rPr>
          <w:rFonts w:ascii="Segoe UI" w:hAnsi="Segoe UI" w:cs="Segoe UI"/>
        </w:rPr>
        <w:t>: Regionale dialoog deel 2 Sweco opdracht</w:t>
      </w:r>
    </w:p>
    <w:p w14:paraId="33D0F609" w14:textId="77777777" w:rsidR="00637045" w:rsidRPr="00637045" w:rsidRDefault="00637045">
      <w:pPr>
        <w:rPr>
          <w:rFonts w:ascii="Segoe UI" w:hAnsi="Segoe UI" w:cs="Segoe UI"/>
        </w:rPr>
      </w:pPr>
    </w:p>
    <w:sectPr w:rsidR="00637045" w:rsidRPr="00637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53F"/>
    <w:multiLevelType w:val="hybridMultilevel"/>
    <w:tmpl w:val="920AEB80"/>
    <w:lvl w:ilvl="0" w:tplc="8244E37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6B2F9C"/>
    <w:multiLevelType w:val="hybridMultilevel"/>
    <w:tmpl w:val="0FD0FC86"/>
    <w:lvl w:ilvl="0" w:tplc="CAFA79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8F53DE"/>
    <w:multiLevelType w:val="hybridMultilevel"/>
    <w:tmpl w:val="B224AA1A"/>
    <w:lvl w:ilvl="0" w:tplc="12CED1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8D154F"/>
    <w:multiLevelType w:val="hybridMultilevel"/>
    <w:tmpl w:val="4844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585A49"/>
    <w:multiLevelType w:val="hybridMultilevel"/>
    <w:tmpl w:val="C256F206"/>
    <w:lvl w:ilvl="0" w:tplc="D23CE08A">
      <w:start w:val="29"/>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1D3C45"/>
    <w:multiLevelType w:val="hybridMultilevel"/>
    <w:tmpl w:val="B1661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6350577">
    <w:abstractNumId w:val="5"/>
  </w:num>
  <w:num w:numId="2" w16cid:durableId="944271568">
    <w:abstractNumId w:val="1"/>
  </w:num>
  <w:num w:numId="3" w16cid:durableId="824975564">
    <w:abstractNumId w:val="2"/>
  </w:num>
  <w:num w:numId="4" w16cid:durableId="1531726149">
    <w:abstractNumId w:val="0"/>
  </w:num>
  <w:num w:numId="5" w16cid:durableId="1944877757">
    <w:abstractNumId w:val="3"/>
  </w:num>
  <w:num w:numId="6" w16cid:durableId="7060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45"/>
    <w:rsid w:val="000106D6"/>
    <w:rsid w:val="000615A6"/>
    <w:rsid w:val="000D5CA0"/>
    <w:rsid w:val="001379C4"/>
    <w:rsid w:val="00177F0F"/>
    <w:rsid w:val="001B3943"/>
    <w:rsid w:val="00224B96"/>
    <w:rsid w:val="002638C0"/>
    <w:rsid w:val="002B073A"/>
    <w:rsid w:val="00460CEE"/>
    <w:rsid w:val="005C3F41"/>
    <w:rsid w:val="00637045"/>
    <w:rsid w:val="006C748D"/>
    <w:rsid w:val="006E38D1"/>
    <w:rsid w:val="00A723C1"/>
    <w:rsid w:val="00AE1644"/>
    <w:rsid w:val="00C04D67"/>
    <w:rsid w:val="00D20265"/>
    <w:rsid w:val="00DE028F"/>
    <w:rsid w:val="00E91F32"/>
    <w:rsid w:val="00F412DB"/>
    <w:rsid w:val="00F96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9E01"/>
  <w15:chartTrackingRefBased/>
  <w15:docId w15:val="{F852A784-53E5-485D-971A-BE043CFA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70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920</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Alma - Consul Infra</dc:creator>
  <cp:keywords/>
  <dc:description/>
  <cp:lastModifiedBy>Thijs Alma - Consul Infra</cp:lastModifiedBy>
  <cp:revision>3</cp:revision>
  <dcterms:created xsi:type="dcterms:W3CDTF">2023-03-06T13:32:00Z</dcterms:created>
  <dcterms:modified xsi:type="dcterms:W3CDTF">2023-03-10T15:13:00Z</dcterms:modified>
</cp:coreProperties>
</file>