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F20F6" w14:textId="77777777" w:rsidR="00AC7525" w:rsidRDefault="00AC7525" w:rsidP="00AC7525">
      <w:pPr>
        <w:spacing w:after="0" w:line="240" w:lineRule="auto"/>
        <w:jc w:val="center"/>
        <w:rPr>
          <w:b/>
          <w:bCs/>
          <w:sz w:val="40"/>
          <w:szCs w:val="40"/>
        </w:rPr>
      </w:pPr>
      <w:r w:rsidRPr="00C857D0">
        <w:rPr>
          <w:b/>
          <w:bCs/>
          <w:sz w:val="40"/>
          <w:szCs w:val="40"/>
        </w:rPr>
        <w:t xml:space="preserve">Regionaal </w:t>
      </w:r>
      <w:r>
        <w:rPr>
          <w:b/>
          <w:bCs/>
          <w:sz w:val="40"/>
          <w:szCs w:val="40"/>
        </w:rPr>
        <w:t>a</w:t>
      </w:r>
      <w:r w:rsidRPr="00C857D0">
        <w:rPr>
          <w:b/>
          <w:bCs/>
          <w:sz w:val="40"/>
          <w:szCs w:val="40"/>
        </w:rPr>
        <w:t xml:space="preserve">ctieprogramma </w:t>
      </w:r>
    </w:p>
    <w:p w14:paraId="0AE0672B" w14:textId="77777777" w:rsidR="00AC7525" w:rsidRPr="00C857D0" w:rsidRDefault="00AC7525" w:rsidP="00AC7525">
      <w:pPr>
        <w:spacing w:after="0" w:line="240" w:lineRule="auto"/>
        <w:jc w:val="center"/>
        <w:rPr>
          <w:b/>
          <w:bCs/>
          <w:sz w:val="40"/>
          <w:szCs w:val="40"/>
        </w:rPr>
      </w:pPr>
    </w:p>
    <w:p w14:paraId="5DE2A261" w14:textId="77777777" w:rsidR="00AC7525" w:rsidRDefault="00AC7525" w:rsidP="00AC7525">
      <w:pPr>
        <w:spacing w:after="0" w:line="240" w:lineRule="auto"/>
        <w:jc w:val="center"/>
        <w:rPr>
          <w:sz w:val="40"/>
          <w:szCs w:val="40"/>
        </w:rPr>
      </w:pPr>
      <w:r w:rsidRPr="00C857D0">
        <w:rPr>
          <w:b/>
          <w:bCs/>
          <w:sz w:val="40"/>
          <w:szCs w:val="40"/>
        </w:rPr>
        <w:t>Klimaatadaptatie Parkstad Limburg</w:t>
      </w:r>
      <w:r w:rsidRPr="00C857D0">
        <w:rPr>
          <w:sz w:val="40"/>
          <w:szCs w:val="40"/>
        </w:rPr>
        <w:t xml:space="preserve"> </w:t>
      </w:r>
    </w:p>
    <w:p w14:paraId="5A7C4132" w14:textId="77777777" w:rsidR="00AC7525" w:rsidRDefault="00AC7525" w:rsidP="00AC7525">
      <w:pPr>
        <w:spacing w:after="0" w:line="240" w:lineRule="auto"/>
        <w:jc w:val="center"/>
        <w:rPr>
          <w:sz w:val="40"/>
          <w:szCs w:val="40"/>
        </w:rPr>
      </w:pPr>
    </w:p>
    <w:p w14:paraId="6BDE12D2" w14:textId="77777777" w:rsidR="00AC7525" w:rsidRDefault="00AC7525" w:rsidP="00AC7525">
      <w:pPr>
        <w:spacing w:after="0" w:line="240" w:lineRule="auto"/>
        <w:jc w:val="center"/>
        <w:rPr>
          <w:sz w:val="40"/>
          <w:szCs w:val="40"/>
        </w:rPr>
      </w:pPr>
    </w:p>
    <w:p w14:paraId="41850590" w14:textId="77777777" w:rsidR="00AC7525" w:rsidRPr="0039218F" w:rsidRDefault="00AC7525" w:rsidP="00AC7525">
      <w:pPr>
        <w:spacing w:after="0" w:line="240" w:lineRule="auto"/>
        <w:jc w:val="center"/>
        <w:rPr>
          <w:rFonts w:ascii="Times New Roman" w:eastAsia="Times New Roman" w:hAnsi="Times New Roman" w:cs="Times New Roman"/>
          <w:sz w:val="24"/>
          <w:szCs w:val="24"/>
          <w:lang w:eastAsia="nl-NL"/>
        </w:rPr>
      </w:pPr>
    </w:p>
    <w:p w14:paraId="27334825" w14:textId="77777777" w:rsidR="00AC7525" w:rsidRPr="0039218F" w:rsidRDefault="00AC7525" w:rsidP="00AC7525">
      <w:pPr>
        <w:spacing w:after="0" w:line="240" w:lineRule="auto"/>
        <w:jc w:val="center"/>
        <w:rPr>
          <w:rFonts w:ascii="Times New Roman" w:eastAsia="Times New Roman" w:hAnsi="Times New Roman" w:cs="Times New Roman"/>
          <w:sz w:val="24"/>
          <w:szCs w:val="24"/>
          <w:lang w:eastAsia="nl-NL"/>
        </w:rPr>
      </w:pPr>
      <w:r w:rsidRPr="0039218F">
        <w:rPr>
          <w:rFonts w:ascii="Times New Roman" w:eastAsia="Times New Roman" w:hAnsi="Times New Roman" w:cs="Times New Roman"/>
          <w:sz w:val="24"/>
          <w:szCs w:val="24"/>
          <w:lang w:eastAsia="nl-NL"/>
        </w:rPr>
        <w:fldChar w:fldCharType="begin"/>
      </w:r>
      <w:r w:rsidRPr="0039218F">
        <w:rPr>
          <w:rFonts w:ascii="Times New Roman" w:eastAsia="Times New Roman" w:hAnsi="Times New Roman" w:cs="Times New Roman"/>
          <w:sz w:val="24"/>
          <w:szCs w:val="24"/>
          <w:lang w:eastAsia="nl-NL"/>
        </w:rPr>
        <w:instrText xml:space="preserve"> INCLUDEPICTURE "/var/folders/md/g3swkdpj6111mcfz9db2qz840000gn/T/com.microsoft.Word/WebArchiveCopyPasteTempFiles/images?q=tbnANd9GcRejzQ2XJPN5ER0RpSRFLDHEKQ6OK7VtD1Fnr-MrDeq3rBTobk0UHrPICvPVN0TDEgvOqg&amp;usqp=CAU" \* MERGEFORMATINET </w:instrText>
      </w:r>
      <w:r w:rsidRPr="0039218F">
        <w:rPr>
          <w:rFonts w:ascii="Times New Roman" w:eastAsia="Times New Roman" w:hAnsi="Times New Roman" w:cs="Times New Roman"/>
          <w:sz w:val="24"/>
          <w:szCs w:val="24"/>
          <w:lang w:eastAsia="nl-NL"/>
        </w:rPr>
        <w:fldChar w:fldCharType="separate"/>
      </w:r>
      <w:r w:rsidRPr="0039218F">
        <w:rPr>
          <w:rFonts w:ascii="Times New Roman" w:eastAsia="Times New Roman" w:hAnsi="Times New Roman" w:cs="Times New Roman"/>
          <w:noProof/>
          <w:sz w:val="24"/>
          <w:szCs w:val="24"/>
          <w:lang w:eastAsia="nl-NL"/>
        </w:rPr>
        <w:drawing>
          <wp:inline distT="0" distB="0" distL="0" distR="0" wp14:anchorId="4019D78A" wp14:editId="3A6E8C92">
            <wp:extent cx="5099050" cy="3043821"/>
            <wp:effectExtent l="0" t="0" r="0" b="4445"/>
            <wp:docPr id="27" name="Afbeelding 27" descr="Klimaatadaptatie bebouwd gebied - Bouwend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imaatadaptatie bebouwd gebied - Bouwend Neder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2561" cy="3063825"/>
                    </a:xfrm>
                    <a:prstGeom prst="rect">
                      <a:avLst/>
                    </a:prstGeom>
                    <a:noFill/>
                    <a:ln>
                      <a:noFill/>
                    </a:ln>
                  </pic:spPr>
                </pic:pic>
              </a:graphicData>
            </a:graphic>
          </wp:inline>
        </w:drawing>
      </w:r>
      <w:r w:rsidRPr="0039218F">
        <w:rPr>
          <w:rFonts w:ascii="Times New Roman" w:eastAsia="Times New Roman" w:hAnsi="Times New Roman" w:cs="Times New Roman"/>
          <w:sz w:val="24"/>
          <w:szCs w:val="24"/>
          <w:lang w:eastAsia="nl-NL"/>
        </w:rPr>
        <w:fldChar w:fldCharType="end"/>
      </w:r>
    </w:p>
    <w:p w14:paraId="75637D51" w14:textId="77777777" w:rsidR="00AC7525" w:rsidRDefault="00AC7525" w:rsidP="00AC7525">
      <w:pPr>
        <w:spacing w:after="0" w:line="240" w:lineRule="auto"/>
        <w:jc w:val="center"/>
        <w:rPr>
          <w:sz w:val="40"/>
          <w:szCs w:val="40"/>
        </w:rPr>
      </w:pPr>
    </w:p>
    <w:p w14:paraId="04CB9061" w14:textId="77777777" w:rsidR="00AC7525" w:rsidRDefault="00AC7525" w:rsidP="00AC7525">
      <w:pPr>
        <w:spacing w:after="0" w:line="240" w:lineRule="auto"/>
        <w:jc w:val="center"/>
        <w:rPr>
          <w:sz w:val="40"/>
          <w:szCs w:val="40"/>
        </w:rPr>
      </w:pPr>
    </w:p>
    <w:p w14:paraId="106E87C6" w14:textId="77777777" w:rsidR="00AC7525" w:rsidRDefault="00AC7525" w:rsidP="00AC7525">
      <w:pPr>
        <w:spacing w:after="0" w:line="240" w:lineRule="auto"/>
        <w:jc w:val="center"/>
        <w:rPr>
          <w:sz w:val="40"/>
          <w:szCs w:val="40"/>
        </w:rPr>
      </w:pPr>
    </w:p>
    <w:p w14:paraId="7B5B62AF" w14:textId="77777777" w:rsidR="00AC7525" w:rsidRDefault="00AC7525" w:rsidP="00AC7525">
      <w:pPr>
        <w:spacing w:after="0" w:line="240" w:lineRule="auto"/>
        <w:jc w:val="center"/>
        <w:rPr>
          <w:sz w:val="40"/>
          <w:szCs w:val="40"/>
        </w:rPr>
      </w:pPr>
    </w:p>
    <w:p w14:paraId="7BE5D6C5" w14:textId="77777777" w:rsidR="00AC7525" w:rsidRDefault="00AC7525" w:rsidP="00AC7525">
      <w:pPr>
        <w:spacing w:after="0" w:line="240" w:lineRule="auto"/>
        <w:jc w:val="center"/>
        <w:rPr>
          <w:sz w:val="40"/>
          <w:szCs w:val="40"/>
        </w:rPr>
      </w:pPr>
      <w:r>
        <w:rPr>
          <w:sz w:val="40"/>
          <w:szCs w:val="40"/>
        </w:rPr>
        <w:t>Versie 15 december 2021</w:t>
      </w:r>
    </w:p>
    <w:p w14:paraId="3B6D45DE" w14:textId="77777777" w:rsidR="00AC7525" w:rsidRDefault="00AC7525" w:rsidP="00AC7525">
      <w:pPr>
        <w:spacing w:after="0" w:line="240" w:lineRule="auto"/>
        <w:jc w:val="center"/>
        <w:rPr>
          <w:sz w:val="40"/>
          <w:szCs w:val="40"/>
        </w:rPr>
      </w:pPr>
    </w:p>
    <w:p w14:paraId="6A1E2AB1" w14:textId="77777777" w:rsidR="00AC7525" w:rsidRDefault="00AC7525" w:rsidP="00AC7525">
      <w:pPr>
        <w:spacing w:after="0" w:line="240" w:lineRule="auto"/>
        <w:jc w:val="center"/>
        <w:rPr>
          <w:sz w:val="40"/>
          <w:szCs w:val="40"/>
        </w:rPr>
      </w:pPr>
    </w:p>
    <w:p w14:paraId="2258A85C" w14:textId="77777777" w:rsidR="00AC7525" w:rsidRPr="00C857D0" w:rsidRDefault="00AC7525" w:rsidP="00AC7525">
      <w:pPr>
        <w:spacing w:after="0" w:line="240" w:lineRule="auto"/>
        <w:jc w:val="center"/>
        <w:rPr>
          <w:sz w:val="40"/>
          <w:szCs w:val="40"/>
        </w:rPr>
      </w:pPr>
      <w:r w:rsidRPr="00C857D0">
        <w:rPr>
          <w:sz w:val="40"/>
          <w:szCs w:val="40"/>
        </w:rPr>
        <w:br w:type="page"/>
      </w:r>
    </w:p>
    <w:sdt>
      <w:sdtPr>
        <w:rPr>
          <w:rFonts w:asciiTheme="minorHAnsi" w:eastAsiaTheme="minorHAnsi" w:hAnsiTheme="minorHAnsi" w:cstheme="minorBidi"/>
          <w:color w:val="auto"/>
          <w:sz w:val="22"/>
          <w:szCs w:val="22"/>
          <w:lang w:val="nl-NL" w:eastAsia="en-US"/>
        </w:rPr>
        <w:id w:val="407737906"/>
        <w:docPartObj>
          <w:docPartGallery w:val="Table of Contents"/>
          <w:docPartUnique/>
        </w:docPartObj>
      </w:sdtPr>
      <w:sdtEndPr>
        <w:rPr>
          <w:b/>
          <w:bCs/>
        </w:rPr>
      </w:sdtEndPr>
      <w:sdtContent>
        <w:p w14:paraId="6B2ECA26" w14:textId="59FF6310" w:rsidR="006404A1" w:rsidRDefault="006404A1">
          <w:pPr>
            <w:pStyle w:val="Kopvaninhoudsopgave"/>
          </w:pPr>
          <w:r>
            <w:rPr>
              <w:lang w:val="nl-NL"/>
            </w:rPr>
            <w:t>Inhoudsopgave</w:t>
          </w:r>
        </w:p>
        <w:p w14:paraId="3476B9E7" w14:textId="275283E0" w:rsidR="009425D9" w:rsidRDefault="006404A1">
          <w:pPr>
            <w:pStyle w:val="Inhopg1"/>
            <w:tabs>
              <w:tab w:val="right" w:leader="dot" w:pos="9062"/>
            </w:tabs>
            <w:rPr>
              <w:rFonts w:eastAsiaTheme="minorEastAsia"/>
              <w:noProof/>
              <w:lang w:val="en-GB" w:eastAsia="en-GB"/>
            </w:rPr>
          </w:pPr>
          <w:r>
            <w:fldChar w:fldCharType="begin"/>
          </w:r>
          <w:r>
            <w:instrText xml:space="preserve"> TOC \o "1-1" \h \z \u </w:instrText>
          </w:r>
          <w:r>
            <w:fldChar w:fldCharType="separate"/>
          </w:r>
          <w:hyperlink w:anchor="_Toc90624396" w:history="1">
            <w:r w:rsidR="009425D9" w:rsidRPr="005D4E84">
              <w:rPr>
                <w:rStyle w:val="Hyperlink"/>
                <w:noProof/>
              </w:rPr>
              <w:t>Inleiding</w:t>
            </w:r>
            <w:r w:rsidR="009425D9">
              <w:rPr>
                <w:noProof/>
                <w:webHidden/>
              </w:rPr>
              <w:tab/>
            </w:r>
            <w:r w:rsidR="009425D9">
              <w:rPr>
                <w:noProof/>
                <w:webHidden/>
              </w:rPr>
              <w:fldChar w:fldCharType="begin"/>
            </w:r>
            <w:r w:rsidR="009425D9">
              <w:rPr>
                <w:noProof/>
                <w:webHidden/>
              </w:rPr>
              <w:instrText xml:space="preserve"> PAGEREF _Toc90624396 \h </w:instrText>
            </w:r>
            <w:r w:rsidR="009425D9">
              <w:rPr>
                <w:noProof/>
                <w:webHidden/>
              </w:rPr>
            </w:r>
            <w:r w:rsidR="009425D9">
              <w:rPr>
                <w:noProof/>
                <w:webHidden/>
              </w:rPr>
              <w:fldChar w:fldCharType="separate"/>
            </w:r>
            <w:r w:rsidR="009425D9">
              <w:rPr>
                <w:noProof/>
                <w:webHidden/>
              </w:rPr>
              <w:t>3</w:t>
            </w:r>
            <w:r w:rsidR="009425D9">
              <w:rPr>
                <w:noProof/>
                <w:webHidden/>
              </w:rPr>
              <w:fldChar w:fldCharType="end"/>
            </w:r>
          </w:hyperlink>
        </w:p>
        <w:p w14:paraId="49C698C0" w14:textId="644569BD" w:rsidR="009425D9" w:rsidRDefault="001F13F4">
          <w:pPr>
            <w:pStyle w:val="Inhopg1"/>
            <w:tabs>
              <w:tab w:val="left" w:pos="440"/>
              <w:tab w:val="right" w:leader="dot" w:pos="9062"/>
            </w:tabs>
            <w:rPr>
              <w:rFonts w:eastAsiaTheme="minorEastAsia"/>
              <w:noProof/>
              <w:lang w:val="en-GB" w:eastAsia="en-GB"/>
            </w:rPr>
          </w:pPr>
          <w:hyperlink w:anchor="_Toc90624397" w:history="1">
            <w:r w:rsidR="009425D9" w:rsidRPr="005D4E84">
              <w:rPr>
                <w:rStyle w:val="Hyperlink"/>
                <w:noProof/>
              </w:rPr>
              <w:t>1.</w:t>
            </w:r>
            <w:r w:rsidR="009425D9">
              <w:rPr>
                <w:rFonts w:eastAsiaTheme="minorEastAsia"/>
                <w:noProof/>
                <w:lang w:val="en-GB" w:eastAsia="en-GB"/>
              </w:rPr>
              <w:tab/>
            </w:r>
            <w:r w:rsidR="009425D9" w:rsidRPr="005D4E84">
              <w:rPr>
                <w:rStyle w:val="Hyperlink"/>
                <w:noProof/>
              </w:rPr>
              <w:t>Kwetsbaarheid in beeld brengen</w:t>
            </w:r>
            <w:r w:rsidR="009425D9">
              <w:rPr>
                <w:noProof/>
                <w:webHidden/>
              </w:rPr>
              <w:tab/>
            </w:r>
            <w:r w:rsidR="009425D9">
              <w:rPr>
                <w:noProof/>
                <w:webHidden/>
              </w:rPr>
              <w:fldChar w:fldCharType="begin"/>
            </w:r>
            <w:r w:rsidR="009425D9">
              <w:rPr>
                <w:noProof/>
                <w:webHidden/>
              </w:rPr>
              <w:instrText xml:space="preserve"> PAGEREF _Toc90624397 \h </w:instrText>
            </w:r>
            <w:r w:rsidR="009425D9">
              <w:rPr>
                <w:noProof/>
                <w:webHidden/>
              </w:rPr>
            </w:r>
            <w:r w:rsidR="009425D9">
              <w:rPr>
                <w:noProof/>
                <w:webHidden/>
              </w:rPr>
              <w:fldChar w:fldCharType="separate"/>
            </w:r>
            <w:r w:rsidR="009425D9">
              <w:rPr>
                <w:noProof/>
                <w:webHidden/>
              </w:rPr>
              <w:t>4</w:t>
            </w:r>
            <w:r w:rsidR="009425D9">
              <w:rPr>
                <w:noProof/>
                <w:webHidden/>
              </w:rPr>
              <w:fldChar w:fldCharType="end"/>
            </w:r>
          </w:hyperlink>
        </w:p>
        <w:p w14:paraId="62DEE2AD" w14:textId="42872C51" w:rsidR="009425D9" w:rsidRDefault="001F13F4">
          <w:pPr>
            <w:pStyle w:val="Inhopg1"/>
            <w:tabs>
              <w:tab w:val="left" w:pos="440"/>
              <w:tab w:val="right" w:leader="dot" w:pos="9062"/>
            </w:tabs>
            <w:rPr>
              <w:rFonts w:eastAsiaTheme="minorEastAsia"/>
              <w:noProof/>
              <w:lang w:val="en-GB" w:eastAsia="en-GB"/>
            </w:rPr>
          </w:pPr>
          <w:hyperlink w:anchor="_Toc90624398" w:history="1">
            <w:r w:rsidR="009425D9" w:rsidRPr="005D4E84">
              <w:rPr>
                <w:rStyle w:val="Hyperlink"/>
                <w:noProof/>
              </w:rPr>
              <w:t>2.</w:t>
            </w:r>
            <w:r w:rsidR="009425D9">
              <w:rPr>
                <w:rFonts w:eastAsiaTheme="minorEastAsia"/>
                <w:noProof/>
                <w:lang w:val="en-GB" w:eastAsia="en-GB"/>
              </w:rPr>
              <w:tab/>
            </w:r>
            <w:r w:rsidR="009425D9" w:rsidRPr="005D4E84">
              <w:rPr>
                <w:rStyle w:val="Hyperlink"/>
                <w:noProof/>
              </w:rPr>
              <w:t>Risicodialoog voeren en strategie opstellen</w:t>
            </w:r>
            <w:r w:rsidR="009425D9">
              <w:rPr>
                <w:noProof/>
                <w:webHidden/>
              </w:rPr>
              <w:tab/>
            </w:r>
            <w:r w:rsidR="009425D9">
              <w:rPr>
                <w:noProof/>
                <w:webHidden/>
              </w:rPr>
              <w:fldChar w:fldCharType="begin"/>
            </w:r>
            <w:r w:rsidR="009425D9">
              <w:rPr>
                <w:noProof/>
                <w:webHidden/>
              </w:rPr>
              <w:instrText xml:space="preserve"> PAGEREF _Toc90624398 \h </w:instrText>
            </w:r>
            <w:r w:rsidR="009425D9">
              <w:rPr>
                <w:noProof/>
                <w:webHidden/>
              </w:rPr>
            </w:r>
            <w:r w:rsidR="009425D9">
              <w:rPr>
                <w:noProof/>
                <w:webHidden/>
              </w:rPr>
              <w:fldChar w:fldCharType="separate"/>
            </w:r>
            <w:r w:rsidR="009425D9">
              <w:rPr>
                <w:noProof/>
                <w:webHidden/>
              </w:rPr>
              <w:t>6</w:t>
            </w:r>
            <w:r w:rsidR="009425D9">
              <w:rPr>
                <w:noProof/>
                <w:webHidden/>
              </w:rPr>
              <w:fldChar w:fldCharType="end"/>
            </w:r>
          </w:hyperlink>
        </w:p>
        <w:p w14:paraId="1BAAFA64" w14:textId="4EBA0F89" w:rsidR="009425D9" w:rsidRDefault="001F13F4">
          <w:pPr>
            <w:pStyle w:val="Inhopg1"/>
            <w:tabs>
              <w:tab w:val="left" w:pos="440"/>
              <w:tab w:val="right" w:leader="dot" w:pos="9062"/>
            </w:tabs>
            <w:rPr>
              <w:rFonts w:eastAsiaTheme="minorEastAsia"/>
              <w:noProof/>
              <w:lang w:val="en-GB" w:eastAsia="en-GB"/>
            </w:rPr>
          </w:pPr>
          <w:hyperlink w:anchor="_Toc90624399" w:history="1">
            <w:r w:rsidR="009425D9" w:rsidRPr="005D4E84">
              <w:rPr>
                <w:rStyle w:val="Hyperlink"/>
                <w:noProof/>
              </w:rPr>
              <w:t>3.</w:t>
            </w:r>
            <w:r w:rsidR="009425D9">
              <w:rPr>
                <w:rFonts w:eastAsiaTheme="minorEastAsia"/>
                <w:noProof/>
                <w:lang w:val="en-GB" w:eastAsia="en-GB"/>
              </w:rPr>
              <w:tab/>
            </w:r>
            <w:r w:rsidR="009425D9" w:rsidRPr="005D4E84">
              <w:rPr>
                <w:rStyle w:val="Hyperlink"/>
                <w:noProof/>
              </w:rPr>
              <w:t>Uitvoeringsagenda opstellen</w:t>
            </w:r>
            <w:r w:rsidR="009425D9">
              <w:rPr>
                <w:noProof/>
                <w:webHidden/>
              </w:rPr>
              <w:tab/>
            </w:r>
            <w:r w:rsidR="009425D9">
              <w:rPr>
                <w:noProof/>
                <w:webHidden/>
              </w:rPr>
              <w:fldChar w:fldCharType="begin"/>
            </w:r>
            <w:r w:rsidR="009425D9">
              <w:rPr>
                <w:noProof/>
                <w:webHidden/>
              </w:rPr>
              <w:instrText xml:space="preserve"> PAGEREF _Toc90624399 \h </w:instrText>
            </w:r>
            <w:r w:rsidR="009425D9">
              <w:rPr>
                <w:noProof/>
                <w:webHidden/>
              </w:rPr>
            </w:r>
            <w:r w:rsidR="009425D9">
              <w:rPr>
                <w:noProof/>
                <w:webHidden/>
              </w:rPr>
              <w:fldChar w:fldCharType="separate"/>
            </w:r>
            <w:r w:rsidR="009425D9">
              <w:rPr>
                <w:noProof/>
                <w:webHidden/>
              </w:rPr>
              <w:t>8</w:t>
            </w:r>
            <w:r w:rsidR="009425D9">
              <w:rPr>
                <w:noProof/>
                <w:webHidden/>
              </w:rPr>
              <w:fldChar w:fldCharType="end"/>
            </w:r>
          </w:hyperlink>
        </w:p>
        <w:p w14:paraId="09548541" w14:textId="651BF822" w:rsidR="009425D9" w:rsidRDefault="001F13F4">
          <w:pPr>
            <w:pStyle w:val="Inhopg1"/>
            <w:tabs>
              <w:tab w:val="left" w:pos="440"/>
              <w:tab w:val="right" w:leader="dot" w:pos="9062"/>
            </w:tabs>
            <w:rPr>
              <w:rFonts w:eastAsiaTheme="minorEastAsia"/>
              <w:noProof/>
              <w:lang w:val="en-GB" w:eastAsia="en-GB"/>
            </w:rPr>
          </w:pPr>
          <w:hyperlink w:anchor="_Toc90624400" w:history="1">
            <w:r w:rsidR="009425D9" w:rsidRPr="005D4E84">
              <w:rPr>
                <w:rStyle w:val="Hyperlink"/>
                <w:noProof/>
              </w:rPr>
              <w:t>4.</w:t>
            </w:r>
            <w:r w:rsidR="009425D9">
              <w:rPr>
                <w:rFonts w:eastAsiaTheme="minorEastAsia"/>
                <w:noProof/>
                <w:lang w:val="en-GB" w:eastAsia="en-GB"/>
              </w:rPr>
              <w:tab/>
            </w:r>
            <w:r w:rsidR="009425D9" w:rsidRPr="005D4E84">
              <w:rPr>
                <w:rStyle w:val="Hyperlink"/>
                <w:noProof/>
              </w:rPr>
              <w:t>Meekoppelkansen benutten</w:t>
            </w:r>
            <w:r w:rsidR="009425D9">
              <w:rPr>
                <w:noProof/>
                <w:webHidden/>
              </w:rPr>
              <w:tab/>
            </w:r>
            <w:r w:rsidR="009425D9">
              <w:rPr>
                <w:noProof/>
                <w:webHidden/>
              </w:rPr>
              <w:fldChar w:fldCharType="begin"/>
            </w:r>
            <w:r w:rsidR="009425D9">
              <w:rPr>
                <w:noProof/>
                <w:webHidden/>
              </w:rPr>
              <w:instrText xml:space="preserve"> PAGEREF _Toc90624400 \h </w:instrText>
            </w:r>
            <w:r w:rsidR="009425D9">
              <w:rPr>
                <w:noProof/>
                <w:webHidden/>
              </w:rPr>
            </w:r>
            <w:r w:rsidR="009425D9">
              <w:rPr>
                <w:noProof/>
                <w:webHidden/>
              </w:rPr>
              <w:fldChar w:fldCharType="separate"/>
            </w:r>
            <w:r w:rsidR="009425D9">
              <w:rPr>
                <w:noProof/>
                <w:webHidden/>
              </w:rPr>
              <w:t>11</w:t>
            </w:r>
            <w:r w:rsidR="009425D9">
              <w:rPr>
                <w:noProof/>
                <w:webHidden/>
              </w:rPr>
              <w:fldChar w:fldCharType="end"/>
            </w:r>
          </w:hyperlink>
        </w:p>
        <w:p w14:paraId="0A88C790" w14:textId="18DBCE8D" w:rsidR="009425D9" w:rsidRDefault="001F13F4">
          <w:pPr>
            <w:pStyle w:val="Inhopg1"/>
            <w:tabs>
              <w:tab w:val="left" w:pos="440"/>
              <w:tab w:val="right" w:leader="dot" w:pos="9062"/>
            </w:tabs>
            <w:rPr>
              <w:rFonts w:eastAsiaTheme="minorEastAsia"/>
              <w:noProof/>
              <w:lang w:val="en-GB" w:eastAsia="en-GB"/>
            </w:rPr>
          </w:pPr>
          <w:hyperlink w:anchor="_Toc90624401" w:history="1">
            <w:r w:rsidR="009425D9" w:rsidRPr="005D4E84">
              <w:rPr>
                <w:rStyle w:val="Hyperlink"/>
                <w:noProof/>
              </w:rPr>
              <w:t>5.</w:t>
            </w:r>
            <w:r w:rsidR="009425D9">
              <w:rPr>
                <w:rFonts w:eastAsiaTheme="minorEastAsia"/>
                <w:noProof/>
                <w:lang w:val="en-GB" w:eastAsia="en-GB"/>
              </w:rPr>
              <w:tab/>
            </w:r>
            <w:r w:rsidR="009425D9" w:rsidRPr="005D4E84">
              <w:rPr>
                <w:rStyle w:val="Hyperlink"/>
                <w:noProof/>
              </w:rPr>
              <w:t>Stimuleren en faciliteren</w:t>
            </w:r>
            <w:r w:rsidR="009425D9">
              <w:rPr>
                <w:noProof/>
                <w:webHidden/>
              </w:rPr>
              <w:tab/>
            </w:r>
            <w:r w:rsidR="009425D9">
              <w:rPr>
                <w:noProof/>
                <w:webHidden/>
              </w:rPr>
              <w:fldChar w:fldCharType="begin"/>
            </w:r>
            <w:r w:rsidR="009425D9">
              <w:rPr>
                <w:noProof/>
                <w:webHidden/>
              </w:rPr>
              <w:instrText xml:space="preserve"> PAGEREF _Toc90624401 \h </w:instrText>
            </w:r>
            <w:r w:rsidR="009425D9">
              <w:rPr>
                <w:noProof/>
                <w:webHidden/>
              </w:rPr>
            </w:r>
            <w:r w:rsidR="009425D9">
              <w:rPr>
                <w:noProof/>
                <w:webHidden/>
              </w:rPr>
              <w:fldChar w:fldCharType="separate"/>
            </w:r>
            <w:r w:rsidR="009425D9">
              <w:rPr>
                <w:noProof/>
                <w:webHidden/>
              </w:rPr>
              <w:t>13</w:t>
            </w:r>
            <w:r w:rsidR="009425D9">
              <w:rPr>
                <w:noProof/>
                <w:webHidden/>
              </w:rPr>
              <w:fldChar w:fldCharType="end"/>
            </w:r>
          </w:hyperlink>
        </w:p>
        <w:p w14:paraId="3C5C9496" w14:textId="63E6D44E" w:rsidR="009425D9" w:rsidRDefault="001F13F4">
          <w:pPr>
            <w:pStyle w:val="Inhopg1"/>
            <w:tabs>
              <w:tab w:val="left" w:pos="440"/>
              <w:tab w:val="right" w:leader="dot" w:pos="9062"/>
            </w:tabs>
            <w:rPr>
              <w:rFonts w:eastAsiaTheme="minorEastAsia"/>
              <w:noProof/>
              <w:lang w:val="en-GB" w:eastAsia="en-GB"/>
            </w:rPr>
          </w:pPr>
          <w:hyperlink w:anchor="_Toc90624402" w:history="1">
            <w:r w:rsidR="009425D9" w:rsidRPr="005D4E84">
              <w:rPr>
                <w:rStyle w:val="Hyperlink"/>
                <w:noProof/>
              </w:rPr>
              <w:t>6.</w:t>
            </w:r>
            <w:r w:rsidR="009425D9">
              <w:rPr>
                <w:rFonts w:eastAsiaTheme="minorEastAsia"/>
                <w:noProof/>
                <w:lang w:val="en-GB" w:eastAsia="en-GB"/>
              </w:rPr>
              <w:tab/>
            </w:r>
            <w:r w:rsidR="009425D9" w:rsidRPr="005D4E84">
              <w:rPr>
                <w:rStyle w:val="Hyperlink"/>
                <w:noProof/>
              </w:rPr>
              <w:t>Reguleren en borgen</w:t>
            </w:r>
            <w:r w:rsidR="009425D9">
              <w:rPr>
                <w:noProof/>
                <w:webHidden/>
              </w:rPr>
              <w:tab/>
            </w:r>
            <w:r w:rsidR="009425D9">
              <w:rPr>
                <w:noProof/>
                <w:webHidden/>
              </w:rPr>
              <w:fldChar w:fldCharType="begin"/>
            </w:r>
            <w:r w:rsidR="009425D9">
              <w:rPr>
                <w:noProof/>
                <w:webHidden/>
              </w:rPr>
              <w:instrText xml:space="preserve"> PAGEREF _Toc90624402 \h </w:instrText>
            </w:r>
            <w:r w:rsidR="009425D9">
              <w:rPr>
                <w:noProof/>
                <w:webHidden/>
              </w:rPr>
            </w:r>
            <w:r w:rsidR="009425D9">
              <w:rPr>
                <w:noProof/>
                <w:webHidden/>
              </w:rPr>
              <w:fldChar w:fldCharType="separate"/>
            </w:r>
            <w:r w:rsidR="009425D9">
              <w:rPr>
                <w:noProof/>
                <w:webHidden/>
              </w:rPr>
              <w:t>15</w:t>
            </w:r>
            <w:r w:rsidR="009425D9">
              <w:rPr>
                <w:noProof/>
                <w:webHidden/>
              </w:rPr>
              <w:fldChar w:fldCharType="end"/>
            </w:r>
          </w:hyperlink>
        </w:p>
        <w:p w14:paraId="46BD1DF3" w14:textId="2A534798" w:rsidR="009425D9" w:rsidRDefault="001F13F4">
          <w:pPr>
            <w:pStyle w:val="Inhopg1"/>
            <w:tabs>
              <w:tab w:val="left" w:pos="440"/>
              <w:tab w:val="right" w:leader="dot" w:pos="9062"/>
            </w:tabs>
            <w:rPr>
              <w:rFonts w:eastAsiaTheme="minorEastAsia"/>
              <w:noProof/>
              <w:lang w:val="en-GB" w:eastAsia="en-GB"/>
            </w:rPr>
          </w:pPr>
          <w:hyperlink w:anchor="_Toc90624403" w:history="1">
            <w:r w:rsidR="009425D9" w:rsidRPr="005D4E84">
              <w:rPr>
                <w:rStyle w:val="Hyperlink"/>
                <w:noProof/>
              </w:rPr>
              <w:t>7.</w:t>
            </w:r>
            <w:r w:rsidR="009425D9">
              <w:rPr>
                <w:rFonts w:eastAsiaTheme="minorEastAsia"/>
                <w:noProof/>
                <w:lang w:val="en-GB" w:eastAsia="en-GB"/>
              </w:rPr>
              <w:tab/>
            </w:r>
            <w:r w:rsidR="009425D9" w:rsidRPr="005D4E84">
              <w:rPr>
                <w:rStyle w:val="Hyperlink"/>
                <w:noProof/>
              </w:rPr>
              <w:t>Handelen bij calamiteiten</w:t>
            </w:r>
            <w:r w:rsidR="009425D9">
              <w:rPr>
                <w:noProof/>
                <w:webHidden/>
              </w:rPr>
              <w:tab/>
            </w:r>
            <w:r w:rsidR="009425D9">
              <w:rPr>
                <w:noProof/>
                <w:webHidden/>
              </w:rPr>
              <w:fldChar w:fldCharType="begin"/>
            </w:r>
            <w:r w:rsidR="009425D9">
              <w:rPr>
                <w:noProof/>
                <w:webHidden/>
              </w:rPr>
              <w:instrText xml:space="preserve"> PAGEREF _Toc90624403 \h </w:instrText>
            </w:r>
            <w:r w:rsidR="009425D9">
              <w:rPr>
                <w:noProof/>
                <w:webHidden/>
              </w:rPr>
            </w:r>
            <w:r w:rsidR="009425D9">
              <w:rPr>
                <w:noProof/>
                <w:webHidden/>
              </w:rPr>
              <w:fldChar w:fldCharType="separate"/>
            </w:r>
            <w:r w:rsidR="009425D9">
              <w:rPr>
                <w:noProof/>
                <w:webHidden/>
              </w:rPr>
              <w:t>17</w:t>
            </w:r>
            <w:r w:rsidR="009425D9">
              <w:rPr>
                <w:noProof/>
                <w:webHidden/>
              </w:rPr>
              <w:fldChar w:fldCharType="end"/>
            </w:r>
          </w:hyperlink>
        </w:p>
        <w:p w14:paraId="7D0E0804" w14:textId="6032DCDA" w:rsidR="006404A1" w:rsidRDefault="006404A1">
          <w:r>
            <w:fldChar w:fldCharType="end"/>
          </w:r>
        </w:p>
      </w:sdtContent>
    </w:sdt>
    <w:p w14:paraId="2F1D910D" w14:textId="77777777" w:rsidR="006404A1" w:rsidRDefault="006404A1">
      <w:pPr>
        <w:rPr>
          <w:rFonts w:asciiTheme="majorHAnsi" w:eastAsiaTheme="majorEastAsia" w:hAnsiTheme="majorHAnsi" w:cstheme="majorBidi"/>
          <w:color w:val="2E74B5" w:themeColor="accent1" w:themeShade="BF"/>
          <w:sz w:val="32"/>
          <w:szCs w:val="32"/>
        </w:rPr>
      </w:pPr>
      <w:r>
        <w:br w:type="page"/>
      </w:r>
    </w:p>
    <w:p w14:paraId="3E3FA604" w14:textId="3BB52372" w:rsidR="00AC7525" w:rsidRDefault="00AC7525" w:rsidP="00AC7525">
      <w:pPr>
        <w:pStyle w:val="Kop1"/>
      </w:pPr>
      <w:bookmarkStart w:id="0" w:name="_Toc90624396"/>
      <w:r>
        <w:lastRenderedPageBreak/>
        <w:t>Inleiding</w:t>
      </w:r>
      <w:bookmarkEnd w:id="0"/>
      <w:r>
        <w:t xml:space="preserve"> </w:t>
      </w:r>
    </w:p>
    <w:p w14:paraId="25FE8723" w14:textId="353E51BB" w:rsidR="00AC7525" w:rsidRPr="000539AF" w:rsidRDefault="000F321C" w:rsidP="00AC7525">
      <w:pPr>
        <w:spacing w:line="276" w:lineRule="auto"/>
      </w:pPr>
      <w:r>
        <w:t>Gelijktijdig met het ‘Regionale actieprogramma klimaatadaptatie Parkstad Limburg’ is ook de regionale klimaatadaptatiestrategie opgesteld. Om tot deze strategie te komen, heeft de regio een aantal belangrijke processtappen doorlopen. Zo zijn de kwetsbaarheid voor de effecten van klimaatverandering in beeld gebracht en is er een risico- of klimaatadaptatiedialoog gevoerd met stakeholders uit de regio</w:t>
      </w:r>
      <w:r w:rsidR="009B1687">
        <w:t xml:space="preserve">. </w:t>
      </w:r>
      <w:r w:rsidR="00AC7525" w:rsidRPr="000539AF">
        <w:t xml:space="preserve">Om concreet tot verwezenlijking te komen van </w:t>
      </w:r>
      <w:r w:rsidR="009B1687">
        <w:t>de</w:t>
      </w:r>
      <w:r w:rsidR="00AC7525" w:rsidRPr="000539AF">
        <w:t xml:space="preserve"> visie en ambities </w:t>
      </w:r>
      <w:r w:rsidR="009B1687">
        <w:t xml:space="preserve">uit de regionale klimaatadaptatiestrategie </w:t>
      </w:r>
      <w:r w:rsidR="00AC7525" w:rsidRPr="000539AF">
        <w:t xml:space="preserve">is dit actieprogramma opgesteld.  </w:t>
      </w:r>
    </w:p>
    <w:p w14:paraId="121C3192" w14:textId="027013FF" w:rsidR="00AC7525" w:rsidRDefault="009B1687" w:rsidP="00AC7525">
      <w:pPr>
        <w:spacing w:line="276" w:lineRule="auto"/>
      </w:pPr>
      <w:r>
        <w:t xml:space="preserve">De aanpak in de regio Parkstad is gebaseerd op het nationale Deltaplan Ruimtelijke Adaptatie (DPRA). </w:t>
      </w:r>
      <w:r w:rsidRPr="001F0BD7">
        <w:t>Het Deltaplan versnelt en intensiveert de aanpak van wateroverlast, hittestress, droogte en de gevolgen van overstromingen</w:t>
      </w:r>
      <w:r>
        <w:t xml:space="preserve"> en is een </w:t>
      </w:r>
      <w:r w:rsidRPr="001F0BD7">
        <w:t>gezamenlijk plan van gemeenten, waterschappen, provincies en het Rijk om Nederland klimaatbestendig en waterrobuust in te richten</w:t>
      </w:r>
      <w:r>
        <w:t xml:space="preserve">. </w:t>
      </w:r>
      <w:r w:rsidR="00AC7525" w:rsidRPr="001F0BD7">
        <w:t xml:space="preserve">Het Deltaplan is opgebouwd volgens zeven ambities. De zeven ambities vormen een bij velen bekend en samenhangend geheel binnen de ruimtelijk </w:t>
      </w:r>
      <w:r w:rsidR="00AC7525" w:rsidRPr="00BB3013">
        <w:t>adaptatie. Vanwege deze herkenbaarheid</w:t>
      </w:r>
      <w:r>
        <w:t xml:space="preserve"> hebben we er in Parkstad voor gekozen om deze opzet door te trekken </w:t>
      </w:r>
      <w:r w:rsidR="00AC7525">
        <w:t xml:space="preserve">in </w:t>
      </w:r>
      <w:r w:rsidR="00AC7525" w:rsidRPr="00BB3013">
        <w:t>ons</w:t>
      </w:r>
      <w:r>
        <w:t xml:space="preserve"> regionale</w:t>
      </w:r>
      <w:r w:rsidR="00AC7525" w:rsidRPr="00BB3013">
        <w:t xml:space="preserve"> actieprogramma. </w:t>
      </w:r>
    </w:p>
    <w:p w14:paraId="5EA66A94" w14:textId="77777777" w:rsidR="00AC7525" w:rsidRDefault="00AC7525" w:rsidP="00AC7525">
      <w:pPr>
        <w:spacing w:line="276" w:lineRule="auto"/>
      </w:pPr>
    </w:p>
    <w:p w14:paraId="3153A6FA" w14:textId="77777777" w:rsidR="00AC7525" w:rsidRPr="00BB3013" w:rsidRDefault="00AC7525" w:rsidP="00AC7525">
      <w:pPr>
        <w:spacing w:line="276" w:lineRule="auto"/>
        <w:jc w:val="center"/>
      </w:pPr>
      <w:r w:rsidRPr="00BB3013">
        <w:rPr>
          <w:noProof/>
        </w:rPr>
        <w:drawing>
          <wp:inline distT="0" distB="0" distL="0" distR="0" wp14:anchorId="3E1382CC" wp14:editId="0D8DAA13">
            <wp:extent cx="5003321" cy="3124318"/>
            <wp:effectExtent l="0" t="0" r="698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3872" cy="3130906"/>
                    </a:xfrm>
                    <a:prstGeom prst="rect">
                      <a:avLst/>
                    </a:prstGeom>
                    <a:noFill/>
                    <a:ln>
                      <a:noFill/>
                    </a:ln>
                  </pic:spPr>
                </pic:pic>
              </a:graphicData>
            </a:graphic>
          </wp:inline>
        </w:drawing>
      </w:r>
    </w:p>
    <w:p w14:paraId="71399E48" w14:textId="585A14BB" w:rsidR="00AC7525" w:rsidRPr="00306D1C" w:rsidRDefault="00AC7525" w:rsidP="00AC7525">
      <w:pPr>
        <w:spacing w:line="276" w:lineRule="auto"/>
      </w:pPr>
      <w:r w:rsidRPr="00306D1C">
        <w:t>Elke ambities kent een “eigen” hoofdstuk in het programma. We introduceren de ambities door korte het Deltaplan Ruimtelijke Adaptatie te citeren. Vervolgens verwoorden we onze tactische doelen onder de paragraaf ”wat wil</w:t>
      </w:r>
      <w:r w:rsidR="009B1687">
        <w:t>len we bereiken?</w:t>
      </w:r>
      <w:r w:rsidRPr="00306D1C">
        <w:t>”</w:t>
      </w:r>
      <w:r w:rsidR="009B1687">
        <w:t xml:space="preserve">. Dit is gebaseerd op de visie die is vastgesteld in de regionale klimaatadaptatiestrategie. </w:t>
      </w:r>
    </w:p>
    <w:p w14:paraId="7811EE63" w14:textId="0F25FFF5" w:rsidR="009B1687" w:rsidRDefault="00AC7525" w:rsidP="00AC7525">
      <w:pPr>
        <w:spacing w:line="276" w:lineRule="auto"/>
      </w:pPr>
      <w:r w:rsidRPr="00306D1C">
        <w:t xml:space="preserve">Tot slot </w:t>
      </w:r>
      <w:r w:rsidR="009B1687">
        <w:t xml:space="preserve">gaan we voor iedere ambitie in op de vraag: Wat gaan we doen? </w:t>
      </w:r>
      <w:r w:rsidRPr="00306D1C">
        <w:t>Hierbij geven we concreet aan welke actie</w:t>
      </w:r>
      <w:r>
        <w:t>s</w:t>
      </w:r>
      <w:r w:rsidRPr="00306D1C">
        <w:t>, maatregelen en initiatieven we gaan oppakken in het komende jaar</w:t>
      </w:r>
      <w:r w:rsidR="009B1687">
        <w:t xml:space="preserve"> en de </w:t>
      </w:r>
      <w:proofErr w:type="gramStart"/>
      <w:r w:rsidR="009B1687">
        <w:t>daarop volgende</w:t>
      </w:r>
      <w:proofErr w:type="gramEnd"/>
      <w:r w:rsidR="009B1687">
        <w:t xml:space="preserve"> periode. </w:t>
      </w:r>
      <w:r w:rsidRPr="00306D1C">
        <w:t xml:space="preserve"> </w:t>
      </w:r>
    </w:p>
    <w:p w14:paraId="4A7A2BB6" w14:textId="584CB60A" w:rsidR="00AC7525" w:rsidRDefault="009B1687" w:rsidP="00AC7525">
      <w:pPr>
        <w:spacing w:line="276" w:lineRule="auto"/>
      </w:pPr>
      <w:r>
        <w:t xml:space="preserve">Het actieprogramma zal jaarlijks worden geactualiseerd op </w:t>
      </w:r>
      <w:r w:rsidR="00AC7525" w:rsidRPr="00306D1C">
        <w:t>basis van</w:t>
      </w:r>
      <w:r>
        <w:t xml:space="preserve"> de regionale</w:t>
      </w:r>
      <w:r w:rsidR="00AC7525" w:rsidRPr="00306D1C">
        <w:t xml:space="preserve"> behoefte, ervaring en inzicht</w:t>
      </w:r>
      <w:r>
        <w:t>en die wij gedurende dit proces opdoen</w:t>
      </w:r>
      <w:r w:rsidR="00AC7525">
        <w:t>.</w:t>
      </w:r>
      <w:r w:rsidR="00AC7525" w:rsidRPr="00306D1C">
        <w:t xml:space="preserve"> </w:t>
      </w:r>
    </w:p>
    <w:p w14:paraId="4BEBD330" w14:textId="77777777" w:rsidR="00AC7525" w:rsidRDefault="00AC7525" w:rsidP="00AC7525">
      <w:pPr>
        <w:spacing w:after="0" w:line="240" w:lineRule="auto"/>
      </w:pPr>
      <w:r>
        <w:br w:type="page"/>
      </w:r>
    </w:p>
    <w:p w14:paraId="3111ABC2" w14:textId="77777777" w:rsidR="00AC7525" w:rsidRDefault="00AC7525" w:rsidP="00AC7525">
      <w:pPr>
        <w:pStyle w:val="Kop1"/>
        <w:numPr>
          <w:ilvl w:val="0"/>
          <w:numId w:val="13"/>
        </w:numPr>
        <w:ind w:left="360"/>
      </w:pPr>
      <w:bookmarkStart w:id="1" w:name="_Toc90368957"/>
      <w:bookmarkStart w:id="2" w:name="_Toc90624397"/>
      <w:r w:rsidRPr="00783384">
        <w:lastRenderedPageBreak/>
        <w:t>Kwetsbaarheid in beeld brengen</w:t>
      </w:r>
      <w:bookmarkEnd w:id="1"/>
      <w:bookmarkEnd w:id="2"/>
    </w:p>
    <w:p w14:paraId="3D8ACB1C" w14:textId="77777777" w:rsidR="00AC7525" w:rsidRDefault="00AC7525" w:rsidP="00AC7525">
      <w:pPr>
        <w:pStyle w:val="Geenafstand"/>
      </w:pPr>
    </w:p>
    <w:p w14:paraId="5962F522" w14:textId="1A0C6E02" w:rsidR="00AC7525" w:rsidRDefault="00AC7525" w:rsidP="00AC7525">
      <w:pPr>
        <w:spacing w:line="276" w:lineRule="auto"/>
      </w:pPr>
      <w:r>
        <w:rPr>
          <w:noProof/>
        </w:rPr>
        <mc:AlternateContent>
          <mc:Choice Requires="wps">
            <w:drawing>
              <wp:anchor distT="45720" distB="45720" distL="114300" distR="114300" simplePos="0" relativeHeight="251659264" behindDoc="0" locked="0" layoutInCell="1" allowOverlap="1" wp14:anchorId="0EC245D7" wp14:editId="4DFDFFA7">
                <wp:simplePos x="0" y="0"/>
                <wp:positionH relativeFrom="column">
                  <wp:posOffset>31750</wp:posOffset>
                </wp:positionH>
                <wp:positionV relativeFrom="paragraph">
                  <wp:posOffset>527685</wp:posOffset>
                </wp:positionV>
                <wp:extent cx="5693410" cy="1404620"/>
                <wp:effectExtent l="0" t="0" r="8890" b="762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4DDEB6D4" w14:textId="77777777" w:rsidR="00AC7525" w:rsidRDefault="00AC7525" w:rsidP="00AC7525">
                            <w:pPr>
                              <w:spacing w:line="276" w:lineRule="auto"/>
                            </w:pPr>
                            <w:r>
                              <w:t>“</w:t>
                            </w:r>
                            <w:r w:rsidRPr="00F24F20">
                              <w:t>Hoe kwetsbaar zijn onze steden, dorpen en buitengebieden voor extreme neerslag, hitte, droogte en overstromingen? Inzicht hierin is de basis van ruimtelijke adaptatie.</w:t>
                            </w:r>
                            <w:r>
                              <w:t>”</w:t>
                            </w:r>
                          </w:p>
                          <w:p w14:paraId="7418CCF6" w14:textId="13CB0C44" w:rsidR="00AC7525" w:rsidRPr="005B36BA" w:rsidRDefault="00AC7525" w:rsidP="00AC7525">
                            <w:pPr>
                              <w:spacing w:line="276" w:lineRule="auto"/>
                              <w:jc w:val="right"/>
                              <w:rPr>
                                <w:i/>
                                <w:iCs/>
                                <w:sz w:val="18"/>
                                <w:szCs w:val="18"/>
                              </w:rPr>
                            </w:pPr>
                            <w:r w:rsidRPr="00651C67">
                              <w:rPr>
                                <w:i/>
                                <w:iCs/>
                                <w:sz w:val="18"/>
                                <w:szCs w:val="18"/>
                              </w:rPr>
                              <w:t xml:space="preserve">Bron: </w:t>
                            </w:r>
                            <w:r w:rsidR="009B1687">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C245D7" id="_x0000_t202" coordsize="21600,21600" o:spt="202" path="m,l,21600r21600,l21600,xe">
                <v:stroke joinstyle="miter"/>
                <v:path gradientshapeok="t" o:connecttype="rect"/>
              </v:shapetype>
              <v:shape id="Tekstvak 2" o:spid="_x0000_s1026" type="#_x0000_t202" style="position:absolute;margin-left:2.5pt;margin-top:41.55pt;width:448.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" fillcolor="#deeaf6 [660]" strokecolor="#deeaf6 [660]">
                <v:textbox style="mso-fit-shape-to-text:t">
                  <w:txbxContent>
                    <w:p w14:paraId="4DDEB6D4" w14:textId="77777777" w:rsidR="00AC7525" w:rsidRDefault="00AC7525" w:rsidP="00AC7525">
                      <w:pPr>
                        <w:spacing w:line="276" w:lineRule="auto"/>
                      </w:pPr>
                      <w:r>
                        <w:t>“</w:t>
                      </w:r>
                      <w:r w:rsidRPr="00F24F20">
                        <w:t>Hoe kwetsbaar zijn onze steden, dorpen en buitengebieden voor extreme neerslag, hitte, droogte en overstromingen? Inzicht hierin is de basis van ruimtelijke adaptatie.</w:t>
                      </w:r>
                      <w:r>
                        <w:t>”</w:t>
                      </w:r>
                    </w:p>
                    <w:p w14:paraId="7418CCF6" w14:textId="13CB0C44" w:rsidR="00AC7525" w:rsidRPr="005B36BA" w:rsidRDefault="00AC7525" w:rsidP="00AC7525">
                      <w:pPr>
                        <w:spacing w:line="276" w:lineRule="auto"/>
                        <w:jc w:val="right"/>
                        <w:rPr>
                          <w:i/>
                          <w:iCs/>
                          <w:sz w:val="18"/>
                          <w:szCs w:val="18"/>
                        </w:rPr>
                      </w:pPr>
                      <w:r w:rsidRPr="00651C67">
                        <w:rPr>
                          <w:i/>
                          <w:iCs/>
                          <w:sz w:val="18"/>
                          <w:szCs w:val="18"/>
                        </w:rPr>
                        <w:t xml:space="preserve">Bron: </w:t>
                      </w:r>
                      <w:r w:rsidR="009B1687">
                        <w:rPr>
                          <w:i/>
                          <w:iCs/>
                          <w:sz w:val="18"/>
                          <w:szCs w:val="18"/>
                        </w:rPr>
                        <w:t>D</w:t>
                      </w:r>
                      <w:r w:rsidRPr="00651C67">
                        <w:rPr>
                          <w:i/>
                          <w:iCs/>
                          <w:sz w:val="18"/>
                          <w:szCs w:val="18"/>
                        </w:rPr>
                        <w:t>eltaplan</w:t>
                      </w:r>
                    </w:p>
                  </w:txbxContent>
                </v:textbox>
                <w10:wrap type="square"/>
              </v:shape>
            </w:pict>
          </mc:Fallback>
        </mc:AlternateContent>
      </w:r>
      <w:r>
        <w:t xml:space="preserve">“Kwetsbaarheid in beeld brengen” is de eerste ambitie uit het </w:t>
      </w:r>
      <w:r w:rsidR="009B1687">
        <w:t>DPRA</w:t>
      </w:r>
      <w:r>
        <w:t xml:space="preserve">. </w:t>
      </w:r>
      <w:r w:rsidR="009B1687">
        <w:t>In</w:t>
      </w:r>
      <w:r>
        <w:t xml:space="preserve"> het </w:t>
      </w:r>
      <w:r w:rsidR="009B1687">
        <w:t>D</w:t>
      </w:r>
      <w:r>
        <w:t>eltap</w:t>
      </w:r>
      <w:r w:rsidR="009B1687">
        <w:t>lan</w:t>
      </w:r>
      <w:r>
        <w:t xml:space="preserve"> wordt het volgende gezegd over deze ambitie: </w:t>
      </w:r>
    </w:p>
    <w:p w14:paraId="4462ED59" w14:textId="77777777" w:rsidR="00AC7525" w:rsidRDefault="00AC7525" w:rsidP="00AC7525">
      <w:pPr>
        <w:spacing w:line="276" w:lineRule="auto"/>
      </w:pPr>
    </w:p>
    <w:p w14:paraId="22383A90" w14:textId="04E06939" w:rsidR="00AC7525" w:rsidRDefault="00AC7525" w:rsidP="00AC7525">
      <w:pPr>
        <w:pStyle w:val="Kop2"/>
        <w:numPr>
          <w:ilvl w:val="1"/>
          <w:numId w:val="13"/>
        </w:numPr>
        <w:ind w:left="720"/>
      </w:pPr>
      <w:r>
        <w:t>Wat willen we bereiken?</w:t>
      </w:r>
    </w:p>
    <w:p w14:paraId="363CD3BE" w14:textId="77AF187A" w:rsidR="00AC7525" w:rsidRDefault="00AC7525" w:rsidP="00AC7525">
      <w:pPr>
        <w:spacing w:line="276" w:lineRule="auto"/>
      </w:pPr>
      <w:r>
        <w:t>Om d</w:t>
      </w:r>
      <w:r w:rsidR="009B1687">
        <w:t>e</w:t>
      </w:r>
      <w:r>
        <w:t xml:space="preserve"> kwetsbaarheden in beeld te brengen heeft de regio Parkstad in 2019 stresstesten uitgevoerd voor de klimaatthema’s wateroverlast, hitte en droogte. De resultaten hiervan zijn gepresenteerd in de regionale klimaatadaptatiestrategie. We willen ook in de toekomst goed op de hoogte blijven van de kwetsbaarheden in onze leefomgeving. Het is dan ook belangrijk om hierin te blijven investeren. Dit doen we door een verdere verdieping en verbreding aan te brengen in de beschikbare datasets, door het verfijnen van de gegevens, het uitvoeren van vervolgstudies en het valideren van modellen in de praktijk. We willen immers weten wat de impact van onze maatregelen zijn op de omgeving. We leren op die manier welke maatregelen effectief zijn en welke </w:t>
      </w:r>
      <w:r w:rsidR="00146BE9">
        <w:t>niet</w:t>
      </w:r>
      <w:r>
        <w:t>. Dit helpt ons om risico’s beter in te schatten en investeringen beter te prioriteren.</w:t>
      </w:r>
    </w:p>
    <w:p w14:paraId="5693F1EB" w14:textId="77777777" w:rsidR="00AC7525" w:rsidRDefault="00AC7525" w:rsidP="009B1687">
      <w:pPr>
        <w:pStyle w:val="Geenafstand"/>
      </w:pPr>
    </w:p>
    <w:p w14:paraId="04B4B2AB" w14:textId="00BA18A0" w:rsidR="00AC7525" w:rsidRPr="00B7790D" w:rsidRDefault="00AC7525" w:rsidP="00AC7525">
      <w:pPr>
        <w:pStyle w:val="Kop2"/>
        <w:numPr>
          <w:ilvl w:val="1"/>
          <w:numId w:val="13"/>
        </w:numPr>
        <w:ind w:left="720"/>
      </w:pPr>
      <w:r>
        <w:t xml:space="preserve">Wat gaan we doen? </w:t>
      </w:r>
    </w:p>
    <w:p w14:paraId="23370BFC" w14:textId="77777777" w:rsidR="00AC7525" w:rsidRDefault="00AC7525" w:rsidP="009B1687">
      <w:pPr>
        <w:pStyle w:val="Geenafstand"/>
      </w:pPr>
    </w:p>
    <w:p w14:paraId="11D38F6D" w14:textId="7E4F61B3" w:rsidR="00AC7525" w:rsidRPr="00662C1F" w:rsidRDefault="00AC7525" w:rsidP="00AC7525">
      <w:pPr>
        <w:spacing w:line="276" w:lineRule="auto"/>
        <w:rPr>
          <w:b/>
          <w:bCs/>
        </w:rPr>
      </w:pPr>
      <w:r w:rsidRPr="00662C1F">
        <w:rPr>
          <w:b/>
          <w:bCs/>
        </w:rPr>
        <w:t>Acties en maatregelen voor planjaar 2022</w:t>
      </w:r>
    </w:p>
    <w:p w14:paraId="7C320A02" w14:textId="77777777" w:rsidR="00AC7525" w:rsidRPr="00AC7525" w:rsidRDefault="00AC7525" w:rsidP="00AC7525">
      <w:pPr>
        <w:pStyle w:val="Lijstalinea"/>
        <w:numPr>
          <w:ilvl w:val="0"/>
          <w:numId w:val="3"/>
        </w:numPr>
        <w:spacing w:line="276" w:lineRule="auto"/>
        <w:rPr>
          <w:u w:val="single"/>
        </w:rPr>
      </w:pPr>
      <w:r w:rsidRPr="00AC7525">
        <w:rPr>
          <w:u w:val="single"/>
        </w:rPr>
        <w:t>Het verdiepen van de inzichten in de kwetsbaarheid per gemeente</w:t>
      </w:r>
    </w:p>
    <w:p w14:paraId="26B6DE85" w14:textId="44005714" w:rsidR="00AC7525" w:rsidRDefault="00AC7525" w:rsidP="00AC7525">
      <w:pPr>
        <w:pStyle w:val="Lijstalinea"/>
        <w:spacing w:line="276" w:lineRule="auto"/>
      </w:pPr>
      <w:r>
        <w:t>We zoomen scherper in op de lokale kwetsbaarheden</w:t>
      </w:r>
      <w:r w:rsidR="00146BE9">
        <w:t xml:space="preserve">. Dit doen we </w:t>
      </w:r>
      <w:r>
        <w:t xml:space="preserve">met en voor de gemeenten in de regio. Door de specifieke kwetsbaarheden per gemeente in beeld te brengen kunnen we nog beter met </w:t>
      </w:r>
      <w:r w:rsidR="00146BE9">
        <w:t>volksvertegenwoordigers</w:t>
      </w:r>
      <w:r>
        <w:t xml:space="preserve">, </w:t>
      </w:r>
      <w:r w:rsidR="00146BE9">
        <w:t>maatschappelijke organisaties,</w:t>
      </w:r>
      <w:r>
        <w:t xml:space="preserve"> inwoners</w:t>
      </w:r>
      <w:r w:rsidR="00146BE9">
        <w:t xml:space="preserve"> en bedrijven</w:t>
      </w:r>
      <w:r>
        <w:t xml:space="preserve"> </w:t>
      </w:r>
      <w:r w:rsidR="00146BE9">
        <w:t>het</w:t>
      </w:r>
      <w:r>
        <w:t xml:space="preserve"> gesprek</w:t>
      </w:r>
      <w:r w:rsidR="00146BE9">
        <w:t xml:space="preserve"> voeren over deze kwetsbaarheden</w:t>
      </w:r>
      <w:r>
        <w:t>.</w:t>
      </w:r>
    </w:p>
    <w:p w14:paraId="4F5B10BE" w14:textId="77777777" w:rsidR="00AC7525" w:rsidRDefault="00AC7525" w:rsidP="00AC7525">
      <w:pPr>
        <w:pStyle w:val="Lijstalinea"/>
        <w:spacing w:line="276" w:lineRule="auto"/>
      </w:pPr>
    </w:p>
    <w:p w14:paraId="50836E74" w14:textId="77777777" w:rsidR="00AC7525" w:rsidRPr="00AC7525" w:rsidRDefault="00AC7525" w:rsidP="00AC7525">
      <w:pPr>
        <w:pStyle w:val="Lijstalinea"/>
        <w:numPr>
          <w:ilvl w:val="0"/>
          <w:numId w:val="3"/>
        </w:numPr>
        <w:spacing w:line="276" w:lineRule="auto"/>
        <w:rPr>
          <w:u w:val="single"/>
        </w:rPr>
      </w:pPr>
      <w:r w:rsidRPr="00AC7525">
        <w:rPr>
          <w:u w:val="single"/>
        </w:rPr>
        <w:t>Data op orde (Meten, monitoren en rekenen)</w:t>
      </w:r>
    </w:p>
    <w:p w14:paraId="5D3145AF" w14:textId="55B6BD7C" w:rsidR="00AC7525" w:rsidRDefault="00913CA0" w:rsidP="00AC7525">
      <w:pPr>
        <w:pStyle w:val="Lijstalinea"/>
        <w:spacing w:line="276" w:lineRule="auto"/>
      </w:pPr>
      <w:r>
        <w:t xml:space="preserve">De samenwerking Meten, monitoren en rekenen wordt voortgezet. Het project wordt gefaciliteerd door de gemeente Heerlen en het </w:t>
      </w:r>
      <w:proofErr w:type="spellStart"/>
      <w:r>
        <w:t>Waterschapsbedrijf</w:t>
      </w:r>
      <w:proofErr w:type="spellEnd"/>
      <w:r>
        <w:t xml:space="preserve"> Limburg. Het d</w:t>
      </w:r>
      <w:r w:rsidR="00AC7525">
        <w:t>oel is het verbeteren van de riooldata van de gemeenten en het verbeteren van het hydraulisch rekenmodel.</w:t>
      </w:r>
      <w:r>
        <w:t xml:space="preserve"> We werken aan nieuwe Basisrioleringsplannen (in combinatie met oppervlakkige afstroming)</w:t>
      </w:r>
      <w:r w:rsidR="00AC7525">
        <w:t xml:space="preserve"> </w:t>
      </w:r>
      <w:r w:rsidR="00A06B8B">
        <w:t>volgens Limburg brede standaard die in beschreven in de Uniforme Rekenmethode. De lijnen met het Gegevenshuis, dat de data voor veel gemeenten in de regio beheert, is kort.</w:t>
      </w:r>
    </w:p>
    <w:p w14:paraId="464B39D8" w14:textId="548B874F" w:rsidR="00AC7525" w:rsidRDefault="00AC7525" w:rsidP="009B1687">
      <w:pPr>
        <w:pStyle w:val="Geenafstand"/>
      </w:pPr>
    </w:p>
    <w:p w14:paraId="4EF6E331" w14:textId="44DDBCC9" w:rsidR="00AC7525" w:rsidRPr="00662C1F" w:rsidRDefault="00AC7525" w:rsidP="00AC7525">
      <w:pPr>
        <w:spacing w:line="276" w:lineRule="auto"/>
        <w:rPr>
          <w:b/>
          <w:bCs/>
        </w:rPr>
      </w:pPr>
      <w:r w:rsidRPr="00662C1F">
        <w:rPr>
          <w:b/>
          <w:bCs/>
        </w:rPr>
        <w:t>Acties en maatregelen voor planjaar 2023 en volgende jaren</w:t>
      </w:r>
    </w:p>
    <w:p w14:paraId="7076B2D4" w14:textId="2107C0FD" w:rsidR="00AC7525" w:rsidRPr="00AC7525" w:rsidRDefault="00146BE9" w:rsidP="00CA08F7">
      <w:pPr>
        <w:pStyle w:val="Lijstalinea"/>
        <w:numPr>
          <w:ilvl w:val="0"/>
          <w:numId w:val="15"/>
        </w:numPr>
        <w:spacing w:line="276" w:lineRule="auto"/>
        <w:rPr>
          <w:u w:val="single"/>
        </w:rPr>
      </w:pPr>
      <w:r>
        <w:rPr>
          <w:u w:val="single"/>
        </w:rPr>
        <w:t>Uitvoeren</w:t>
      </w:r>
      <w:r w:rsidR="00AC7525" w:rsidRPr="00AC7525">
        <w:rPr>
          <w:u w:val="single"/>
        </w:rPr>
        <w:t xml:space="preserve"> verdiepingsonderzoek naar verdroging in Parkstad</w:t>
      </w:r>
    </w:p>
    <w:p w14:paraId="59444AEB" w14:textId="2B12300C" w:rsidR="00AC7525" w:rsidRDefault="00AC7525" w:rsidP="00AC7525">
      <w:pPr>
        <w:pStyle w:val="Lijstalinea"/>
        <w:spacing w:line="276" w:lineRule="auto"/>
      </w:pPr>
      <w:r w:rsidRPr="00B7790D">
        <w:lastRenderedPageBreak/>
        <w:t xml:space="preserve">De huidige stresstesten gaan bij het in kaart brengen van verdrogingsproblematieken vooral uit (van de ontwikkelingen) van de grondwaterstanden. In Parkstad zijn de grondwaterstand vaak </w:t>
      </w:r>
      <w:r w:rsidR="00A06B8B">
        <w:t>dieper gelegen</w:t>
      </w:r>
      <w:r w:rsidR="00846578">
        <w:t xml:space="preserve">, op de plateaus meer dan </w:t>
      </w:r>
      <w:r w:rsidR="00A06B8B">
        <w:t>10 meter</w:t>
      </w:r>
      <w:r w:rsidR="00846578">
        <w:t xml:space="preserve"> diep</w:t>
      </w:r>
      <w:r w:rsidR="00A06B8B">
        <w:t>.</w:t>
      </w:r>
      <w:r w:rsidRPr="00B7790D">
        <w:t xml:space="preserve"> De grondwaterstand alleen is </w:t>
      </w:r>
      <w:r w:rsidR="00146BE9">
        <w:t xml:space="preserve">op zichzelf </w:t>
      </w:r>
      <w:r w:rsidRPr="00B7790D">
        <w:t xml:space="preserve">dan geen volledige of betrouwbare indicator. Het onderzoek “Waterstromen Limburg” dat in 2022 wordt opgeleverd kan als vertrekpunt dienen voor een regionale verdieping. </w:t>
      </w:r>
    </w:p>
    <w:p w14:paraId="2BFB021F" w14:textId="77777777" w:rsidR="00AC7525" w:rsidRPr="00B7790D" w:rsidRDefault="00AC7525" w:rsidP="00AC7525">
      <w:pPr>
        <w:pStyle w:val="Lijstalinea"/>
        <w:spacing w:line="276" w:lineRule="auto"/>
      </w:pPr>
    </w:p>
    <w:p w14:paraId="578D368D" w14:textId="77777777" w:rsidR="00AC7525" w:rsidRPr="00AC7525" w:rsidRDefault="00AC7525" w:rsidP="00CA08F7">
      <w:pPr>
        <w:pStyle w:val="Lijstalinea"/>
        <w:numPr>
          <w:ilvl w:val="0"/>
          <w:numId w:val="15"/>
        </w:numPr>
        <w:spacing w:line="276" w:lineRule="auto"/>
        <w:rPr>
          <w:u w:val="single"/>
        </w:rPr>
      </w:pPr>
      <w:r w:rsidRPr="00AC7525">
        <w:rPr>
          <w:u w:val="single"/>
        </w:rPr>
        <w:t>Verdieping van de stresstest voor hitte</w:t>
      </w:r>
    </w:p>
    <w:p w14:paraId="4DEA8401" w14:textId="56736B18" w:rsidR="00AC7525" w:rsidRDefault="00AC7525" w:rsidP="00AC7525">
      <w:pPr>
        <w:pStyle w:val="Lijstalinea"/>
        <w:spacing w:line="276" w:lineRule="auto"/>
      </w:pPr>
      <w:r w:rsidRPr="00B7790D">
        <w:t>De huidige stresstest is een zogenaamde stresstest-light. Daken van panden zijn hierbij niet meegenomen, terwijl grote objecten zoals bedrijfshallen en loodsen juist van grote invloed kunnen zijn</w:t>
      </w:r>
      <w:r w:rsidR="00146BE9">
        <w:t xml:space="preserve"> op de gevoelstemperatuur en het leefklimaat in de gebouwde omgeving</w:t>
      </w:r>
      <w:r w:rsidRPr="00B7790D">
        <w:t xml:space="preserve">. Hierbij </w:t>
      </w:r>
      <w:r w:rsidR="00146BE9">
        <w:t>is het ook van belang om de tot nu toe opgehaalde resultaten te controleren en te valideren</w:t>
      </w:r>
      <w:r w:rsidRPr="00B7790D">
        <w:t>.</w:t>
      </w:r>
    </w:p>
    <w:p w14:paraId="38D70237" w14:textId="77777777" w:rsidR="00AC7525" w:rsidRPr="00B7790D" w:rsidRDefault="00AC7525" w:rsidP="00AC7525">
      <w:pPr>
        <w:pStyle w:val="Lijstalinea"/>
        <w:spacing w:line="276" w:lineRule="auto"/>
      </w:pPr>
    </w:p>
    <w:p w14:paraId="2B7CC861" w14:textId="77777777" w:rsidR="00AC7525" w:rsidRPr="00AC7525" w:rsidRDefault="00AC7525" w:rsidP="00CA08F7">
      <w:pPr>
        <w:pStyle w:val="Lijstalinea"/>
        <w:numPr>
          <w:ilvl w:val="0"/>
          <w:numId w:val="15"/>
        </w:numPr>
        <w:spacing w:line="276" w:lineRule="auto"/>
        <w:rPr>
          <w:u w:val="single"/>
        </w:rPr>
      </w:pPr>
      <w:r w:rsidRPr="00AC7525">
        <w:rPr>
          <w:u w:val="single"/>
        </w:rPr>
        <w:t>Uitgebreide stresstest wateroverlast voor het complete watersysteem</w:t>
      </w:r>
    </w:p>
    <w:p w14:paraId="00C3368A" w14:textId="1AF0541A" w:rsidR="00AC7525" w:rsidRDefault="00AC7525" w:rsidP="00AC7525">
      <w:pPr>
        <w:pStyle w:val="Lijstalinea"/>
        <w:spacing w:line="276" w:lineRule="auto"/>
      </w:pPr>
      <w:r w:rsidRPr="00B7790D">
        <w:t xml:space="preserve">Zodra alle gemeenten het </w:t>
      </w:r>
      <w:r>
        <w:t>proces “data op orde”</w:t>
      </w:r>
      <w:r w:rsidR="00846578">
        <w:t xml:space="preserve"> (zie 2</w:t>
      </w:r>
      <w:r w:rsidR="00846578" w:rsidRPr="00846578">
        <w:rPr>
          <w:vertAlign w:val="superscript"/>
        </w:rPr>
        <w:t>e</w:t>
      </w:r>
      <w:r w:rsidR="00846578">
        <w:t xml:space="preserve"> maatregelen 2022)</w:t>
      </w:r>
      <w:r>
        <w:t xml:space="preserve"> hebben afgerond kan, samen met </w:t>
      </w:r>
      <w:proofErr w:type="spellStart"/>
      <w:r w:rsidR="00146BE9">
        <w:t>Waterschapsbedrijf</w:t>
      </w:r>
      <w:proofErr w:type="spellEnd"/>
      <w:r w:rsidR="00146BE9">
        <w:t xml:space="preserve"> Limburg (</w:t>
      </w:r>
      <w:r>
        <w:t>WBL</w:t>
      </w:r>
      <w:r w:rsidR="00146BE9">
        <w:t>)</w:t>
      </w:r>
      <w:r>
        <w:t xml:space="preserve"> en W</w:t>
      </w:r>
      <w:r w:rsidR="00146BE9">
        <w:t xml:space="preserve">aterschap </w:t>
      </w:r>
      <w:r>
        <w:t>L</w:t>
      </w:r>
      <w:r w:rsidR="00146BE9">
        <w:t>imburg (WL)</w:t>
      </w:r>
      <w:r>
        <w:t>, een uitgebreide stresstest voor het complete watersysteem worden uitgevoerd</w:t>
      </w:r>
      <w:r w:rsidR="00846578">
        <w:t xml:space="preserve">. Met een uitgebreide stresstest kunnen we nog beter zich krijgen op gebieden en locatie die kwetsbaar zijn voor wateroverlast en overstromingen. </w:t>
      </w:r>
      <w:r w:rsidR="005A6353">
        <w:t xml:space="preserve">Een uitgebreide stresstest </w:t>
      </w:r>
      <w:r w:rsidR="00846578">
        <w:t xml:space="preserve">helpt ons </w:t>
      </w:r>
      <w:r w:rsidR="005A6353">
        <w:t>investeringen beter te prioriteren en te ontwerpen.</w:t>
      </w:r>
      <w:r>
        <w:t xml:space="preserve"> </w:t>
      </w:r>
    </w:p>
    <w:p w14:paraId="5C0FEB3A" w14:textId="77777777" w:rsidR="00AC7525" w:rsidRDefault="00AC7525" w:rsidP="00AC7525">
      <w:pPr>
        <w:spacing w:after="0" w:line="240" w:lineRule="auto"/>
      </w:pPr>
      <w:r>
        <w:br w:type="page"/>
      </w:r>
    </w:p>
    <w:p w14:paraId="69BFF885" w14:textId="77777777" w:rsidR="00AC7525" w:rsidRPr="005B36BA" w:rsidRDefault="00AC7525" w:rsidP="00AC7525">
      <w:pPr>
        <w:pStyle w:val="Kop1"/>
        <w:numPr>
          <w:ilvl w:val="0"/>
          <w:numId w:val="13"/>
        </w:numPr>
        <w:ind w:left="360"/>
      </w:pPr>
      <w:bookmarkStart w:id="3" w:name="_Toc90368958"/>
      <w:bookmarkStart w:id="4" w:name="_Toc90624398"/>
      <w:r w:rsidRPr="005B36BA">
        <w:lastRenderedPageBreak/>
        <w:t>Risicodialoog voeren en strategie opstellen</w:t>
      </w:r>
      <w:bookmarkEnd w:id="3"/>
      <w:bookmarkEnd w:id="4"/>
    </w:p>
    <w:p w14:paraId="04ADF391" w14:textId="77777777" w:rsidR="00AC7525" w:rsidRDefault="00AC7525" w:rsidP="00AC7525">
      <w:pPr>
        <w:spacing w:line="276" w:lineRule="auto"/>
      </w:pPr>
    </w:p>
    <w:p w14:paraId="2065AEB6" w14:textId="02A60F0D" w:rsidR="00AC7525" w:rsidRDefault="00146BE9" w:rsidP="00AC7525">
      <w:pPr>
        <w:spacing w:line="276" w:lineRule="auto"/>
      </w:pPr>
      <w:r>
        <w:t>De tweede ambitie uit het DPRA</w:t>
      </w:r>
      <w:r>
        <w:rPr>
          <w:noProof/>
        </w:rPr>
        <w:t xml:space="preserve"> </w:t>
      </w:r>
      <w:r w:rsidR="00AC7525">
        <w:rPr>
          <w:noProof/>
        </w:rPr>
        <mc:AlternateContent>
          <mc:Choice Requires="wps">
            <w:drawing>
              <wp:anchor distT="45720" distB="45720" distL="114300" distR="114300" simplePos="0" relativeHeight="251660288" behindDoc="0" locked="0" layoutInCell="1" allowOverlap="1" wp14:anchorId="24458C80" wp14:editId="1B2BD462">
                <wp:simplePos x="0" y="0"/>
                <wp:positionH relativeFrom="column">
                  <wp:posOffset>0</wp:posOffset>
                </wp:positionH>
                <wp:positionV relativeFrom="paragraph">
                  <wp:posOffset>556895</wp:posOffset>
                </wp:positionV>
                <wp:extent cx="5693410" cy="1404620"/>
                <wp:effectExtent l="0" t="0" r="8890" b="1587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0C367265" w14:textId="77777777" w:rsidR="00AC7525" w:rsidRDefault="00AC7525" w:rsidP="00AC7525">
                            <w:pPr>
                              <w:spacing w:line="276" w:lineRule="auto"/>
                            </w:pPr>
                            <w:r>
                              <w:t>“Zi</w:t>
                            </w:r>
                            <w:r w:rsidRPr="00BC3F2C">
                              <w:t>jn de resultaten van de stresstest beschikbaar? Dan starten gemeenten, waterschappen, provincies en Rijkswaterstaat per regio een risicodialoog met alle relevante gebiedspartners. Deze dialoog heeft twee doelen: met de dialoog vergroot je het bewustzijn over hoe kwetsbaar je gebied is voor klimaatextremen. En in de dialoog bespreek je hoe je deze kwetsbaarheid met concrete maatregelen kunt verkleinen.</w:t>
                            </w:r>
                            <w:r>
                              <w:t>”</w:t>
                            </w:r>
                          </w:p>
                          <w:p w14:paraId="1FCF3F6C" w14:textId="7AC767F7" w:rsidR="00AC7525" w:rsidRPr="005B36BA" w:rsidRDefault="00AC7525" w:rsidP="00AC7525">
                            <w:pPr>
                              <w:spacing w:line="276" w:lineRule="auto"/>
                              <w:jc w:val="right"/>
                              <w:rPr>
                                <w:i/>
                                <w:iCs/>
                                <w:sz w:val="18"/>
                                <w:szCs w:val="18"/>
                              </w:rPr>
                            </w:pPr>
                            <w:r w:rsidRPr="00651C67">
                              <w:rPr>
                                <w:i/>
                                <w:iCs/>
                                <w:sz w:val="18"/>
                                <w:szCs w:val="18"/>
                              </w:rPr>
                              <w:t xml:space="preserve">Bron: </w:t>
                            </w:r>
                            <w:r w:rsidR="00146BE9">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58C80" id="_x0000_s1027" type="#_x0000_t202" style="position:absolute;margin-left:0;margin-top:43.85pt;width:448.3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" fillcolor="#deeaf6 [660]" strokecolor="#deeaf6 [660]">
                <v:textbox style="mso-fit-shape-to-text:t">
                  <w:txbxContent>
                    <w:p w14:paraId="0C367265" w14:textId="77777777" w:rsidR="00AC7525" w:rsidRDefault="00AC7525" w:rsidP="00AC7525">
                      <w:pPr>
                        <w:spacing w:line="276" w:lineRule="auto"/>
                      </w:pPr>
                      <w:r>
                        <w:t>“Zi</w:t>
                      </w:r>
                      <w:r w:rsidRPr="00BC3F2C">
                        <w:t>jn de resultaten van de stresstest beschikbaar? Dan starten gemeenten, waterschappen, provincies en Rijkswaterstaat per regio een risicodialoog met alle relevante gebiedspartners. Deze dialoog heeft twee doelen: met de dialoog vergroot je het bewustzijn over hoe kwetsbaar je gebied is voor klimaatextremen. En in de dialoog bespreek je hoe je deze kwetsbaarheid met concrete maatregelen kunt verkleinen.</w:t>
                      </w:r>
                      <w:r>
                        <w:t>”</w:t>
                      </w:r>
                    </w:p>
                    <w:p w14:paraId="1FCF3F6C" w14:textId="7AC767F7" w:rsidR="00AC7525" w:rsidRPr="005B36BA" w:rsidRDefault="00AC7525" w:rsidP="00AC7525">
                      <w:pPr>
                        <w:spacing w:line="276" w:lineRule="auto"/>
                        <w:jc w:val="right"/>
                        <w:rPr>
                          <w:i/>
                          <w:iCs/>
                          <w:sz w:val="18"/>
                          <w:szCs w:val="18"/>
                        </w:rPr>
                      </w:pPr>
                      <w:r w:rsidRPr="00651C67">
                        <w:rPr>
                          <w:i/>
                          <w:iCs/>
                          <w:sz w:val="18"/>
                          <w:szCs w:val="18"/>
                        </w:rPr>
                        <w:t xml:space="preserve">Bron: </w:t>
                      </w:r>
                      <w:r w:rsidR="00146BE9">
                        <w:rPr>
                          <w:i/>
                          <w:iCs/>
                          <w:sz w:val="18"/>
                          <w:szCs w:val="18"/>
                        </w:rPr>
                        <w:t>D</w:t>
                      </w:r>
                      <w:r w:rsidRPr="00651C67">
                        <w:rPr>
                          <w:i/>
                          <w:iCs/>
                          <w:sz w:val="18"/>
                          <w:szCs w:val="18"/>
                        </w:rPr>
                        <w:t>eltaplan</w:t>
                      </w:r>
                    </w:p>
                  </w:txbxContent>
                </v:textbox>
                <w10:wrap type="square"/>
              </v:shape>
            </w:pict>
          </mc:Fallback>
        </mc:AlternateContent>
      </w:r>
      <w:r>
        <w:rPr>
          <w:noProof/>
        </w:rPr>
        <w:t>is h</w:t>
      </w:r>
      <w:r>
        <w:t>et voeren van een r</w:t>
      </w:r>
      <w:r w:rsidR="00AC7525">
        <w:t>isicodialoog en</w:t>
      </w:r>
      <w:r>
        <w:t xml:space="preserve"> het opstellen van een</w:t>
      </w:r>
      <w:r w:rsidR="00AC7525">
        <w:t xml:space="preserve"> strategie. In het </w:t>
      </w:r>
      <w:r>
        <w:t>Deltaplan</w:t>
      </w:r>
      <w:r w:rsidR="00AC7525">
        <w:t xml:space="preserve"> wordt </w:t>
      </w:r>
      <w:r>
        <w:t xml:space="preserve">hierover </w:t>
      </w:r>
      <w:r w:rsidR="00AC7525">
        <w:t>het volgende gezegd:</w:t>
      </w:r>
    </w:p>
    <w:p w14:paraId="77EC35F5" w14:textId="77777777" w:rsidR="00AC7525" w:rsidRDefault="00AC7525" w:rsidP="00AC7525">
      <w:pPr>
        <w:spacing w:line="276" w:lineRule="auto"/>
      </w:pPr>
    </w:p>
    <w:p w14:paraId="3BDF00E6" w14:textId="2553FC28" w:rsidR="00AC7525" w:rsidRDefault="00AC7525" w:rsidP="00AC7525">
      <w:pPr>
        <w:pStyle w:val="Kop2"/>
        <w:numPr>
          <w:ilvl w:val="1"/>
          <w:numId w:val="13"/>
        </w:numPr>
        <w:ind w:left="720"/>
      </w:pPr>
      <w:r>
        <w:t>Wat willen we bereiken?</w:t>
      </w:r>
    </w:p>
    <w:p w14:paraId="259A6AAD" w14:textId="77777777" w:rsidR="00AC7525" w:rsidRDefault="00AC7525" w:rsidP="00AC7525">
      <w:pPr>
        <w:spacing w:line="276" w:lineRule="auto"/>
      </w:pPr>
      <w:r>
        <w:t xml:space="preserve">In de regio Parkstad heeft op 5 november 2021 de eerste regionale klimaatadaptatiedialoog met maatschappelijke partners plaatsgevonden. Deze dialoog was ook de formele aftrap voor het opstellen van deze klimaatadaptatiestrategie. Het voeren van risico-dialogen is echter ook een iteratief proces dat de komende decennia een vast onderdeel moet worden van gesprekken die we voeren over elke ruimtelijke ontwikkeling. </w:t>
      </w:r>
    </w:p>
    <w:p w14:paraId="2FFB3E33" w14:textId="77777777" w:rsidR="00AC7525" w:rsidRDefault="00AC7525" w:rsidP="00AC7525">
      <w:pPr>
        <w:spacing w:line="276" w:lineRule="auto"/>
      </w:pPr>
      <w:r w:rsidRPr="00842F7D">
        <w:t>Een risicodialoog is nodig om kwesties te bespreken waar geen normen voor zijn en om schade en overlast door klimaatverandering te beperken. Een aanpak in de openbare ruimte alleen is vaak niet efficiënt. Door samen een of meer dialogen te voeren kunnen inwoners, bedrijven en overheid de schouders eronder zetten en aan de slag gaan met klimaatadaptatie.</w:t>
      </w:r>
    </w:p>
    <w:p w14:paraId="548DEBB7" w14:textId="22681CBC" w:rsidR="00AC7525" w:rsidRDefault="00AC7525" w:rsidP="00AC7525">
      <w:pPr>
        <w:spacing w:line="276" w:lineRule="auto"/>
      </w:pPr>
      <w:r>
        <w:t xml:space="preserve">Gaan we met maatschappelijke partners, inwoners of ondernemers in gesprek dan noemen we dit in onze regio een klimaatadaptatiedialoog, omdat dit de lading het beste dekt. </w:t>
      </w:r>
      <w:r w:rsidRPr="00842F7D">
        <w:t xml:space="preserve">Een </w:t>
      </w:r>
      <w:r>
        <w:t xml:space="preserve">belangrijk </w:t>
      </w:r>
      <w:r w:rsidRPr="00842F7D">
        <w:t xml:space="preserve">doel </w:t>
      </w:r>
      <w:r>
        <w:t xml:space="preserve">van de dialoog of het gesprek </w:t>
      </w:r>
      <w:r w:rsidRPr="00842F7D">
        <w:t xml:space="preserve">is </w:t>
      </w:r>
      <w:r w:rsidR="00B32927">
        <w:t xml:space="preserve">het creëren van </w:t>
      </w:r>
      <w:r w:rsidRPr="00842F7D">
        <w:t>bewustwording</w:t>
      </w:r>
      <w:r w:rsidR="00B32927">
        <w:t xml:space="preserve"> over de risico’s of kwetsbaarheden binnen de regio of de directe leefomgeving</w:t>
      </w:r>
      <w:r w:rsidRPr="00842F7D">
        <w:t xml:space="preserve">. </w:t>
      </w:r>
    </w:p>
    <w:p w14:paraId="6398A65E" w14:textId="1C3B147D" w:rsidR="00AC7525" w:rsidRDefault="00AC7525" w:rsidP="00AC7525">
      <w:pPr>
        <w:spacing w:line="276" w:lineRule="auto"/>
      </w:pPr>
      <w:r w:rsidRPr="00842F7D">
        <w:t>De vormgeving van een risicodialoogproces is altijd maatwerk</w:t>
      </w:r>
      <w:r w:rsidR="00146BE9">
        <w:t>.</w:t>
      </w:r>
      <w:r w:rsidRPr="00842F7D">
        <w:t xml:space="preserve"> Er is geen goed of fout</w:t>
      </w:r>
      <w:r>
        <w:t xml:space="preserve">. Het belangrijkste is dat </w:t>
      </w:r>
      <w:r w:rsidR="00146BE9">
        <w:t>partijen met elkaar</w:t>
      </w:r>
      <w:r>
        <w:t xml:space="preserve"> in gesprek gaan</w:t>
      </w:r>
      <w:r w:rsidR="00146BE9">
        <w:t>.</w:t>
      </w:r>
      <w:r>
        <w:t xml:space="preserve"> </w:t>
      </w:r>
      <w:r w:rsidRPr="00DD7649">
        <w:t xml:space="preserve">Eigenlijk </w:t>
      </w:r>
      <w:r>
        <w:t xml:space="preserve">zijn we </w:t>
      </w:r>
      <w:r w:rsidRPr="00DD7649">
        <w:t>nooit klaar met het proces van de risicodialoog. Immers: klimaatadaptatie is pas ‘het nieuwe normaal’ als het bij alle ruimtelijke ontwikkelingen onderwerp van gesprek is</w:t>
      </w:r>
      <w:r>
        <w:t>.</w:t>
      </w:r>
    </w:p>
    <w:p w14:paraId="72334AA6" w14:textId="5A453745" w:rsidR="00AC7525" w:rsidRDefault="00AC7525" w:rsidP="00AC7525">
      <w:pPr>
        <w:spacing w:after="0" w:line="240" w:lineRule="auto"/>
      </w:pPr>
    </w:p>
    <w:p w14:paraId="34C3AEBA" w14:textId="079A488B" w:rsidR="00AC7525" w:rsidRPr="00B7790D" w:rsidRDefault="00AC7525" w:rsidP="00AC7525">
      <w:pPr>
        <w:pStyle w:val="Kop2"/>
        <w:numPr>
          <w:ilvl w:val="1"/>
          <w:numId w:val="13"/>
        </w:numPr>
        <w:ind w:left="720"/>
      </w:pPr>
      <w:r>
        <w:t xml:space="preserve">Wat gaan we doen? </w:t>
      </w:r>
    </w:p>
    <w:p w14:paraId="5212E91D" w14:textId="77777777" w:rsidR="00AC7525" w:rsidRDefault="00AC7525" w:rsidP="00AC7525">
      <w:pPr>
        <w:spacing w:line="276" w:lineRule="auto"/>
      </w:pPr>
    </w:p>
    <w:p w14:paraId="3A85EBAE" w14:textId="77777777" w:rsidR="00AC7525" w:rsidRPr="00662C1F" w:rsidRDefault="00AC7525" w:rsidP="00AC7525">
      <w:pPr>
        <w:spacing w:line="276" w:lineRule="auto"/>
        <w:rPr>
          <w:b/>
          <w:bCs/>
        </w:rPr>
      </w:pPr>
      <w:r>
        <w:rPr>
          <w:b/>
          <w:bCs/>
        </w:rPr>
        <w:t>Acties en maatregelen voor p</w:t>
      </w:r>
      <w:r w:rsidRPr="00662C1F">
        <w:rPr>
          <w:b/>
          <w:bCs/>
        </w:rPr>
        <w:t>lanjaar 2022</w:t>
      </w:r>
    </w:p>
    <w:p w14:paraId="3EAF4C80" w14:textId="77777777" w:rsidR="00AC7525" w:rsidRPr="00AC7525" w:rsidRDefault="00AC7525" w:rsidP="00AC7525">
      <w:pPr>
        <w:pStyle w:val="Lijstalinea"/>
        <w:numPr>
          <w:ilvl w:val="0"/>
          <w:numId w:val="14"/>
        </w:numPr>
        <w:spacing w:line="276" w:lineRule="auto"/>
        <w:rPr>
          <w:u w:val="single"/>
        </w:rPr>
      </w:pPr>
      <w:r w:rsidRPr="00AC7525">
        <w:rPr>
          <w:u w:val="single"/>
        </w:rPr>
        <w:t>Vaststellen regionale klimaatadaptatie strategie (BC/stuurgroep werkregio)</w:t>
      </w:r>
    </w:p>
    <w:p w14:paraId="66169F9E" w14:textId="60DD5571" w:rsidR="00AC7525" w:rsidRDefault="00AC7525" w:rsidP="00CA08F7">
      <w:pPr>
        <w:pStyle w:val="Lijstalinea"/>
        <w:spacing w:line="276" w:lineRule="auto"/>
      </w:pPr>
      <w:r>
        <w:t>De regionale klimaatadaptatiestrategie wordt ter vaststelling aangeboden aan de B</w:t>
      </w:r>
      <w:r w:rsidR="00B32927">
        <w:t>estuurscommissie Duu</w:t>
      </w:r>
      <w:r>
        <w:t xml:space="preserve">rzaamheid </w:t>
      </w:r>
      <w:r w:rsidR="00B32927">
        <w:t xml:space="preserve">van Stadsregio Parkstad Limburg </w:t>
      </w:r>
      <w:r>
        <w:t>en</w:t>
      </w:r>
      <w:r w:rsidR="00B32927">
        <w:t xml:space="preserve"> aan</w:t>
      </w:r>
      <w:r>
        <w:t xml:space="preserve"> de </w:t>
      </w:r>
      <w:r w:rsidR="00B32927">
        <w:t>S</w:t>
      </w:r>
      <w:r>
        <w:t xml:space="preserve">tuurgroep van </w:t>
      </w:r>
      <w:r w:rsidR="00B32927">
        <w:t>het Samenwerkingsverband Water Parkstad Limburg (SWPL)</w:t>
      </w:r>
      <w:r>
        <w:t xml:space="preserve">. Hiermee is besluitvorming </w:t>
      </w:r>
      <w:r>
        <w:lastRenderedPageBreak/>
        <w:t xml:space="preserve">zoals gevraagd in het kader van de DPRA afgedekt, en is een strategisch kader op het niveau van de werkregio vastgesteld. </w:t>
      </w:r>
    </w:p>
    <w:p w14:paraId="69C7D217" w14:textId="77777777" w:rsidR="00CA08F7" w:rsidRDefault="00CA08F7" w:rsidP="00CA08F7">
      <w:pPr>
        <w:pStyle w:val="Lijstalinea"/>
        <w:spacing w:line="276" w:lineRule="auto"/>
      </w:pPr>
    </w:p>
    <w:p w14:paraId="0CF6576E" w14:textId="77777777" w:rsidR="00AC7525" w:rsidRPr="00CA08F7" w:rsidRDefault="00AC7525" w:rsidP="00CA08F7">
      <w:pPr>
        <w:pStyle w:val="Lijstalinea"/>
        <w:numPr>
          <w:ilvl w:val="0"/>
          <w:numId w:val="14"/>
        </w:numPr>
        <w:spacing w:line="276" w:lineRule="auto"/>
        <w:rPr>
          <w:u w:val="single"/>
        </w:rPr>
      </w:pPr>
      <w:r w:rsidRPr="00CA08F7">
        <w:rPr>
          <w:u w:val="single"/>
        </w:rPr>
        <w:t>Lokale risicodialogen met gemeenteraden</w:t>
      </w:r>
    </w:p>
    <w:p w14:paraId="3CEFAC87" w14:textId="028CED6D" w:rsidR="00AC7525" w:rsidRDefault="00B32927" w:rsidP="00AC7525">
      <w:pPr>
        <w:pStyle w:val="Lijstalinea"/>
        <w:spacing w:line="276" w:lineRule="auto"/>
      </w:pPr>
      <w:r>
        <w:t xml:space="preserve">Na de gemeenteraadsverkiezingen van maart 2022 zullen voor </w:t>
      </w:r>
      <w:r w:rsidR="00AC7525">
        <w:t xml:space="preserve">de “nieuwe” gemeenteraden lokale klimaatadaptatiedialogen </w:t>
      </w:r>
      <w:r>
        <w:t xml:space="preserve">worden </w:t>
      </w:r>
      <w:r w:rsidR="00AC7525">
        <w:t xml:space="preserve">georganiseerd. Het doel is om </w:t>
      </w:r>
      <w:r>
        <w:t>volksvertegenwoordigers</w:t>
      </w:r>
      <w:r w:rsidR="00AC7525">
        <w:t xml:space="preserve"> bewust te maken van de kwetsbaarheid </w:t>
      </w:r>
      <w:r>
        <w:t>in</w:t>
      </w:r>
      <w:r w:rsidR="00AC7525">
        <w:t xml:space="preserve"> </w:t>
      </w:r>
      <w:r>
        <w:t>de eigen</w:t>
      </w:r>
      <w:r w:rsidR="00AC7525">
        <w:t xml:space="preserve"> gemeente</w:t>
      </w:r>
      <w:r>
        <w:t xml:space="preserve"> en de regio en</w:t>
      </w:r>
      <w:r w:rsidR="00AC7525">
        <w:t xml:space="preserve"> hen te ondersteunen in hun </w:t>
      </w:r>
      <w:proofErr w:type="spellStart"/>
      <w:r w:rsidR="00AC7525">
        <w:t>kaderstellende</w:t>
      </w:r>
      <w:proofErr w:type="spellEnd"/>
      <w:r w:rsidR="00AC7525">
        <w:t xml:space="preserve"> rol en het verkrijgen van draagvlak voor de regionale </w:t>
      </w:r>
      <w:r>
        <w:t>klimaatadaptatie</w:t>
      </w:r>
      <w:r w:rsidR="00AC7525">
        <w:t xml:space="preserve">strategie. </w:t>
      </w:r>
    </w:p>
    <w:p w14:paraId="51BA7A7A" w14:textId="77777777" w:rsidR="00AC7525" w:rsidRDefault="00AC7525" w:rsidP="00AC7525">
      <w:pPr>
        <w:pStyle w:val="Lijstalinea"/>
        <w:spacing w:line="276" w:lineRule="auto"/>
      </w:pPr>
    </w:p>
    <w:p w14:paraId="79F98670" w14:textId="77777777" w:rsidR="00AC7525" w:rsidRPr="00662C1F" w:rsidRDefault="00AC7525" w:rsidP="00AC7525">
      <w:pPr>
        <w:spacing w:line="276" w:lineRule="auto"/>
        <w:rPr>
          <w:b/>
          <w:bCs/>
        </w:rPr>
      </w:pPr>
      <w:r>
        <w:rPr>
          <w:b/>
          <w:bCs/>
        </w:rPr>
        <w:t>Acties en maatregelen voor p</w:t>
      </w:r>
      <w:r w:rsidRPr="00662C1F">
        <w:rPr>
          <w:b/>
          <w:bCs/>
        </w:rPr>
        <w:t>lanjaar 2023 en volgende jaren</w:t>
      </w:r>
    </w:p>
    <w:p w14:paraId="0EBF63D6" w14:textId="5638079B" w:rsidR="00CA08F7" w:rsidRPr="00CA08F7" w:rsidRDefault="00CA08F7" w:rsidP="00CA08F7">
      <w:pPr>
        <w:pStyle w:val="Lijstalinea"/>
        <w:numPr>
          <w:ilvl w:val="0"/>
          <w:numId w:val="16"/>
        </w:numPr>
        <w:spacing w:line="276" w:lineRule="auto"/>
        <w:rPr>
          <w:u w:val="single"/>
        </w:rPr>
      </w:pPr>
      <w:r w:rsidRPr="00CA08F7">
        <w:rPr>
          <w:u w:val="single"/>
        </w:rPr>
        <w:t>Actualiseren waterplan</w:t>
      </w:r>
    </w:p>
    <w:p w14:paraId="74A77B02" w14:textId="1D47A513" w:rsidR="00AC7525" w:rsidRDefault="00AC7525" w:rsidP="00CA08F7">
      <w:pPr>
        <w:pStyle w:val="Lijstalinea"/>
        <w:spacing w:line="276" w:lineRule="auto"/>
      </w:pPr>
      <w:r>
        <w:t>In 2024 en 2025 dient de regio Parkstad haar regionale waterplan te actualiseren. In de nieuwe versie zal worden ingezet op een stevige verankering van de klimaatadaptatiestrategie dan</w:t>
      </w:r>
      <w:r w:rsidR="00197F82">
        <w:t xml:space="preserve"> </w:t>
      </w:r>
      <w:r>
        <w:t xml:space="preserve">wel een integratie van beide documenten. </w:t>
      </w:r>
    </w:p>
    <w:p w14:paraId="5826F389" w14:textId="77777777" w:rsidR="00AC7525" w:rsidRDefault="00AC7525" w:rsidP="00AC7525">
      <w:pPr>
        <w:spacing w:after="0" w:line="240" w:lineRule="auto"/>
        <w:rPr>
          <w:rFonts w:asciiTheme="majorHAnsi" w:eastAsiaTheme="majorEastAsia" w:hAnsiTheme="majorHAnsi" w:cstheme="majorBidi"/>
          <w:color w:val="1F4D78" w:themeColor="accent1" w:themeShade="7F"/>
          <w:sz w:val="24"/>
          <w:szCs w:val="24"/>
        </w:rPr>
      </w:pPr>
      <w:bookmarkStart w:id="5" w:name="_Toc90368959"/>
      <w:r>
        <w:rPr>
          <w:rFonts w:asciiTheme="majorHAnsi" w:eastAsiaTheme="majorEastAsia" w:hAnsiTheme="majorHAnsi" w:cstheme="majorBidi"/>
          <w:color w:val="1F4D78" w:themeColor="accent1" w:themeShade="7F"/>
          <w:sz w:val="24"/>
          <w:szCs w:val="24"/>
        </w:rPr>
        <w:br w:type="page"/>
      </w:r>
    </w:p>
    <w:p w14:paraId="6959B9B1" w14:textId="77777777" w:rsidR="00AC7525" w:rsidRDefault="00AC7525" w:rsidP="00197F82">
      <w:pPr>
        <w:pStyle w:val="Kop1"/>
        <w:numPr>
          <w:ilvl w:val="0"/>
          <w:numId w:val="13"/>
        </w:numPr>
        <w:ind w:left="360"/>
      </w:pPr>
      <w:bookmarkStart w:id="6" w:name="_Toc90624399"/>
      <w:r w:rsidRPr="00CE6C57">
        <w:lastRenderedPageBreak/>
        <w:t>Uitvoeringsagenda opstellen</w:t>
      </w:r>
      <w:bookmarkEnd w:id="5"/>
      <w:bookmarkEnd w:id="6"/>
    </w:p>
    <w:p w14:paraId="32359CDC" w14:textId="77777777" w:rsidR="00AC7525" w:rsidRDefault="00AC7525" w:rsidP="00AC7525"/>
    <w:p w14:paraId="4DCF6A6E" w14:textId="0ADCDE22" w:rsidR="00AC7525" w:rsidRDefault="00AC7525" w:rsidP="00AC7525">
      <w:r>
        <w:rPr>
          <w:noProof/>
        </w:rPr>
        <mc:AlternateContent>
          <mc:Choice Requires="wps">
            <w:drawing>
              <wp:anchor distT="45720" distB="45720" distL="114300" distR="114300" simplePos="0" relativeHeight="251661312" behindDoc="0" locked="0" layoutInCell="1" allowOverlap="1" wp14:anchorId="7B7F6AD2" wp14:editId="6231F578">
                <wp:simplePos x="0" y="0"/>
                <wp:positionH relativeFrom="column">
                  <wp:posOffset>0</wp:posOffset>
                </wp:positionH>
                <wp:positionV relativeFrom="paragraph">
                  <wp:posOffset>499110</wp:posOffset>
                </wp:positionV>
                <wp:extent cx="5693410" cy="1404620"/>
                <wp:effectExtent l="0" t="0" r="8890" b="1270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3A428ABB" w14:textId="77777777" w:rsidR="00AC7525" w:rsidRPr="001D79B3" w:rsidRDefault="00AC7525" w:rsidP="00AC7525">
                            <w:r w:rsidRPr="001D79B3">
                              <w:t>“Nadat overheden de adaptatiestrategie hebben opgesteld, maken ze een uitvoerings- en investeringsagenda voor hun regio. Hierin staan onder andere afspraken over wie wat gaat doen.”</w:t>
                            </w:r>
                          </w:p>
                          <w:p w14:paraId="25D0F27D" w14:textId="77777777" w:rsidR="00AC7525" w:rsidRPr="005B36BA" w:rsidRDefault="00AC7525" w:rsidP="00AC7525">
                            <w:pPr>
                              <w:spacing w:line="276" w:lineRule="auto"/>
                              <w:jc w:val="right"/>
                              <w:rPr>
                                <w:i/>
                                <w:iCs/>
                                <w:sz w:val="18"/>
                                <w:szCs w:val="18"/>
                              </w:rPr>
                            </w:pPr>
                            <w:r w:rsidRPr="00651C67">
                              <w:rPr>
                                <w:i/>
                                <w:iCs/>
                                <w:sz w:val="18"/>
                                <w:szCs w:val="18"/>
                              </w:rPr>
                              <w:t>Bron: deltaplan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F6AD2" id="_x0000_s1028" type="#_x0000_t202" style="position:absolute;margin-left:0;margin-top:39.3pt;width:448.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" fillcolor="#deeaf6 [660]" strokecolor="#deeaf6 [660]">
                <v:textbox style="mso-fit-shape-to-text:t">
                  <w:txbxContent>
                    <w:p w14:paraId="3A428ABB" w14:textId="77777777" w:rsidR="00AC7525" w:rsidRPr="001D79B3" w:rsidRDefault="00AC7525" w:rsidP="00AC7525">
                      <w:r w:rsidRPr="001D79B3">
                        <w:t>“Nadat overheden de adaptatiestrategie hebben opgesteld, maken ze een uitvoerings- en investeringsagenda voor hun regio. Hierin staan onder andere afspraken over wie wat gaat doen.”</w:t>
                      </w:r>
                    </w:p>
                    <w:p w14:paraId="25D0F27D" w14:textId="77777777" w:rsidR="00AC7525" w:rsidRPr="005B36BA" w:rsidRDefault="00AC7525" w:rsidP="00AC7525">
                      <w:pPr>
                        <w:spacing w:line="276" w:lineRule="auto"/>
                        <w:jc w:val="right"/>
                        <w:rPr>
                          <w:i/>
                          <w:iCs/>
                          <w:sz w:val="18"/>
                          <w:szCs w:val="18"/>
                        </w:rPr>
                      </w:pPr>
                      <w:r w:rsidRPr="00651C67">
                        <w:rPr>
                          <w:i/>
                          <w:iCs/>
                          <w:sz w:val="18"/>
                          <w:szCs w:val="18"/>
                        </w:rPr>
                        <w:t>Bron: deltaplan</w:t>
                      </w:r>
                    </w:p>
                  </w:txbxContent>
                </v:textbox>
                <w10:wrap type="square"/>
              </v:shape>
            </w:pict>
          </mc:Fallback>
        </mc:AlternateContent>
      </w:r>
      <w:r w:rsidR="00B32927">
        <w:t>De derde ambitie uit het DPRA is het opstellen van een zogenaamde u</w:t>
      </w:r>
      <w:r>
        <w:t>itvoeringsagenda</w:t>
      </w:r>
      <w:r w:rsidR="00B32927">
        <w:t>.</w:t>
      </w:r>
      <w:r>
        <w:t xml:space="preserve"> In het </w:t>
      </w:r>
      <w:r w:rsidR="00B32927">
        <w:t>Deltaplan</w:t>
      </w:r>
      <w:r>
        <w:t xml:space="preserve"> </w:t>
      </w:r>
      <w:r w:rsidR="00B32927">
        <w:t>is hierover het volgende opgenomen</w:t>
      </w:r>
      <w:r>
        <w:t>:</w:t>
      </w:r>
    </w:p>
    <w:p w14:paraId="67FD3198" w14:textId="77777777" w:rsidR="00197F82" w:rsidRDefault="00197F82" w:rsidP="00197F82">
      <w:pPr>
        <w:pStyle w:val="Geenafstand"/>
      </w:pPr>
    </w:p>
    <w:p w14:paraId="2932D4E1" w14:textId="04566801" w:rsidR="00AC7525" w:rsidRDefault="00AC7525" w:rsidP="00197F82">
      <w:pPr>
        <w:pStyle w:val="Kop2"/>
        <w:numPr>
          <w:ilvl w:val="1"/>
          <w:numId w:val="13"/>
        </w:numPr>
        <w:ind w:left="720"/>
      </w:pPr>
      <w:r>
        <w:t>Wat wil</w:t>
      </w:r>
      <w:r w:rsidR="00197F82">
        <w:t>len we bereiken?</w:t>
      </w:r>
    </w:p>
    <w:p w14:paraId="552D54CA" w14:textId="1D515231" w:rsidR="00B32927" w:rsidRDefault="00B32927" w:rsidP="00AC7525">
      <w:pPr>
        <w:spacing w:line="276" w:lineRule="auto"/>
      </w:pPr>
      <w:r>
        <w:t>Met voorliggend document heeft d</w:t>
      </w:r>
      <w:r w:rsidR="00AC7525">
        <w:t xml:space="preserve">e regio Parkstad </w:t>
      </w:r>
      <w:r>
        <w:t>een</w:t>
      </w:r>
      <w:r w:rsidR="00AC7525">
        <w:t xml:space="preserve"> regiona</w:t>
      </w:r>
      <w:r w:rsidR="00325B58">
        <w:t>a</w:t>
      </w:r>
      <w:r w:rsidR="00AC7525">
        <w:t xml:space="preserve">l actieprogramma klimaatadaptatie opgesteld. Dit programma vormt een dynamisch document, </w:t>
      </w:r>
      <w:r>
        <w:t xml:space="preserve">waarin opgaven voor zowel de korte als de langere termijn worden benoemd en </w:t>
      </w:r>
      <w:r w:rsidR="00325B58">
        <w:t>wordt</w:t>
      </w:r>
      <w:r>
        <w:t xml:space="preserve"> </w:t>
      </w:r>
      <w:r w:rsidR="00AC7525">
        <w:t xml:space="preserve">jaarlijks herijkt. De opbouw en structuur is afgeleid van de 7 ambities van het </w:t>
      </w:r>
      <w:r>
        <w:t xml:space="preserve">Deltaprogramma. </w:t>
      </w:r>
    </w:p>
    <w:p w14:paraId="561A62B2" w14:textId="764285F4" w:rsidR="00AC7525" w:rsidRDefault="00B32927" w:rsidP="00AC7525">
      <w:pPr>
        <w:spacing w:line="276" w:lineRule="auto"/>
      </w:pPr>
      <w:r>
        <w:t>D</w:t>
      </w:r>
      <w:r w:rsidR="00AC7525">
        <w:t xml:space="preserve">e </w:t>
      </w:r>
      <w:r>
        <w:t>derde</w:t>
      </w:r>
      <w:r w:rsidR="00AC7525">
        <w:t xml:space="preserve"> ambitie</w:t>
      </w:r>
      <w:r>
        <w:t>, de</w:t>
      </w:r>
      <w:r w:rsidR="00AC7525">
        <w:t xml:space="preserve"> “uitvoeringsagenda” is een bijzondere ambitie binnen het geheel. De uitvoeringsagenda bevat concrete regionale of lokale projecten waarin we bij voorkeur samen optrekken en die passen binnen de kaders voor cofinanciering vanuit diverse stimuleringsprogramma’s zoals de Impulsgelden</w:t>
      </w:r>
      <w:r w:rsidR="00325B58">
        <w:t xml:space="preserve"> uit het Deltaplan Ruimtelijke Adaptatie (</w:t>
      </w:r>
      <w:r w:rsidR="00AC7525">
        <w:t>DPRA</w:t>
      </w:r>
      <w:r w:rsidR="00325B58">
        <w:t>)</w:t>
      </w:r>
      <w:r w:rsidR="00AC7525">
        <w:t xml:space="preserve">, </w:t>
      </w:r>
      <w:r w:rsidR="00325B58">
        <w:t>Deltaplan Hoge Zandgronden (</w:t>
      </w:r>
      <w:r w:rsidR="00AC7525">
        <w:t>DHZ</w:t>
      </w:r>
      <w:r w:rsidR="00325B58">
        <w:t>)</w:t>
      </w:r>
      <w:r w:rsidR="00AC7525">
        <w:t xml:space="preserve"> of andere subsidiestromen. We houden hiermee overzicht over geldstromen en ondersteunen in de verantwoording. </w:t>
      </w:r>
    </w:p>
    <w:p w14:paraId="4D4928BF" w14:textId="77777777" w:rsidR="00AC7525" w:rsidRDefault="00AC7525" w:rsidP="00AC7525">
      <w:pPr>
        <w:spacing w:line="276" w:lineRule="auto"/>
      </w:pPr>
    </w:p>
    <w:p w14:paraId="0AACF850" w14:textId="6EDF5709" w:rsidR="00AC7525" w:rsidRPr="00B7790D" w:rsidRDefault="00AC7525" w:rsidP="00197F82">
      <w:pPr>
        <w:pStyle w:val="Kop2"/>
        <w:numPr>
          <w:ilvl w:val="1"/>
          <w:numId w:val="13"/>
        </w:numPr>
        <w:ind w:left="720"/>
      </w:pPr>
      <w:r>
        <w:t xml:space="preserve">Wat </w:t>
      </w:r>
      <w:r w:rsidR="00197F82">
        <w:t>gaan we</w:t>
      </w:r>
      <w:r>
        <w:t xml:space="preserve"> doen? </w:t>
      </w:r>
    </w:p>
    <w:p w14:paraId="28BECF22" w14:textId="77777777" w:rsidR="00AC7525" w:rsidRDefault="00AC7525" w:rsidP="00AC7525">
      <w:pPr>
        <w:spacing w:line="276" w:lineRule="auto"/>
      </w:pPr>
    </w:p>
    <w:p w14:paraId="3B1D1C6D" w14:textId="091AEAF6" w:rsidR="00AC7525" w:rsidRPr="00662C1F" w:rsidRDefault="00AC7525" w:rsidP="00AC7525">
      <w:pPr>
        <w:spacing w:line="276" w:lineRule="auto"/>
        <w:rPr>
          <w:b/>
          <w:bCs/>
        </w:rPr>
      </w:pPr>
      <w:r>
        <w:rPr>
          <w:b/>
          <w:bCs/>
        </w:rPr>
        <w:t>Acties en maatregelen voor p</w:t>
      </w:r>
      <w:r w:rsidRPr="00662C1F">
        <w:rPr>
          <w:b/>
          <w:bCs/>
        </w:rPr>
        <w:t>lanjaar 2022</w:t>
      </w:r>
    </w:p>
    <w:p w14:paraId="66D8499A" w14:textId="417DCE2C" w:rsidR="00AC7525" w:rsidRPr="00197F82" w:rsidRDefault="00AC7525" w:rsidP="00197F82">
      <w:pPr>
        <w:pStyle w:val="Lijstalinea"/>
        <w:numPr>
          <w:ilvl w:val="0"/>
          <w:numId w:val="17"/>
        </w:numPr>
        <w:spacing w:line="276" w:lineRule="auto"/>
        <w:rPr>
          <w:u w:val="single"/>
        </w:rPr>
      </w:pPr>
      <w:r w:rsidRPr="00197F82">
        <w:rPr>
          <w:u w:val="single"/>
        </w:rPr>
        <w:t xml:space="preserve">Besluitvorming regionaal actieprogramma klimaatadaptatie 1.0 </w:t>
      </w:r>
    </w:p>
    <w:p w14:paraId="128C8824" w14:textId="2A40E028" w:rsidR="00AC7525" w:rsidRDefault="00AC7525" w:rsidP="00197F82">
      <w:pPr>
        <w:pStyle w:val="Lijstalinea"/>
        <w:spacing w:line="276" w:lineRule="auto"/>
      </w:pPr>
      <w:r>
        <w:t>Het regionale klimaatadaptatie programma voorziet in een reeks van bestaande acties en maatregelen en nieuwe initiatieven om klimaatadaptatie beter te verankeren. De eerste versie wordt gekoppeld aan de regionale strategie. Dit vormt een dynamisch document dat jaarlijks, te</w:t>
      </w:r>
      <w:r w:rsidR="00325B58">
        <w:t>r</w:t>
      </w:r>
      <w:r>
        <w:t xml:space="preserve"> besluitvorming, wordt aangeboden</w:t>
      </w:r>
      <w:r w:rsidR="00325B58">
        <w:t xml:space="preserve"> aan de hiervoor verantwoordelijke bestuurders. </w:t>
      </w:r>
    </w:p>
    <w:p w14:paraId="0A50898D" w14:textId="77777777" w:rsidR="00197F82" w:rsidRDefault="00197F82" w:rsidP="00197F82">
      <w:pPr>
        <w:pStyle w:val="Lijstalinea"/>
        <w:spacing w:line="276" w:lineRule="auto"/>
      </w:pPr>
    </w:p>
    <w:p w14:paraId="344F95D6" w14:textId="302EA0FD" w:rsidR="00AC7525" w:rsidRPr="00197F82" w:rsidRDefault="00197F82" w:rsidP="00197F82">
      <w:pPr>
        <w:pStyle w:val="Lijstalinea"/>
        <w:numPr>
          <w:ilvl w:val="0"/>
          <w:numId w:val="17"/>
        </w:numPr>
        <w:spacing w:line="276" w:lineRule="auto"/>
        <w:rPr>
          <w:u w:val="single"/>
        </w:rPr>
      </w:pPr>
      <w:r>
        <w:rPr>
          <w:u w:val="single"/>
        </w:rPr>
        <w:t>E</w:t>
      </w:r>
      <w:r w:rsidR="00AC7525" w:rsidRPr="00197F82">
        <w:rPr>
          <w:u w:val="single"/>
        </w:rPr>
        <w:t>e</w:t>
      </w:r>
      <w:r>
        <w:rPr>
          <w:u w:val="single"/>
        </w:rPr>
        <w:t>rste</w:t>
      </w:r>
      <w:r w:rsidR="00AC7525" w:rsidRPr="00197F82">
        <w:rPr>
          <w:u w:val="single"/>
        </w:rPr>
        <w:t xml:space="preserve"> aanvraag DPRA-subsidie tranche 2021-2027 </w:t>
      </w:r>
    </w:p>
    <w:p w14:paraId="2038CB51" w14:textId="28B1E862" w:rsidR="00AC7525" w:rsidRDefault="00AC7525" w:rsidP="00197F82">
      <w:pPr>
        <w:pStyle w:val="Lijstalinea"/>
        <w:spacing w:line="276" w:lineRule="auto"/>
      </w:pPr>
      <w:r>
        <w:t>Tot en met 2023 kunnen werkregio’s jaarlijks een aanvraag indienen voor de impulsgelden DPRA. Op basis van de strategie en dit actieprogramma zal de regio Parkstad in 2022 een eerste aanvraag indienen. We streven bij deze eerste ronde naar regionale projecten en initiatieven die ook echt leiden tot een versnelling van het klimaatbestendig en waterrobuust inrichten van de regio.</w:t>
      </w:r>
    </w:p>
    <w:p w14:paraId="4C2CB724" w14:textId="77777777" w:rsidR="00197F82" w:rsidRDefault="00197F82" w:rsidP="00197F82">
      <w:pPr>
        <w:pStyle w:val="Lijstalinea"/>
        <w:spacing w:line="276" w:lineRule="auto"/>
      </w:pPr>
    </w:p>
    <w:p w14:paraId="242CC4DF" w14:textId="77777777" w:rsidR="00197F82" w:rsidRDefault="00AC7525" w:rsidP="00197F82">
      <w:pPr>
        <w:pStyle w:val="Lijstalinea"/>
        <w:numPr>
          <w:ilvl w:val="0"/>
          <w:numId w:val="17"/>
        </w:numPr>
        <w:spacing w:line="276" w:lineRule="auto"/>
        <w:rPr>
          <w:u w:val="single"/>
        </w:rPr>
      </w:pPr>
      <w:r w:rsidRPr="00197F82">
        <w:rPr>
          <w:u w:val="single"/>
        </w:rPr>
        <w:t>Aanvraag DHZ-subsidie tranche 2022-2027</w:t>
      </w:r>
    </w:p>
    <w:p w14:paraId="5527314B" w14:textId="52A6340E" w:rsidR="00AC7525" w:rsidRPr="00197F82" w:rsidRDefault="00AC7525" w:rsidP="00197F82">
      <w:pPr>
        <w:pStyle w:val="Lijstalinea"/>
        <w:spacing w:line="276" w:lineRule="auto"/>
        <w:rPr>
          <w:u w:val="single"/>
        </w:rPr>
      </w:pPr>
      <w:r>
        <w:lastRenderedPageBreak/>
        <w:t>In 2021 heeft landsdeel zuid</w:t>
      </w:r>
      <w:r w:rsidR="00325B58">
        <w:t xml:space="preserve"> (Noord-Brabant en Limburg)</w:t>
      </w:r>
      <w:r>
        <w:t xml:space="preserve"> een totaalbedrag aan subsidie toegekend gekregen van </w:t>
      </w:r>
      <w:r w:rsidR="00325B58">
        <w:t xml:space="preserve">€ </w:t>
      </w:r>
      <w:r>
        <w:t>50 milj</w:t>
      </w:r>
      <w:r w:rsidR="00325B58">
        <w:t>oen</w:t>
      </w:r>
      <w:r>
        <w:t xml:space="preserve">. Inmiddels is dit bedrag verdeeld tussen Limburg en </w:t>
      </w:r>
      <w:r w:rsidR="00325B58">
        <w:t>Noord-</w:t>
      </w:r>
      <w:r>
        <w:t xml:space="preserve">Brabant. Medio 2022 zal, door de Provincie Limburg, de regeling worden opengesteld voor de gemeenten/werkregio’s. De regio Parkstad zal hier in 2022 een aanvraag voor indienen. </w:t>
      </w:r>
    </w:p>
    <w:p w14:paraId="31D73301" w14:textId="77777777" w:rsidR="00197F82" w:rsidRDefault="00197F82" w:rsidP="00197F82">
      <w:pPr>
        <w:pStyle w:val="Lijstalinea"/>
        <w:spacing w:line="276" w:lineRule="auto"/>
      </w:pPr>
    </w:p>
    <w:p w14:paraId="58BCB8EF" w14:textId="6C187573" w:rsidR="00197F82" w:rsidRDefault="00AC7525" w:rsidP="00197F82">
      <w:pPr>
        <w:pStyle w:val="Lijstalinea"/>
        <w:numPr>
          <w:ilvl w:val="0"/>
          <w:numId w:val="17"/>
        </w:numPr>
        <w:spacing w:line="276" w:lineRule="auto"/>
        <w:rPr>
          <w:u w:val="single"/>
        </w:rPr>
      </w:pPr>
      <w:r w:rsidRPr="00197F82">
        <w:rPr>
          <w:u w:val="single"/>
        </w:rPr>
        <w:t>Besluitvorming regionaal actieprogramma klimaatadaptatie</w:t>
      </w:r>
      <w:r w:rsidR="00DE073C">
        <w:rPr>
          <w:u w:val="single"/>
        </w:rPr>
        <w:t xml:space="preserve"> 2023</w:t>
      </w:r>
    </w:p>
    <w:p w14:paraId="6021722E" w14:textId="32C99A42" w:rsidR="00AC7525" w:rsidRPr="00197F82" w:rsidRDefault="00AC7525" w:rsidP="00197F82">
      <w:pPr>
        <w:pStyle w:val="Lijstalinea"/>
        <w:spacing w:line="276" w:lineRule="auto"/>
        <w:rPr>
          <w:u w:val="single"/>
        </w:rPr>
      </w:pPr>
      <w:r>
        <w:t xml:space="preserve">Het regionale klimaatadaptatie programma </w:t>
      </w:r>
      <w:r w:rsidR="00DE073C">
        <w:t>2023</w:t>
      </w:r>
      <w:r>
        <w:t xml:space="preserve"> voorziet in een reeks van bestaande acties en maatregelen en nieuwe initiatieven om klimaatadaptatie beter te verankeren. De eerste actualisatie versie wordt in het laatste kwartaal 2022 aangeboden aan de stuurgroep van de waterwerkregio. </w:t>
      </w:r>
      <w:r w:rsidR="00DE073C">
        <w:t xml:space="preserve">Deze versie </w:t>
      </w:r>
      <w:r>
        <w:t xml:space="preserve">vormt dan het jaarprogramma voor het volgende kalender- en begrotingsjaar, namelijk 2023. </w:t>
      </w:r>
    </w:p>
    <w:p w14:paraId="49C848A6" w14:textId="77777777" w:rsidR="00197F82" w:rsidRDefault="00197F82" w:rsidP="00197F82">
      <w:pPr>
        <w:spacing w:line="276" w:lineRule="auto"/>
      </w:pPr>
    </w:p>
    <w:p w14:paraId="7E263895" w14:textId="64897567" w:rsidR="00AC7525" w:rsidRPr="00662C1F" w:rsidRDefault="00AC7525" w:rsidP="00AC7525">
      <w:pPr>
        <w:spacing w:line="276" w:lineRule="auto"/>
        <w:rPr>
          <w:b/>
          <w:bCs/>
        </w:rPr>
      </w:pPr>
      <w:r>
        <w:rPr>
          <w:b/>
          <w:bCs/>
        </w:rPr>
        <w:t>Acties en maatregelen voor p</w:t>
      </w:r>
      <w:r w:rsidRPr="00662C1F">
        <w:rPr>
          <w:b/>
          <w:bCs/>
        </w:rPr>
        <w:t>lanjaar 2023 en volgende jaren</w:t>
      </w:r>
    </w:p>
    <w:p w14:paraId="69030F26" w14:textId="77777777" w:rsidR="00197F82" w:rsidRDefault="00197F82" w:rsidP="00197F82">
      <w:pPr>
        <w:pStyle w:val="Lijstalinea"/>
        <w:numPr>
          <w:ilvl w:val="0"/>
          <w:numId w:val="18"/>
        </w:numPr>
        <w:spacing w:line="276" w:lineRule="auto"/>
        <w:rPr>
          <w:u w:val="single"/>
        </w:rPr>
      </w:pPr>
      <w:r>
        <w:rPr>
          <w:u w:val="single"/>
        </w:rPr>
        <w:t>Tweed</w:t>
      </w:r>
      <w:r w:rsidR="00AC7525" w:rsidRPr="00197F82">
        <w:rPr>
          <w:u w:val="single"/>
        </w:rPr>
        <w:t xml:space="preserve">e aanvraag DPRA-subsidie tranche 2021-2027 </w:t>
      </w:r>
    </w:p>
    <w:p w14:paraId="3ECA012F" w14:textId="2854B6CC" w:rsidR="00AC7525" w:rsidRPr="00197F82" w:rsidRDefault="00AC7525" w:rsidP="00197F82">
      <w:pPr>
        <w:pStyle w:val="Lijstalinea"/>
        <w:spacing w:line="276" w:lineRule="auto"/>
        <w:rPr>
          <w:u w:val="single"/>
        </w:rPr>
      </w:pPr>
      <w:r>
        <w:t xml:space="preserve">Tot en met 2023 kunnen werkregio’s jaarlijks een aanvraag indienen voor de impulsgelden DPRA. Op basis van de strategie en dit actieprogramma zal de regio Parkstad in 2023 een tweede aanvraag indienen. De </w:t>
      </w:r>
      <w:r w:rsidR="00325B58">
        <w:t>tweede</w:t>
      </w:r>
      <w:r>
        <w:t xml:space="preserve"> aanvraag wordt een aanvraag om het maximaal beschikbare budget van </w:t>
      </w:r>
      <w:r w:rsidR="00197F82">
        <w:t xml:space="preserve">€ </w:t>
      </w:r>
      <w:r>
        <w:t>2</w:t>
      </w:r>
      <w:r w:rsidR="00DE073C">
        <w:t>,</w:t>
      </w:r>
      <w:r>
        <w:t>1 milj</w:t>
      </w:r>
      <w:r w:rsidR="00197F82">
        <w:t>oen</w:t>
      </w:r>
      <w:r>
        <w:t xml:space="preserve"> voor de regio veilig te stellen. </w:t>
      </w:r>
    </w:p>
    <w:p w14:paraId="79C0C2CA" w14:textId="77777777" w:rsidR="00197F82" w:rsidRDefault="00197F82" w:rsidP="00197F82">
      <w:pPr>
        <w:pStyle w:val="Lijstalinea"/>
        <w:spacing w:line="276" w:lineRule="auto"/>
      </w:pPr>
    </w:p>
    <w:p w14:paraId="1B1392AC" w14:textId="630D885C" w:rsidR="00197F82" w:rsidRDefault="00AC7525" w:rsidP="00197F82">
      <w:pPr>
        <w:pStyle w:val="Lijstalinea"/>
        <w:numPr>
          <w:ilvl w:val="0"/>
          <w:numId w:val="18"/>
        </w:numPr>
        <w:spacing w:line="276" w:lineRule="auto"/>
        <w:rPr>
          <w:u w:val="single"/>
        </w:rPr>
      </w:pPr>
      <w:r w:rsidRPr="00197F82">
        <w:rPr>
          <w:u w:val="single"/>
        </w:rPr>
        <w:t xml:space="preserve">Besluitvorming regionale actieprogramma’s klimaatadaptatie </w:t>
      </w:r>
      <w:r w:rsidR="00DE073C">
        <w:rPr>
          <w:u w:val="single"/>
        </w:rPr>
        <w:t xml:space="preserve">2024 </w:t>
      </w:r>
      <w:r w:rsidRPr="00197F82">
        <w:rPr>
          <w:u w:val="single"/>
        </w:rPr>
        <w:t xml:space="preserve">en verder </w:t>
      </w:r>
    </w:p>
    <w:p w14:paraId="12602DC7" w14:textId="5BFA648A" w:rsidR="00AC7525" w:rsidRDefault="00AC7525" w:rsidP="00197F82">
      <w:pPr>
        <w:pStyle w:val="Lijstalinea"/>
        <w:spacing w:line="276" w:lineRule="auto"/>
      </w:pPr>
      <w:r>
        <w:t xml:space="preserve">De regionale actieprogramma’s klimaatadaptatie </w:t>
      </w:r>
      <w:r w:rsidR="00325B58">
        <w:t xml:space="preserve">voor 2024 </w:t>
      </w:r>
      <w:r>
        <w:t xml:space="preserve">en verder voorzien in een jaarlijkse actualisatie van de actieprogramma’s. </w:t>
      </w:r>
    </w:p>
    <w:p w14:paraId="52B9357C" w14:textId="77777777" w:rsidR="00197F82" w:rsidRPr="00197F82" w:rsidRDefault="00197F82" w:rsidP="00197F82">
      <w:pPr>
        <w:pStyle w:val="Lijstalinea"/>
        <w:spacing w:line="276" w:lineRule="auto"/>
        <w:rPr>
          <w:u w:val="single"/>
        </w:rPr>
      </w:pPr>
    </w:p>
    <w:p w14:paraId="0EC8F985" w14:textId="77777777" w:rsidR="00AC7525" w:rsidRPr="00197F82" w:rsidRDefault="00AC7525" w:rsidP="00197F82">
      <w:pPr>
        <w:pStyle w:val="Lijstalinea"/>
        <w:numPr>
          <w:ilvl w:val="0"/>
          <w:numId w:val="18"/>
        </w:numPr>
        <w:spacing w:line="276" w:lineRule="auto"/>
        <w:rPr>
          <w:u w:val="single"/>
        </w:rPr>
      </w:pPr>
      <w:r w:rsidRPr="00197F82">
        <w:rPr>
          <w:u w:val="single"/>
        </w:rPr>
        <w:t xml:space="preserve">Monitoring voortgang DPRA </w:t>
      </w:r>
    </w:p>
    <w:p w14:paraId="4C12E135" w14:textId="47923B41" w:rsidR="00325B58" w:rsidRDefault="00AC7525" w:rsidP="00AC7525">
      <w:pPr>
        <w:pStyle w:val="Lijstalinea"/>
        <w:numPr>
          <w:ilvl w:val="0"/>
          <w:numId w:val="11"/>
        </w:numPr>
        <w:spacing w:line="276" w:lineRule="auto"/>
      </w:pPr>
      <w:r>
        <w:t xml:space="preserve">Het </w:t>
      </w:r>
      <w:r w:rsidR="00325B58">
        <w:t>R</w:t>
      </w:r>
      <w:r>
        <w:t xml:space="preserve">ijk </w:t>
      </w:r>
      <w:r w:rsidR="00325B58">
        <w:t>verzoekt alle regio’s om de voortgang in het kader van de DPRA jaarlijks te monitoren</w:t>
      </w:r>
      <w:r>
        <w:t xml:space="preserve">. </w:t>
      </w:r>
      <w:r w:rsidR="00325B58">
        <w:t xml:space="preserve">De regio Parkstad legt jaarlijks procesmatig verantwoording af over de voortgang via de structuur van landsdeel Zuid. </w:t>
      </w:r>
    </w:p>
    <w:p w14:paraId="1EEBD47E" w14:textId="56673BE5" w:rsidR="00197F82" w:rsidRDefault="00AC7525" w:rsidP="00AC7525">
      <w:pPr>
        <w:pStyle w:val="Lijstalinea"/>
        <w:numPr>
          <w:ilvl w:val="0"/>
          <w:numId w:val="11"/>
        </w:numPr>
        <w:spacing w:line="276" w:lineRule="auto"/>
      </w:pPr>
      <w:r>
        <w:t>Op</w:t>
      </w:r>
      <w:r w:rsidR="005031AE">
        <w:t xml:space="preserve"> (water-)</w:t>
      </w:r>
      <w:r>
        <w:t>werkregio niveau bewaken we de verantwoording over de aangevraagde subsidiestromen in het kader van DPRA en DHZ.</w:t>
      </w:r>
    </w:p>
    <w:p w14:paraId="01693BFA" w14:textId="77777777" w:rsidR="00197F82" w:rsidRDefault="00197F82" w:rsidP="00197F82">
      <w:pPr>
        <w:pStyle w:val="Lijstalinea"/>
        <w:spacing w:line="276" w:lineRule="auto"/>
        <w:ind w:left="1080"/>
      </w:pPr>
    </w:p>
    <w:p w14:paraId="142F9185" w14:textId="4EC60CF4" w:rsidR="00AC7525" w:rsidRDefault="00AC7525" w:rsidP="00197F82">
      <w:pPr>
        <w:pStyle w:val="Lijstalinea"/>
        <w:spacing w:line="276" w:lineRule="auto"/>
        <w:ind w:left="1080"/>
      </w:pPr>
      <w:r w:rsidRPr="00131016">
        <w:rPr>
          <w:noProof/>
        </w:rPr>
        <w:lastRenderedPageBreak/>
        <w:drawing>
          <wp:inline distT="0" distB="0" distL="0" distR="0" wp14:anchorId="31A2EE1C" wp14:editId="52958921">
            <wp:extent cx="4358005" cy="3050412"/>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3647" cy="3082359"/>
                    </a:xfrm>
                    <a:prstGeom prst="rect">
                      <a:avLst/>
                    </a:prstGeom>
                  </pic:spPr>
                </pic:pic>
              </a:graphicData>
            </a:graphic>
          </wp:inline>
        </w:drawing>
      </w:r>
    </w:p>
    <w:p w14:paraId="340EF5C4" w14:textId="77777777" w:rsidR="00325B58" w:rsidRDefault="00325B58">
      <w:pPr>
        <w:rPr>
          <w:rFonts w:asciiTheme="majorHAnsi" w:eastAsiaTheme="majorEastAsia" w:hAnsiTheme="majorHAnsi" w:cstheme="majorBidi"/>
          <w:color w:val="2E74B5" w:themeColor="accent1" w:themeShade="BF"/>
          <w:sz w:val="32"/>
          <w:szCs w:val="32"/>
        </w:rPr>
      </w:pPr>
      <w:bookmarkStart w:id="7" w:name="_Toc90368960"/>
      <w:r>
        <w:br w:type="page"/>
      </w:r>
    </w:p>
    <w:p w14:paraId="7FEE55D5" w14:textId="70CE43E1" w:rsidR="00AC7525" w:rsidRDefault="00AC7525" w:rsidP="00197F82">
      <w:pPr>
        <w:pStyle w:val="Kop1"/>
        <w:numPr>
          <w:ilvl w:val="0"/>
          <w:numId w:val="13"/>
        </w:numPr>
        <w:ind w:left="360"/>
      </w:pPr>
      <w:bookmarkStart w:id="8" w:name="_Toc90624400"/>
      <w:r w:rsidRPr="00CE6C57">
        <w:lastRenderedPageBreak/>
        <w:t>Meekoppelkansen benutten</w:t>
      </w:r>
      <w:bookmarkEnd w:id="7"/>
      <w:bookmarkEnd w:id="8"/>
    </w:p>
    <w:p w14:paraId="755FC742" w14:textId="77777777" w:rsidR="00AC7525" w:rsidRDefault="00AC7525" w:rsidP="00AC7525"/>
    <w:p w14:paraId="766C2AFB" w14:textId="6A13DEAB" w:rsidR="00AC7525" w:rsidRDefault="00AC7525" w:rsidP="00AC7525">
      <w:r>
        <w:rPr>
          <w:noProof/>
        </w:rPr>
        <mc:AlternateContent>
          <mc:Choice Requires="wps">
            <w:drawing>
              <wp:anchor distT="45720" distB="45720" distL="114300" distR="114300" simplePos="0" relativeHeight="251662336" behindDoc="0" locked="0" layoutInCell="1" allowOverlap="1" wp14:anchorId="4DBA927A" wp14:editId="099223D9">
                <wp:simplePos x="0" y="0"/>
                <wp:positionH relativeFrom="column">
                  <wp:posOffset>0</wp:posOffset>
                </wp:positionH>
                <wp:positionV relativeFrom="paragraph">
                  <wp:posOffset>476250</wp:posOffset>
                </wp:positionV>
                <wp:extent cx="5693410" cy="1404620"/>
                <wp:effectExtent l="0" t="0" r="8890" b="15875"/>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25DBBDA4" w14:textId="77777777" w:rsidR="00AC7525" w:rsidRPr="008852A8" w:rsidRDefault="00AC7525" w:rsidP="00AC7525">
                            <w:pPr>
                              <w:spacing w:line="276" w:lineRule="auto"/>
                            </w:pPr>
                            <w:r>
                              <w:t>“</w:t>
                            </w:r>
                            <w:r w:rsidRPr="008852A8">
                              <w:t>Vaak is het niet efficiënt en niet effectief om alleen voor ruimtelijke adaptatie ‘de straat open te breken’. Dat geldt vooral voor drukke stedelijke gebieden. De komende decennia spelen ook andere grote ruimtelijke opgaven, zoals nieuwbouw, groot onderhoud aan gebouwen, de energietransitie en de transitie naar een circulaire economie. De inzet van dit deltaplan is om bij alle ruimtelijke ontwikkelingen de kansen voor een klimaatbestendige inrichting te gebruiken.</w:t>
                            </w:r>
                            <w:r>
                              <w:t>”</w:t>
                            </w:r>
                          </w:p>
                          <w:p w14:paraId="7A070B1A" w14:textId="4891E4A5" w:rsidR="00AC7525" w:rsidRPr="005B36BA" w:rsidRDefault="00AC7525" w:rsidP="00AC7525">
                            <w:pPr>
                              <w:spacing w:line="276" w:lineRule="auto"/>
                              <w:jc w:val="right"/>
                              <w:rPr>
                                <w:i/>
                                <w:iCs/>
                                <w:sz w:val="18"/>
                                <w:szCs w:val="18"/>
                              </w:rPr>
                            </w:pPr>
                            <w:r w:rsidRPr="00651C67">
                              <w:rPr>
                                <w:i/>
                                <w:iCs/>
                                <w:sz w:val="18"/>
                                <w:szCs w:val="18"/>
                              </w:rPr>
                              <w:t xml:space="preserve">Bron: </w:t>
                            </w:r>
                            <w:r w:rsidR="00A56F30">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BA927A" id="_x0000_t202" coordsize="21600,21600" o:spt="202" path="m,l,21600r21600,l21600,xe">
                <v:stroke joinstyle="miter"/>
                <v:path gradientshapeok="t" o:connecttype="rect"/>
              </v:shapetype>
              <v:shape id="_x0000_s1029" type="#_x0000_t202" style="position:absolute;margin-left:0;margin-top:37.5pt;width:448.3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" fillcolor="#deeaf6 [660]" strokecolor="#deeaf6 [660]">
                <v:textbox style="mso-fit-shape-to-text:t">
                  <w:txbxContent>
                    <w:p w14:paraId="25DBBDA4" w14:textId="77777777" w:rsidR="00AC7525" w:rsidRPr="008852A8" w:rsidRDefault="00AC7525" w:rsidP="00AC7525">
                      <w:pPr>
                        <w:spacing w:line="276" w:lineRule="auto"/>
                      </w:pPr>
                      <w:r>
                        <w:t>“</w:t>
                      </w:r>
                      <w:r w:rsidRPr="008852A8">
                        <w:t>Vaak is het niet efficiënt en niet effectief om alleen voor ruimtelijke adaptatie ‘de straat open te breken’. Dat geldt vooral voor drukke stedelijke gebieden. De komende decennia spelen ook andere grote ruimtelijke opgaven, zoals nieuwbouw, groot onderhoud aan gebouwen, de energietransitie en de transitie naar een circulaire economie. De inzet van dit deltaplan is om bij alle ruimtelijke ontwikkelingen de kansen voor een klimaatbestendige inrichting te gebruiken.</w:t>
                      </w:r>
                      <w:r>
                        <w:t>”</w:t>
                      </w:r>
                    </w:p>
                    <w:p w14:paraId="7A070B1A" w14:textId="4891E4A5" w:rsidR="00AC7525" w:rsidRPr="005B36BA" w:rsidRDefault="00AC7525" w:rsidP="00AC7525">
                      <w:pPr>
                        <w:spacing w:line="276" w:lineRule="auto"/>
                        <w:jc w:val="right"/>
                        <w:rPr>
                          <w:i/>
                          <w:iCs/>
                          <w:sz w:val="18"/>
                          <w:szCs w:val="18"/>
                        </w:rPr>
                      </w:pPr>
                      <w:r w:rsidRPr="00651C67">
                        <w:rPr>
                          <w:i/>
                          <w:iCs/>
                          <w:sz w:val="18"/>
                          <w:szCs w:val="18"/>
                        </w:rPr>
                        <w:t xml:space="preserve">Bron: </w:t>
                      </w:r>
                      <w:r w:rsidR="00A56F30">
                        <w:rPr>
                          <w:i/>
                          <w:iCs/>
                          <w:sz w:val="18"/>
                          <w:szCs w:val="18"/>
                        </w:rPr>
                        <w:t>D</w:t>
                      </w:r>
                      <w:r w:rsidRPr="00651C67">
                        <w:rPr>
                          <w:i/>
                          <w:iCs/>
                          <w:sz w:val="18"/>
                          <w:szCs w:val="18"/>
                        </w:rPr>
                        <w:t>eltaplan</w:t>
                      </w:r>
                    </w:p>
                  </w:txbxContent>
                </v:textbox>
                <w10:wrap type="square"/>
              </v:shape>
            </w:pict>
          </mc:Fallback>
        </mc:AlternateContent>
      </w:r>
      <w:r>
        <w:t xml:space="preserve">“Meekoppelkansen benutten” is de </w:t>
      </w:r>
      <w:r w:rsidR="00325B58">
        <w:t>vierde</w:t>
      </w:r>
      <w:r>
        <w:t xml:space="preserve"> ambitie uit het </w:t>
      </w:r>
      <w:r w:rsidR="00A56F30">
        <w:t>DPRA</w:t>
      </w:r>
      <w:r>
        <w:t xml:space="preserve">. In het </w:t>
      </w:r>
      <w:r w:rsidR="00A56F30">
        <w:t>Deltaplan</w:t>
      </w:r>
      <w:r>
        <w:t xml:space="preserve"> wordt het volgende gezegd over deze ambitie:</w:t>
      </w:r>
    </w:p>
    <w:p w14:paraId="29884410" w14:textId="2EE52129" w:rsidR="00AC7525" w:rsidRDefault="00AC7525" w:rsidP="00197F82">
      <w:pPr>
        <w:pStyle w:val="Kop2"/>
        <w:numPr>
          <w:ilvl w:val="1"/>
          <w:numId w:val="13"/>
        </w:numPr>
        <w:ind w:left="720"/>
      </w:pPr>
      <w:r>
        <w:t>Wat wil</w:t>
      </w:r>
      <w:r w:rsidR="00197F82">
        <w:t>len we bereiken</w:t>
      </w:r>
      <w:r>
        <w:t>?</w:t>
      </w:r>
    </w:p>
    <w:p w14:paraId="20C5F2AF" w14:textId="188D19AB" w:rsidR="00AC7525" w:rsidRDefault="00AC7525" w:rsidP="00AC7525">
      <w:pPr>
        <w:spacing w:line="276" w:lineRule="auto"/>
      </w:pPr>
      <w:r>
        <w:t xml:space="preserve">Het benutten van meekoppelkansen vormt een van de grootste uitdagingen maar wellicht ook de grootste kans. De regio Parkstad is volop in transitie op het gebied van duurzaamheid, energie- transitie, circulariteit maar ook op het gebied van herstructurering en sociaal-maatschappelijke opgaven. Bij nagenoeg alle opgaven doen we een claim op de beschikbare ruimte en wordt dus een stukje Parkstad </w:t>
      </w:r>
      <w:r w:rsidR="00325B58">
        <w:t>onder handen genomen</w:t>
      </w:r>
      <w:r>
        <w:t xml:space="preserve">. Als klimaatadaptatie een plekje krijgt </w:t>
      </w:r>
      <w:r w:rsidR="00325B58">
        <w:t xml:space="preserve">in alle ontwikkelingen </w:t>
      </w:r>
      <w:r>
        <w:t xml:space="preserve">(zie ook de klimaatadaptatie-dialoog), dan is elke stap een stap voorwaarts. </w:t>
      </w:r>
      <w:r w:rsidR="00DE073C">
        <w:t>Naast ingrepen in de fysieke leefomgeving, is het ook belangrijk om in te zetten op de sociale aspecten van klimaatadaptatie, zoals het stimuleren en ontwikkelen van bewustwording, kennisontwikkeling</w:t>
      </w:r>
      <w:proofErr w:type="gramStart"/>
      <w:r w:rsidR="00DE073C">
        <w:t>-  en</w:t>
      </w:r>
      <w:proofErr w:type="gramEnd"/>
      <w:r w:rsidR="00DE073C">
        <w:t xml:space="preserve"> uitwisseling en gedragsbeïnvloeding.</w:t>
      </w:r>
    </w:p>
    <w:p w14:paraId="64FBEF7A" w14:textId="7EDCE28D" w:rsidR="00AC7525" w:rsidRDefault="00AC7525" w:rsidP="00AC7525">
      <w:pPr>
        <w:spacing w:line="276" w:lineRule="auto"/>
      </w:pPr>
      <w:r>
        <w:t>Op regionaal niveau</w:t>
      </w:r>
      <w:r w:rsidR="00183172">
        <w:t xml:space="preserve"> realiseren we de meekoppelkansen </w:t>
      </w:r>
      <w:r>
        <w:t xml:space="preserve">vooral door het verbinden van de programma’s economie, toerisme, wonen &amp; herstructurering, mobiliteit, ruimte en duurzaamheid en de onderliggende opgaven op het gebied van bijvoorbeeld volkshuisvesting, circulariteit, de energietransitie enzovoorts. </w:t>
      </w:r>
    </w:p>
    <w:p w14:paraId="301EF53C" w14:textId="65FAEC84" w:rsidR="00AC7525" w:rsidRDefault="00AC7525" w:rsidP="00AC7525">
      <w:pPr>
        <w:spacing w:line="276" w:lineRule="auto"/>
      </w:pPr>
      <w:r>
        <w:t>Op lokaal niveau moet klimaatadaptatie een kwaliteitskader zijn bij wijkgericht</w:t>
      </w:r>
      <w:r w:rsidR="00A56F30">
        <w:t>e</w:t>
      </w:r>
      <w:r>
        <w:t xml:space="preserve"> ontwikkelingen. Het verbinden van opgaven als energietransitie, herstructurering, volkshuisvesting en klimaatadaptatie geeft een impuls aan gebieden. Door met bewoners en partners in een gebied te werken aan een integraal plan ontstaan klimaatadaptieve en duurzame gebieden waar het aangenaam en gezond wonen, verblijven en recreëren is. We bieden ruimte voor proeftuinen en experimenten binnen bestaande projecten. Hiermee leren</w:t>
      </w:r>
      <w:r w:rsidR="00A56F30">
        <w:t xml:space="preserve"> we</w:t>
      </w:r>
      <w:r>
        <w:t xml:space="preserve"> en inspireren we elkaar.</w:t>
      </w:r>
    </w:p>
    <w:p w14:paraId="2AB635BE" w14:textId="3668AE06" w:rsidR="00F13393" w:rsidRDefault="00620B0A" w:rsidP="00F13393">
      <w:pPr>
        <w:spacing w:line="276" w:lineRule="auto"/>
      </w:pPr>
      <w:r w:rsidRPr="00620B0A">
        <w:t>Bij het voorkomen van hittestress hebben we speciale aandacht voor het creëren van schaduw op belangrijke looproutes en ontmoetingsplekken.</w:t>
      </w:r>
      <w:r>
        <w:t xml:space="preserve"> </w:t>
      </w:r>
      <w:r w:rsidRPr="00620B0A">
        <w:t>Bij water inzetten op maatregelen ter voorkoming van wateroverlast</w:t>
      </w:r>
      <w:r>
        <w:t xml:space="preserve">, </w:t>
      </w:r>
      <w:r w:rsidRPr="00620B0A">
        <w:t xml:space="preserve">waar mogelijk opslag van water te vergroten door verbreding van beken en aanleg van o.a. </w:t>
      </w:r>
      <w:r w:rsidRPr="00620B0A">
        <w:t>wadi’s</w:t>
      </w:r>
      <w:r>
        <w:t>.</w:t>
      </w:r>
      <w:r w:rsidR="00F13393">
        <w:t xml:space="preserve"> Ook </w:t>
      </w:r>
      <w:r w:rsidR="00F13393" w:rsidRPr="001E079D">
        <w:t>worden steeds meer gazons omgevormd tot kruiden- en bloemrijkgrasland. Dit komt niet alleen de biodiversiteit ten goede maar het houdt neerslagwater langer vast, zorgt voor minder oppervlakkige afstroming, minder uitdroging en de grond slaat niet dicht omdat regendruppels eerder gebroken worden in hun val naar het maaiveld.</w:t>
      </w:r>
    </w:p>
    <w:p w14:paraId="2CE6BB8F" w14:textId="77777777" w:rsidR="00F13393" w:rsidRDefault="00F13393" w:rsidP="00AC7525">
      <w:pPr>
        <w:spacing w:line="276" w:lineRule="auto"/>
      </w:pPr>
    </w:p>
    <w:p w14:paraId="2EB2D770" w14:textId="3AE16AC4" w:rsidR="00AC7525" w:rsidRDefault="00AC7525" w:rsidP="00AC7525">
      <w:pPr>
        <w:spacing w:line="276" w:lineRule="auto"/>
      </w:pPr>
      <w:r>
        <w:lastRenderedPageBreak/>
        <w:t>Tot slot dienen we ons te realiseren dat zich dagelijks kansen voordoen om zogenaamd laaghangend fruit te benutten. Elke maatregel, ingreep of project is een kans om de regio een beetje meer klimaatadaptief in te richten. Is een bepaald bouwpeil niet te hoog of te laag, is deze locatie geschikt, hebben we dit stukje trottoir (stenen) echt nodig of mag het ook groen worden</w:t>
      </w:r>
      <w:r w:rsidR="00A56F30">
        <w:t>?</w:t>
      </w:r>
      <w:r>
        <w:t xml:space="preserve"> Elke stap die we zetten, hoe klein ook, is een stap voorwaarts. Hierbij draait het niet alleen om het effect maar zeker ook om het stimuleren en inspireren van elkaar.</w:t>
      </w:r>
    </w:p>
    <w:p w14:paraId="76675D9A" w14:textId="05703AC7" w:rsidR="00AC7525" w:rsidRPr="00B7790D" w:rsidRDefault="00AC7525" w:rsidP="00197F82">
      <w:pPr>
        <w:pStyle w:val="Kop2"/>
        <w:numPr>
          <w:ilvl w:val="1"/>
          <w:numId w:val="13"/>
        </w:numPr>
        <w:ind w:left="720"/>
      </w:pPr>
      <w:r>
        <w:t>Wat gaa</w:t>
      </w:r>
      <w:r w:rsidR="00197F82">
        <w:t xml:space="preserve">n we </w:t>
      </w:r>
      <w:r>
        <w:t xml:space="preserve">doen? </w:t>
      </w:r>
    </w:p>
    <w:p w14:paraId="767ECB89" w14:textId="77777777" w:rsidR="00AC7525" w:rsidRPr="00B7790D" w:rsidRDefault="00AC7525" w:rsidP="00AC7525">
      <w:pPr>
        <w:pStyle w:val="Kop3"/>
        <w:ind w:left="720"/>
      </w:pPr>
      <w:r>
        <w:t xml:space="preserve"> </w:t>
      </w:r>
    </w:p>
    <w:p w14:paraId="79534ADD" w14:textId="77777777" w:rsidR="00AC7525" w:rsidRPr="00A355E5" w:rsidRDefault="00AC7525" w:rsidP="00AC7525">
      <w:pPr>
        <w:spacing w:line="276" w:lineRule="auto"/>
        <w:rPr>
          <w:highlight w:val="yellow"/>
        </w:rPr>
      </w:pPr>
      <w:r>
        <w:rPr>
          <w:b/>
          <w:bCs/>
        </w:rPr>
        <w:t xml:space="preserve">Acties en maatregelen voor planjaar 2022 </w:t>
      </w:r>
    </w:p>
    <w:p w14:paraId="0B6C097B" w14:textId="77777777" w:rsidR="00AC7525" w:rsidRPr="00197F82" w:rsidRDefault="00AC7525" w:rsidP="00197F82">
      <w:pPr>
        <w:pStyle w:val="Lijstalinea"/>
        <w:numPr>
          <w:ilvl w:val="0"/>
          <w:numId w:val="19"/>
        </w:numPr>
        <w:spacing w:line="276" w:lineRule="auto"/>
        <w:rPr>
          <w:u w:val="single"/>
        </w:rPr>
      </w:pPr>
      <w:proofErr w:type="spellStart"/>
      <w:r w:rsidRPr="00197F82">
        <w:rPr>
          <w:u w:val="single"/>
        </w:rPr>
        <w:t>Quick-scan</w:t>
      </w:r>
      <w:proofErr w:type="spellEnd"/>
      <w:r w:rsidRPr="00197F82">
        <w:rPr>
          <w:u w:val="single"/>
        </w:rPr>
        <w:t xml:space="preserve"> regionale koppelkansen </w:t>
      </w:r>
    </w:p>
    <w:p w14:paraId="4AB47DA3" w14:textId="4EE50EF9" w:rsidR="00AC7525" w:rsidRDefault="00AC7525" w:rsidP="00AC7525">
      <w:pPr>
        <w:pStyle w:val="Lijstalinea"/>
        <w:spacing w:line="276" w:lineRule="auto"/>
      </w:pPr>
      <w:r w:rsidRPr="001F5F1C">
        <w:t xml:space="preserve">We maken een </w:t>
      </w:r>
      <w:proofErr w:type="spellStart"/>
      <w:r w:rsidRPr="001F5F1C">
        <w:t>quickscan</w:t>
      </w:r>
      <w:proofErr w:type="spellEnd"/>
      <w:r w:rsidRPr="001F5F1C">
        <w:t xml:space="preserve"> van alle lopende programma’s, acties en activiteiten </w:t>
      </w:r>
      <w:r>
        <w:t>op regionaal niveau</w:t>
      </w:r>
      <w:r w:rsidRPr="001F5F1C">
        <w:t>. We proberen hiermee inzicht te verkrijgen in de regionale koppelkans</w:t>
      </w:r>
      <w:r w:rsidR="00A56F30">
        <w:t>en</w:t>
      </w:r>
      <w:r w:rsidRPr="001F5F1C">
        <w:t xml:space="preserve">. </w:t>
      </w:r>
    </w:p>
    <w:p w14:paraId="0944BAC6" w14:textId="77777777" w:rsidR="00AC7525" w:rsidRDefault="00AC7525" w:rsidP="00AC7525">
      <w:pPr>
        <w:pStyle w:val="Lijstalinea"/>
        <w:spacing w:line="276" w:lineRule="auto"/>
      </w:pPr>
    </w:p>
    <w:p w14:paraId="2CBDE844" w14:textId="77777777" w:rsidR="00AC7525" w:rsidRPr="00A355E5" w:rsidRDefault="00AC7525" w:rsidP="00AC7525">
      <w:pPr>
        <w:pStyle w:val="Lijstalinea"/>
        <w:spacing w:line="276" w:lineRule="auto"/>
      </w:pPr>
      <w:r w:rsidRPr="001F5F1C">
        <w:rPr>
          <w:noProof/>
        </w:rPr>
        <w:drawing>
          <wp:inline distT="0" distB="0" distL="0" distR="0" wp14:anchorId="4675E0EC" wp14:editId="33429434">
            <wp:extent cx="4902200" cy="399276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17245" cy="4005018"/>
                    </a:xfrm>
                    <a:prstGeom prst="rect">
                      <a:avLst/>
                    </a:prstGeom>
                  </pic:spPr>
                </pic:pic>
              </a:graphicData>
            </a:graphic>
          </wp:inline>
        </w:drawing>
      </w:r>
    </w:p>
    <w:p w14:paraId="0C84443C" w14:textId="77777777" w:rsidR="00AC7525" w:rsidRPr="00A355E5" w:rsidRDefault="00AC7525" w:rsidP="00AC7525">
      <w:pPr>
        <w:spacing w:line="276" w:lineRule="auto"/>
        <w:ind w:left="708"/>
        <w:rPr>
          <w:highlight w:val="yellow"/>
        </w:rPr>
      </w:pPr>
    </w:p>
    <w:p w14:paraId="493A68DE" w14:textId="77777777" w:rsidR="00AC7525" w:rsidRPr="00197F82" w:rsidRDefault="00AC7525" w:rsidP="00197F82">
      <w:pPr>
        <w:pStyle w:val="Lijstalinea"/>
        <w:numPr>
          <w:ilvl w:val="0"/>
          <w:numId w:val="19"/>
        </w:numPr>
        <w:spacing w:line="276" w:lineRule="auto"/>
        <w:rPr>
          <w:u w:val="single"/>
        </w:rPr>
      </w:pPr>
      <w:r w:rsidRPr="00197F82">
        <w:rPr>
          <w:u w:val="single"/>
        </w:rPr>
        <w:t>Projectplan gezonde groene basisscholen</w:t>
      </w:r>
    </w:p>
    <w:p w14:paraId="60D5F9E4" w14:textId="51D99D82" w:rsidR="00AC7525" w:rsidRDefault="00AC7525" w:rsidP="00AC7525">
      <w:pPr>
        <w:pStyle w:val="Lijstalinea"/>
        <w:spacing w:after="0" w:line="240" w:lineRule="auto"/>
      </w:pPr>
      <w:r>
        <w:t>We onderzoeken de mogelijkheid om te koppelen met onderwijsinitiatieven waarbij we bouwen aan een nieuwe generatie. Hierbij betrekken we de regionale scholenkoepels en Provincie Limburg</w:t>
      </w:r>
      <w:r w:rsidR="00CE704C">
        <w:t>. We leggen de verbinding met het provinciale initiatief voor groene schoolpleinen in Limburg.</w:t>
      </w:r>
      <w:r>
        <w:t xml:space="preserve"> Door voorlichting, educatie en klimaatadaptieve maatregelen samen te voegen ontstaat een integraal concept.</w:t>
      </w:r>
      <w:r>
        <w:br w:type="page"/>
      </w:r>
    </w:p>
    <w:p w14:paraId="0BE09997" w14:textId="77777777" w:rsidR="00AC7525" w:rsidRDefault="00AC7525" w:rsidP="00197F82">
      <w:pPr>
        <w:pStyle w:val="Kop1"/>
        <w:numPr>
          <w:ilvl w:val="0"/>
          <w:numId w:val="13"/>
        </w:numPr>
        <w:ind w:left="360"/>
      </w:pPr>
      <w:bookmarkStart w:id="9" w:name="_Toc90368961"/>
      <w:bookmarkStart w:id="10" w:name="_Toc90624401"/>
      <w:r w:rsidRPr="00CE6C57">
        <w:lastRenderedPageBreak/>
        <w:t>Stimuleren en faciliteren</w:t>
      </w:r>
      <w:bookmarkEnd w:id="9"/>
      <w:bookmarkEnd w:id="10"/>
    </w:p>
    <w:p w14:paraId="4270EFB3" w14:textId="77777777" w:rsidR="00AC7525" w:rsidRDefault="00AC7525" w:rsidP="00AC7525"/>
    <w:p w14:paraId="01A88890" w14:textId="117AD6B5" w:rsidR="00AC7525" w:rsidRPr="00CE250E" w:rsidRDefault="00AC7525" w:rsidP="00AC7525">
      <w:r>
        <w:rPr>
          <w:noProof/>
        </w:rPr>
        <mc:AlternateContent>
          <mc:Choice Requires="wps">
            <w:drawing>
              <wp:anchor distT="45720" distB="45720" distL="114300" distR="114300" simplePos="0" relativeHeight="251663360" behindDoc="0" locked="0" layoutInCell="1" allowOverlap="1" wp14:anchorId="1C3C59E5" wp14:editId="52517936">
                <wp:simplePos x="0" y="0"/>
                <wp:positionH relativeFrom="column">
                  <wp:posOffset>0</wp:posOffset>
                </wp:positionH>
                <wp:positionV relativeFrom="paragraph">
                  <wp:posOffset>505460</wp:posOffset>
                </wp:positionV>
                <wp:extent cx="5693410" cy="1404620"/>
                <wp:effectExtent l="0" t="0" r="8890" b="1905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263EB079" w14:textId="77777777" w:rsidR="00AC7525" w:rsidRDefault="00AC7525" w:rsidP="00AC7525">
                            <w:r w:rsidRPr="00C00D33">
                              <w:t>Ruimtelijke adaptatie moet een vanzelfsprekend onderdeel worden in stad, dorp en buitengebied. Eén van de ambities daarbij is dat alle betrokkenen hun kennis, instrumenten en ervaringen zoveel mogelijk met elkaar delen. Zo hoeft niet iedereen opnieuw het wiel uit te vinden en kunnen we ruimtelijke adaptatie versnellen.</w:t>
                            </w:r>
                          </w:p>
                          <w:p w14:paraId="4E04D504" w14:textId="59240293" w:rsidR="00AC7525" w:rsidRPr="005B36BA" w:rsidRDefault="00AC7525" w:rsidP="00AC7525">
                            <w:pPr>
                              <w:spacing w:line="276" w:lineRule="auto"/>
                              <w:jc w:val="right"/>
                              <w:rPr>
                                <w:i/>
                                <w:iCs/>
                                <w:sz w:val="18"/>
                                <w:szCs w:val="18"/>
                              </w:rPr>
                            </w:pPr>
                            <w:r w:rsidRPr="00651C67">
                              <w:rPr>
                                <w:i/>
                                <w:iCs/>
                                <w:sz w:val="18"/>
                                <w:szCs w:val="18"/>
                              </w:rPr>
                              <w:t xml:space="preserve">Bron: </w:t>
                            </w:r>
                            <w:r w:rsidR="00A56F30">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3C59E5" id="_x0000_s1030" type="#_x0000_t202" style="position:absolute;margin-left:0;margin-top:39.8pt;width:448.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" fillcolor="#deeaf6 [660]" strokecolor="#deeaf6 [660]">
                <v:textbox style="mso-fit-shape-to-text:t">
                  <w:txbxContent>
                    <w:p w14:paraId="263EB079" w14:textId="77777777" w:rsidR="00AC7525" w:rsidRDefault="00AC7525" w:rsidP="00AC7525">
                      <w:r w:rsidRPr="00C00D33">
                        <w:t>Ruimtelijke adaptatie moet een vanzelfsprekend onderdeel worden in stad, dorp en buitengebied. Eén van de ambities daarbij is dat alle betrokkenen hun kennis, instrumenten en ervaringen zoveel mogelijk met elkaar delen. Zo hoeft niet iedereen opnieuw het wiel uit te vinden en kunnen we ruimtelijke adaptatie versnellen.</w:t>
                      </w:r>
                    </w:p>
                    <w:p w14:paraId="4E04D504" w14:textId="59240293" w:rsidR="00AC7525" w:rsidRPr="005B36BA" w:rsidRDefault="00AC7525" w:rsidP="00AC7525">
                      <w:pPr>
                        <w:spacing w:line="276" w:lineRule="auto"/>
                        <w:jc w:val="right"/>
                        <w:rPr>
                          <w:i/>
                          <w:iCs/>
                          <w:sz w:val="18"/>
                          <w:szCs w:val="18"/>
                        </w:rPr>
                      </w:pPr>
                      <w:r w:rsidRPr="00651C67">
                        <w:rPr>
                          <w:i/>
                          <w:iCs/>
                          <w:sz w:val="18"/>
                          <w:szCs w:val="18"/>
                        </w:rPr>
                        <w:t xml:space="preserve">Bron: </w:t>
                      </w:r>
                      <w:r w:rsidR="00A56F30">
                        <w:rPr>
                          <w:i/>
                          <w:iCs/>
                          <w:sz w:val="18"/>
                          <w:szCs w:val="18"/>
                        </w:rPr>
                        <w:t>D</w:t>
                      </w:r>
                      <w:r w:rsidRPr="00651C67">
                        <w:rPr>
                          <w:i/>
                          <w:iCs/>
                          <w:sz w:val="18"/>
                          <w:szCs w:val="18"/>
                        </w:rPr>
                        <w:t>eltaplan</w:t>
                      </w:r>
                    </w:p>
                  </w:txbxContent>
                </v:textbox>
                <w10:wrap type="square"/>
              </v:shape>
            </w:pict>
          </mc:Fallback>
        </mc:AlternateContent>
      </w:r>
      <w:r w:rsidR="00A56F30">
        <w:t xml:space="preserve">De vijfde ambitie uit het DPRA is </w:t>
      </w:r>
      <w:r>
        <w:t>“Stimuleren en faciliteren”</w:t>
      </w:r>
      <w:r w:rsidR="00A56F30">
        <w:t>. Hierover wordt i</w:t>
      </w:r>
      <w:r>
        <w:t xml:space="preserve">n het </w:t>
      </w:r>
      <w:r w:rsidR="00A56F30">
        <w:t>Deltaplan</w:t>
      </w:r>
      <w:r>
        <w:t xml:space="preserve"> het volgende gezegd:</w:t>
      </w:r>
    </w:p>
    <w:p w14:paraId="79247528" w14:textId="77777777" w:rsidR="00197F82" w:rsidRDefault="00197F82" w:rsidP="00197F82">
      <w:pPr>
        <w:pStyle w:val="Geenafstand"/>
      </w:pPr>
    </w:p>
    <w:p w14:paraId="398BAA52" w14:textId="3292F930" w:rsidR="00AC7525" w:rsidRDefault="00AC7525" w:rsidP="00197F82">
      <w:pPr>
        <w:pStyle w:val="Kop2"/>
        <w:numPr>
          <w:ilvl w:val="1"/>
          <w:numId w:val="13"/>
        </w:numPr>
        <w:ind w:left="720"/>
      </w:pPr>
      <w:r>
        <w:t>Wat wil</w:t>
      </w:r>
      <w:r w:rsidR="00197F82">
        <w:t>len we</w:t>
      </w:r>
      <w:r>
        <w:t xml:space="preserve"> bereiken?</w:t>
      </w:r>
    </w:p>
    <w:p w14:paraId="4CEB8DEC" w14:textId="508A46C6" w:rsidR="00AC7525" w:rsidRDefault="00AC7525" w:rsidP="00AC7525">
      <w:r>
        <w:t xml:space="preserve">Samenwerken en inspireren zijn voor ons belangrijke kernbegrippen binnen deze ambitie. Deze komen ook terug in onze leidende principes. Daarbij vinden wij het belangrijk om onze kennis en ervaring op alle fronten zo breed mogelijk te delen. Bovenregionaal </w:t>
      </w:r>
      <w:r w:rsidR="00A56F30">
        <w:t xml:space="preserve">zijn </w:t>
      </w:r>
      <w:r>
        <w:t>we bijvoorbeeld betrokken bij de klimaattafel Limburg en het klimaatplatform Zuid-Nederland, de overleggremia met “hogere” overheden en grotere maatschappelijke partners en belangenbehartigers.</w:t>
      </w:r>
    </w:p>
    <w:p w14:paraId="03B067F6" w14:textId="5F4F6FD1" w:rsidR="00AC7525" w:rsidRDefault="00AC7525" w:rsidP="00AC7525">
      <w:r>
        <w:t>Binnen de regio werken we als gemeenten</w:t>
      </w:r>
      <w:r w:rsidR="00A56F30">
        <w:t xml:space="preserve"> in Parkstad</w:t>
      </w:r>
      <w:r>
        <w:t xml:space="preserve"> goed samen en delen we onze kennis binnen de Stadsregio en waterwerkregio. We doen dit binnen de reguliere overlegstructuren, maar zetten ook daarbuiten in op kennisdeling en innovatie. Hiervoor zetten we in eerste instantie in op het onderzoeken van de behoeften bij de </w:t>
      </w:r>
      <w:r w:rsidRPr="0008011B">
        <w:t>maatschappelijke partners</w:t>
      </w:r>
      <w:r>
        <w:t xml:space="preserve"> ieders behoeften, waarbij we zoveel mogelijk aanhaken bij de bestaande structuren. </w:t>
      </w:r>
    </w:p>
    <w:p w14:paraId="2190F7F3" w14:textId="484EBCA1" w:rsidR="00AC7525" w:rsidRDefault="00AC7525" w:rsidP="00AC7525">
      <w:r w:rsidRPr="00A003C0">
        <w:t>We gaan niet het wiel opnieuw uitvinden maar brengen zoveel mogelijk bestaande initiatieven, subsidies en regelingen onder de aandacht om het nemen van klimaatadaptieve maatregelen zoveel mogelijk te stimuleren en te faciliteren. In deze aanpak streven we er erna</w:t>
      </w:r>
      <w:r w:rsidR="00A56F30">
        <w:t>ar</w:t>
      </w:r>
      <w:r w:rsidRPr="00A003C0">
        <w:t xml:space="preserve"> om</w:t>
      </w:r>
      <w:r w:rsidR="00A56F30">
        <w:t xml:space="preserve"> </w:t>
      </w:r>
      <w:proofErr w:type="gramStart"/>
      <w:r w:rsidR="00A56F30">
        <w:t xml:space="preserve">– </w:t>
      </w:r>
      <w:r w:rsidRPr="00A003C0">
        <w:t xml:space="preserve"> in</w:t>
      </w:r>
      <w:proofErr w:type="gramEnd"/>
      <w:r w:rsidRPr="00A003C0">
        <w:t xml:space="preserve"> de activiteiten gericht op communicatie en bewustwording</w:t>
      </w:r>
      <w:r w:rsidR="00A56F30">
        <w:t>, maar o</w:t>
      </w:r>
      <w:r w:rsidRPr="00A003C0">
        <w:t>ok bij de aanpak van verduurzamingsopgave</w:t>
      </w:r>
      <w:r w:rsidR="00A56F30">
        <w:t xml:space="preserve"> –</w:t>
      </w:r>
      <w:r w:rsidRPr="00A003C0">
        <w:t xml:space="preserve"> klimaatadaptatie integraal mee te nemen. Zo maken we deze opgave in de gehele verduurzaming, voor onze inwoners en bedrijven overzichtelijk en logisch.</w:t>
      </w:r>
    </w:p>
    <w:p w14:paraId="5184E5DD" w14:textId="52B01348" w:rsidR="00AC7525" w:rsidRDefault="00AC7525" w:rsidP="00AC7525">
      <w:r>
        <w:t>Waar mogelijk</w:t>
      </w:r>
      <w:r w:rsidR="00A56F30">
        <w:t xml:space="preserve"> ontzorgen</w:t>
      </w:r>
      <w:r>
        <w:t xml:space="preserve"> gemeenten en andere betrokken partijen inwoners in dit traject. Dit doen we bijvoorbeeld door middel van de WoonWijzerWinkel Limburg in Kerkrade, waar inwoners volgens het </w:t>
      </w:r>
      <w:r w:rsidR="00A56F30">
        <w:t>‘</w:t>
      </w:r>
      <w:proofErr w:type="spellStart"/>
      <w:r>
        <w:t>one</w:t>
      </w:r>
      <w:proofErr w:type="spellEnd"/>
      <w:r>
        <w:t>-stop-shop</w:t>
      </w:r>
      <w:r w:rsidR="00A56F30">
        <w:t>’-</w:t>
      </w:r>
      <w:r>
        <w:t xml:space="preserve">principe alles kunnen vinden om hun woning te verduurzamen, variërend van producten of diensten tot advies over maatregelen en subsidies.  </w:t>
      </w:r>
      <w:r w:rsidRPr="00A003C0">
        <w:t xml:space="preserve">Hierdoor </w:t>
      </w:r>
      <w:r w:rsidR="00A56F30">
        <w:t>krijgen</w:t>
      </w:r>
      <w:r w:rsidRPr="00A003C0">
        <w:t xml:space="preserve"> inwoners </w:t>
      </w:r>
      <w:r w:rsidR="00A56F30">
        <w:t>uit</w:t>
      </w:r>
      <w:r w:rsidRPr="00A003C0">
        <w:t xml:space="preserve"> Parkstad </w:t>
      </w:r>
      <w:r w:rsidR="00183172">
        <w:t xml:space="preserve">inzicht </w:t>
      </w:r>
      <w:r w:rsidR="00ED6CD9">
        <w:t xml:space="preserve">en handvaten </w:t>
      </w:r>
      <w:r w:rsidR="00183172">
        <w:t xml:space="preserve">om de eigen woning </w:t>
      </w:r>
      <w:r w:rsidR="00ED6CD9">
        <w:t xml:space="preserve">klimaatadaptief en </w:t>
      </w:r>
      <w:r w:rsidRPr="00A003C0">
        <w:t xml:space="preserve">duurzaam </w:t>
      </w:r>
      <w:r w:rsidR="00ED6CD9">
        <w:t>te maken.</w:t>
      </w:r>
      <w:r>
        <w:t xml:space="preserve">    </w:t>
      </w:r>
    </w:p>
    <w:p w14:paraId="72733F26" w14:textId="0CD1E7E4" w:rsidR="00AC7525" w:rsidRDefault="00AC7525" w:rsidP="00AC7525">
      <w:r>
        <w:t xml:space="preserve">In de communicatie rondom het stimuleren en faciliteren van klimaatadaptatie zoeken we altijd naar het juiste middel en het juiste niveau, zo dicht mogelijk bij onze inwoners, bedrijven en overige stakeholders. Daarbij haken we aan bij bestaande communicatiemiddelen en strategieën, zoals sociale media, flyers of bijeenkomsten in de buurt. Daarnaast zal continu worden gezocht naar nieuw ideeën om burgers te ondersteunen in hun verduurzamings-transitie. Denk hierbij ook aan het </w:t>
      </w:r>
      <w:r w:rsidR="00197F82">
        <w:t>initiëren</w:t>
      </w:r>
      <w:r>
        <w:t xml:space="preserve"> van acties zoals “ik-groen-het” of het NK-Tegelwippen. Daarbij worden burgers ook gewezen op hun zelfredzaamheid door het te wijzen op maatregelen die ze kunnen treffen om wateroverlast op eigen terrein te minimaliseren.</w:t>
      </w:r>
    </w:p>
    <w:p w14:paraId="4A4A9C46" w14:textId="2B666FC9" w:rsidR="00AC7525" w:rsidRPr="00B7790D" w:rsidRDefault="00AC7525" w:rsidP="00197F82">
      <w:pPr>
        <w:pStyle w:val="Kop2"/>
        <w:numPr>
          <w:ilvl w:val="1"/>
          <w:numId w:val="13"/>
        </w:numPr>
        <w:ind w:left="720"/>
      </w:pPr>
      <w:r>
        <w:lastRenderedPageBreak/>
        <w:t>Wat gaa</w:t>
      </w:r>
      <w:r w:rsidR="00197F82">
        <w:t>n we</w:t>
      </w:r>
      <w:r>
        <w:t xml:space="preserve"> doen? </w:t>
      </w:r>
    </w:p>
    <w:p w14:paraId="2B5A12DB" w14:textId="77777777" w:rsidR="00AC7525" w:rsidRDefault="00AC7525" w:rsidP="00AC7525"/>
    <w:p w14:paraId="399224D7" w14:textId="77777777" w:rsidR="00AC7525" w:rsidRPr="00213951" w:rsidRDefault="00AC7525" w:rsidP="00AC7525">
      <w:pPr>
        <w:spacing w:line="276" w:lineRule="auto"/>
      </w:pPr>
      <w:r>
        <w:rPr>
          <w:b/>
          <w:bCs/>
        </w:rPr>
        <w:t xml:space="preserve">Acties en maatregelen voor planjaar 2022 </w:t>
      </w:r>
    </w:p>
    <w:p w14:paraId="369C184F" w14:textId="77777777" w:rsidR="00AC7525" w:rsidRPr="00197F82" w:rsidRDefault="00AC7525" w:rsidP="00197F82">
      <w:pPr>
        <w:pStyle w:val="Lijstalinea"/>
        <w:numPr>
          <w:ilvl w:val="0"/>
          <w:numId w:val="20"/>
        </w:numPr>
        <w:spacing w:line="276" w:lineRule="auto"/>
        <w:rPr>
          <w:u w:val="single"/>
        </w:rPr>
      </w:pPr>
      <w:r w:rsidRPr="00197F82">
        <w:rPr>
          <w:u w:val="single"/>
        </w:rPr>
        <w:t>Uitbreiden dienstenaanbod WoonWijzerWinkel fase 1 (Waterklaar).</w:t>
      </w:r>
    </w:p>
    <w:p w14:paraId="1D5D5E20" w14:textId="26FA8884" w:rsidR="00AC7525" w:rsidRDefault="00AC7525" w:rsidP="00AC7525">
      <w:pPr>
        <w:pStyle w:val="Lijstalinea"/>
        <w:spacing w:line="276" w:lineRule="auto"/>
        <w:ind w:left="708"/>
      </w:pPr>
      <w:r w:rsidRPr="00213951">
        <w:t>Vanaf begin 2022 kunnen onze inwoners bij de WoonWijzerWinkel Parkstad terecht voor afkoppeladviesgesprek.</w:t>
      </w:r>
      <w:r w:rsidR="00100735">
        <w:t xml:space="preserve"> In dit gesprek worden inwoners geïnformeerd en geadviseerd over mogelijkheden om hun hemelwater van de riolering af te koppelen. In de showroom worden diverse producten getoond en worden burgers stapsgewijs geholpen bij het aanvragen van de subsidie.</w:t>
      </w:r>
      <w:r>
        <w:t xml:space="preserve"> De WoonWijzerWinkel neemt hierbij de marketing en communicatie voor haar rekening. H</w:t>
      </w:r>
      <w:r w:rsidRPr="00213951">
        <w:t xml:space="preserve">et assortiment met producten </w:t>
      </w:r>
      <w:r>
        <w:t xml:space="preserve">wordt </w:t>
      </w:r>
      <w:r w:rsidRPr="00213951">
        <w:t>afgestemd</w:t>
      </w:r>
      <w:r>
        <w:t xml:space="preserve"> o</w:t>
      </w:r>
      <w:r w:rsidR="00100735">
        <w:t>p</w:t>
      </w:r>
      <w:r>
        <w:t xml:space="preserve"> de afkoppel opgave. We </w:t>
      </w:r>
      <w:r w:rsidR="00100735">
        <w:t xml:space="preserve">blijven aangesloten bij </w:t>
      </w:r>
      <w:r>
        <w:t>Waterklaar.</w:t>
      </w:r>
    </w:p>
    <w:p w14:paraId="21F0B9C8" w14:textId="77777777" w:rsidR="00AC7525" w:rsidRPr="00213951" w:rsidRDefault="00AC7525" w:rsidP="00AC7525">
      <w:pPr>
        <w:pStyle w:val="Lijstalinea"/>
        <w:spacing w:line="276" w:lineRule="auto"/>
        <w:ind w:left="708"/>
      </w:pPr>
    </w:p>
    <w:p w14:paraId="2B14046D" w14:textId="77777777" w:rsidR="00AC7525" w:rsidRPr="00197F82" w:rsidRDefault="00AC7525" w:rsidP="00197F82">
      <w:pPr>
        <w:pStyle w:val="Lijstalinea"/>
        <w:numPr>
          <w:ilvl w:val="0"/>
          <w:numId w:val="20"/>
        </w:numPr>
        <w:spacing w:line="276" w:lineRule="auto"/>
        <w:rPr>
          <w:u w:val="single"/>
        </w:rPr>
      </w:pPr>
      <w:r w:rsidRPr="00197F82">
        <w:rPr>
          <w:u w:val="single"/>
        </w:rPr>
        <w:t>Uitrol stimuleringsregeling afkoppelen 2022/2023</w:t>
      </w:r>
    </w:p>
    <w:p w14:paraId="39FA8A1D" w14:textId="537E9E1B" w:rsidR="00AC7525" w:rsidRDefault="00AC7525" w:rsidP="00AC7525">
      <w:pPr>
        <w:pStyle w:val="Lijstalinea"/>
        <w:spacing w:line="276" w:lineRule="auto"/>
      </w:pPr>
      <w:r w:rsidRPr="00213951">
        <w:t>De WoonWijzerWinkel draag zorg voor de</w:t>
      </w:r>
      <w:r>
        <w:t xml:space="preserve"> </w:t>
      </w:r>
      <w:r w:rsidRPr="00213951">
        <w:t>regionale uitrol van de nieuw stimuleringsregeling afkoppelen inclusief een gedeelte van het communicatie-traject en de beoordeling van aanvragen</w:t>
      </w:r>
      <w:r>
        <w:t xml:space="preserve"> (i</w:t>
      </w:r>
      <w:r w:rsidR="009425D9">
        <w:t>n opdracht van</w:t>
      </w:r>
      <w:r>
        <w:t xml:space="preserve"> de gemeenten)</w:t>
      </w:r>
      <w:r w:rsidRPr="00213951">
        <w:t>.</w:t>
      </w:r>
      <w:r>
        <w:t xml:space="preserve"> Het organiseren van acties om de bekendheid van de regeling te vergroten kunnen deel uitmaken van het proces.</w:t>
      </w:r>
    </w:p>
    <w:p w14:paraId="5B913D12" w14:textId="77777777" w:rsidR="00AC7525" w:rsidRPr="00213951" w:rsidRDefault="00AC7525" w:rsidP="00AC7525">
      <w:pPr>
        <w:pStyle w:val="Lijstalinea"/>
        <w:spacing w:line="276" w:lineRule="auto"/>
      </w:pPr>
    </w:p>
    <w:p w14:paraId="6CCC91AA" w14:textId="4E5139C5" w:rsidR="00197F82" w:rsidRDefault="00AC7525" w:rsidP="00197F82">
      <w:pPr>
        <w:pStyle w:val="Lijstalinea"/>
        <w:numPr>
          <w:ilvl w:val="0"/>
          <w:numId w:val="20"/>
        </w:numPr>
        <w:spacing w:line="276" w:lineRule="auto"/>
        <w:rPr>
          <w:u w:val="single"/>
        </w:rPr>
      </w:pPr>
      <w:r w:rsidRPr="00197F82">
        <w:rPr>
          <w:u w:val="single"/>
        </w:rPr>
        <w:t>Uitbreiden assortiment Woon</w:t>
      </w:r>
      <w:r w:rsidR="00197F82">
        <w:rPr>
          <w:u w:val="single"/>
        </w:rPr>
        <w:t>W</w:t>
      </w:r>
      <w:r w:rsidRPr="00197F82">
        <w:rPr>
          <w:u w:val="single"/>
        </w:rPr>
        <w:t>ijzerWinkel fase 2 (klimaatbestendig wonen)</w:t>
      </w:r>
    </w:p>
    <w:p w14:paraId="62500840" w14:textId="29278957" w:rsidR="00AC7525" w:rsidRPr="00197F82" w:rsidRDefault="00AC7525" w:rsidP="00197F82">
      <w:pPr>
        <w:pStyle w:val="Lijstalinea"/>
        <w:spacing w:line="276" w:lineRule="auto"/>
        <w:rPr>
          <w:u w:val="single"/>
        </w:rPr>
      </w:pPr>
      <w:r w:rsidRPr="00607F6A">
        <w:t>In de loop van 2022 kan dit gesprek verder worden uitgebreid naar een integraal advies over klimaatbestendig wonen waarbij bijvoorbeeld ook waterveiligheid een plaats kan krijgen. Dit vraag</w:t>
      </w:r>
      <w:r>
        <w:t xml:space="preserve">t uiteraard ook weer uitbreiding van het aanbod aan producten. </w:t>
      </w:r>
    </w:p>
    <w:p w14:paraId="33597291" w14:textId="77777777" w:rsidR="00AC7525" w:rsidRDefault="00AC7525" w:rsidP="00AC7525">
      <w:pPr>
        <w:spacing w:after="0" w:line="240" w:lineRule="auto"/>
        <w:rPr>
          <w:b/>
          <w:bCs/>
        </w:rPr>
      </w:pPr>
      <w:r>
        <w:rPr>
          <w:b/>
          <w:bCs/>
        </w:rPr>
        <w:t xml:space="preserve">Acties en maatregelen voor planjaar 2023 en volgende jaren </w:t>
      </w:r>
    </w:p>
    <w:p w14:paraId="098CED0F" w14:textId="77777777" w:rsidR="00AC7525" w:rsidRDefault="00AC7525" w:rsidP="00AC7525">
      <w:pPr>
        <w:spacing w:after="0" w:line="240" w:lineRule="auto"/>
        <w:rPr>
          <w:b/>
          <w:bCs/>
        </w:rPr>
      </w:pPr>
    </w:p>
    <w:p w14:paraId="7E6F1DC1" w14:textId="77777777" w:rsidR="00AC7525" w:rsidRPr="001F5F1C" w:rsidRDefault="00AC7525" w:rsidP="00AC7525">
      <w:pPr>
        <w:spacing w:after="0" w:line="240" w:lineRule="auto"/>
      </w:pPr>
      <w:r w:rsidRPr="001F5F1C">
        <w:t>Planjaar 2023 en volgende jaren</w:t>
      </w:r>
    </w:p>
    <w:p w14:paraId="07D575FE" w14:textId="77777777" w:rsidR="00AC7525" w:rsidRPr="001F5F1C" w:rsidRDefault="00AC7525" w:rsidP="00AC7525">
      <w:pPr>
        <w:spacing w:after="0" w:line="240" w:lineRule="auto"/>
      </w:pPr>
    </w:p>
    <w:p w14:paraId="231C54F0" w14:textId="77777777" w:rsidR="00AC7525" w:rsidRDefault="00AC7525" w:rsidP="00197F82">
      <w:pPr>
        <w:pStyle w:val="Lijstalinea"/>
        <w:numPr>
          <w:ilvl w:val="0"/>
          <w:numId w:val="21"/>
        </w:numPr>
        <w:spacing w:line="276" w:lineRule="auto"/>
      </w:pPr>
      <w:r w:rsidRPr="00197F82">
        <w:rPr>
          <w:u w:val="single"/>
        </w:rPr>
        <w:t>Continueren initiatieven uit 2022</w:t>
      </w:r>
      <w:r w:rsidRPr="001F5F1C">
        <w:t xml:space="preserve"> </w:t>
      </w:r>
      <w:r>
        <w:br w:type="page"/>
      </w:r>
    </w:p>
    <w:p w14:paraId="10F32F7E" w14:textId="2FF21841" w:rsidR="00AC7525" w:rsidRDefault="00AC7525" w:rsidP="00197F82">
      <w:pPr>
        <w:pStyle w:val="Kop1"/>
        <w:numPr>
          <w:ilvl w:val="0"/>
          <w:numId w:val="13"/>
        </w:numPr>
        <w:ind w:left="360"/>
      </w:pPr>
      <w:bookmarkStart w:id="11" w:name="_Toc90368962"/>
      <w:bookmarkStart w:id="12" w:name="_Toc90624402"/>
      <w:r>
        <w:lastRenderedPageBreak/>
        <w:t>Reguleren en borgen</w:t>
      </w:r>
      <w:bookmarkEnd w:id="11"/>
      <w:bookmarkEnd w:id="12"/>
    </w:p>
    <w:p w14:paraId="5C71A001" w14:textId="4EEAF60B" w:rsidR="00AC7525" w:rsidRDefault="009425D9" w:rsidP="009425D9">
      <w:r>
        <w:rPr>
          <w:noProof/>
        </w:rPr>
        <mc:AlternateContent>
          <mc:Choice Requires="wps">
            <w:drawing>
              <wp:anchor distT="45720" distB="45720" distL="114300" distR="114300" simplePos="0" relativeHeight="251664384" behindDoc="0" locked="0" layoutInCell="1" allowOverlap="1" wp14:anchorId="1AA3F059" wp14:editId="4F871C9D">
                <wp:simplePos x="0" y="0"/>
                <wp:positionH relativeFrom="column">
                  <wp:posOffset>0</wp:posOffset>
                </wp:positionH>
                <wp:positionV relativeFrom="paragraph">
                  <wp:posOffset>479781</wp:posOffset>
                </wp:positionV>
                <wp:extent cx="5693410" cy="1404620"/>
                <wp:effectExtent l="0" t="0" r="8890" b="1905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2F5D8D49" w14:textId="77777777" w:rsidR="00AC7525" w:rsidRPr="005A7728" w:rsidRDefault="00AC7525" w:rsidP="00AC7525">
                            <w:r w:rsidRPr="005A7728">
                              <w:t>In 2050 moet heel Nederland volgens het Deltaplan Ruimtelijke adaptatie waterrobuust en klimaatbestendig ingericht zijn. Om dat te bereiken, moet ruimtelijke adaptatie in het beheer, het onderhoud en de inrichting van de leefomgeving geborgd worden. Dat doen de overheid en private partijen via wetten, visies, plannen en standaarden.</w:t>
                            </w:r>
                          </w:p>
                          <w:p w14:paraId="3301F8F2" w14:textId="0DD752C1" w:rsidR="00AC7525" w:rsidRPr="00651C67" w:rsidRDefault="00AC7525" w:rsidP="00AC7525">
                            <w:pPr>
                              <w:spacing w:line="276" w:lineRule="auto"/>
                              <w:jc w:val="right"/>
                              <w:rPr>
                                <w:i/>
                                <w:iCs/>
                                <w:sz w:val="18"/>
                                <w:szCs w:val="18"/>
                              </w:rPr>
                            </w:pPr>
                            <w:r w:rsidRPr="00651C67">
                              <w:rPr>
                                <w:i/>
                                <w:iCs/>
                                <w:sz w:val="18"/>
                                <w:szCs w:val="18"/>
                              </w:rPr>
                              <w:t xml:space="preserve">Bron: </w:t>
                            </w:r>
                            <w:r w:rsidR="009425D9">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3F059" id="_x0000_s1031" type="#_x0000_t202" style="position:absolute;margin-left:0;margin-top:37.8pt;width:448.3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" fillcolor="#deeaf6 [660]" strokecolor="#deeaf6 [660]">
                <v:textbox style="mso-fit-shape-to-text:t">
                  <w:txbxContent>
                    <w:p w14:paraId="2F5D8D49" w14:textId="77777777" w:rsidR="00AC7525" w:rsidRPr="005A7728" w:rsidRDefault="00AC7525" w:rsidP="00AC7525">
                      <w:r w:rsidRPr="005A7728">
                        <w:t>In 2050 moet heel Nederland volgens het Deltaplan Ruimtelijke adaptatie waterrobuust en klimaatbestendig ingericht zijn. Om dat te bereiken, moet ruimtelijke adaptatie in het beheer, het onderhoud en de inrichting van de leefomgeving geborgd worden. Dat doen de overheid en private partijen via wetten, visies, plannen en standaarden.</w:t>
                      </w:r>
                    </w:p>
                    <w:p w14:paraId="3301F8F2" w14:textId="0DD752C1" w:rsidR="00AC7525" w:rsidRPr="00651C67" w:rsidRDefault="00AC7525" w:rsidP="00AC7525">
                      <w:pPr>
                        <w:spacing w:line="276" w:lineRule="auto"/>
                        <w:jc w:val="right"/>
                        <w:rPr>
                          <w:i/>
                          <w:iCs/>
                          <w:sz w:val="18"/>
                          <w:szCs w:val="18"/>
                        </w:rPr>
                      </w:pPr>
                      <w:r w:rsidRPr="00651C67">
                        <w:rPr>
                          <w:i/>
                          <w:iCs/>
                          <w:sz w:val="18"/>
                          <w:szCs w:val="18"/>
                        </w:rPr>
                        <w:t xml:space="preserve">Bron: </w:t>
                      </w:r>
                      <w:r w:rsidR="009425D9">
                        <w:rPr>
                          <w:i/>
                          <w:iCs/>
                          <w:sz w:val="18"/>
                          <w:szCs w:val="18"/>
                        </w:rPr>
                        <w:t>D</w:t>
                      </w:r>
                      <w:r w:rsidRPr="00651C67">
                        <w:rPr>
                          <w:i/>
                          <w:iCs/>
                          <w:sz w:val="18"/>
                          <w:szCs w:val="18"/>
                        </w:rPr>
                        <w:t>eltaplan</w:t>
                      </w:r>
                    </w:p>
                  </w:txbxContent>
                </v:textbox>
                <w10:wrap type="square"/>
              </v:shape>
            </w:pict>
          </mc:Fallback>
        </mc:AlternateContent>
      </w:r>
      <w:r>
        <w:t xml:space="preserve">De zesde ambitie uit het DPRA is “Reguleren en borgen”. Hierover wordt in het Deltaplan het volgende gezegd: </w:t>
      </w:r>
    </w:p>
    <w:p w14:paraId="0B3EC956" w14:textId="77777777" w:rsidR="009425D9" w:rsidRDefault="009425D9" w:rsidP="009425D9">
      <w:pPr>
        <w:pStyle w:val="Geenafstand"/>
      </w:pPr>
    </w:p>
    <w:p w14:paraId="0E143F27" w14:textId="3B5371BA" w:rsidR="00AC7525" w:rsidRDefault="00AC7525" w:rsidP="00197F82">
      <w:pPr>
        <w:pStyle w:val="Kop2"/>
        <w:numPr>
          <w:ilvl w:val="1"/>
          <w:numId w:val="13"/>
        </w:numPr>
        <w:ind w:left="720"/>
      </w:pPr>
      <w:r>
        <w:t>Wat wil</w:t>
      </w:r>
      <w:r w:rsidR="00197F82">
        <w:t>len we</w:t>
      </w:r>
      <w:r>
        <w:t xml:space="preserve"> bereiken?</w:t>
      </w:r>
    </w:p>
    <w:p w14:paraId="31CD0E8C" w14:textId="48D9DECB" w:rsidR="00AC7525" w:rsidRDefault="00AC7525" w:rsidP="00AC7525">
      <w:r w:rsidRPr="00137E46">
        <w:t xml:space="preserve">Om ervoor te zorgen dat Parkstad in 2050 waterrobuust en klimaatbestendig </w:t>
      </w:r>
      <w:r w:rsidR="009425D9">
        <w:t xml:space="preserve">is </w:t>
      </w:r>
      <w:r w:rsidRPr="00137E46">
        <w:t xml:space="preserve">ingericht, moet ruimtelijke adaptatie </w:t>
      </w:r>
      <w:r>
        <w:t xml:space="preserve">over de volle breedte </w:t>
      </w:r>
      <w:r w:rsidRPr="00137E46">
        <w:t xml:space="preserve">geborgd worden in het beheer, onderhoud en inrichting van de </w:t>
      </w:r>
      <w:r>
        <w:t xml:space="preserve">woon- en </w:t>
      </w:r>
      <w:r w:rsidRPr="00137E46">
        <w:t xml:space="preserve">leefomgeving. </w:t>
      </w:r>
      <w:r>
        <w:t xml:space="preserve">Dit geldt zowel </w:t>
      </w:r>
      <w:r w:rsidR="009425D9">
        <w:t xml:space="preserve">voor het </w:t>
      </w:r>
      <w:r>
        <w:t>stedelijk</w:t>
      </w:r>
      <w:r w:rsidR="009425D9">
        <w:t>-</w:t>
      </w:r>
      <w:r>
        <w:t xml:space="preserve"> als </w:t>
      </w:r>
      <w:r w:rsidR="009425D9">
        <w:t>het</w:t>
      </w:r>
      <w:r>
        <w:t xml:space="preserve"> landelijk gebied. De regionale klimaatadaptatiestrategie moet daarom een integraal onderdeel worden van regionaal beleid en van de nieuwe gemeentelijke Omgevingswetdocumenten (visies, programma’s en plannen). </w:t>
      </w:r>
    </w:p>
    <w:p w14:paraId="22B3E05C" w14:textId="77777777" w:rsidR="00AC7525" w:rsidRDefault="00AC7525" w:rsidP="00AC7525">
      <w:r>
        <w:t>Op Parkstad-niveau wordt momenteel gewerkt aan een regionaal afstemmingskader voor de gemeentelijke omgevingsvisies. Dit kader</w:t>
      </w:r>
      <w:r w:rsidRPr="00BB311F">
        <w:t xml:space="preserve"> kijkt </w:t>
      </w:r>
      <w:r>
        <w:t>in samenhang</w:t>
      </w:r>
      <w:r w:rsidRPr="00BB311F">
        <w:t xml:space="preserve"> naar de ruimtelijke thema</w:t>
      </w:r>
      <w:r>
        <w:t>’</w:t>
      </w:r>
      <w:r w:rsidRPr="00BB311F">
        <w:t xml:space="preserve">s </w:t>
      </w:r>
      <w:r>
        <w:t xml:space="preserve">die </w:t>
      </w:r>
      <w:r w:rsidRPr="00BB311F">
        <w:t>gemeentegrens</w:t>
      </w:r>
      <w:r>
        <w:t xml:space="preserve"> </w:t>
      </w:r>
      <w:r w:rsidRPr="00BB311F">
        <w:t xml:space="preserve">overstijgend </w:t>
      </w:r>
      <w:r>
        <w:t>zijn</w:t>
      </w:r>
      <w:r w:rsidRPr="00BB311F">
        <w:t>. Er wordt doorgepakt op thema’s waar in Parkstadverband al lang in wordt samengewerkt</w:t>
      </w:r>
      <w:r>
        <w:t xml:space="preserve">. Ook </w:t>
      </w:r>
      <w:r w:rsidRPr="00BB311F">
        <w:t xml:space="preserve">worden nieuwe </w:t>
      </w:r>
      <w:r>
        <w:t>vraagstukken, zoals klimaat, circulariteit en gezondheid, opgenomen in het kader</w:t>
      </w:r>
      <w:r w:rsidRPr="00BB311F">
        <w:t>.</w:t>
      </w:r>
      <w:r>
        <w:t xml:space="preserve"> </w:t>
      </w:r>
    </w:p>
    <w:p w14:paraId="69B2F88B" w14:textId="77777777" w:rsidR="00AC7525" w:rsidRDefault="00AC7525" w:rsidP="00AC7525">
      <w:r>
        <w:t xml:space="preserve">De regio Parkstad heeft een grote afwisseling van bebouwing, functies, landschap en reliëf. Dit betekent dat de gevolgen van klimaatverandering in de regio flink kunnen verschillen. Om dit goed in het beleid te borgen, stellen we een gebiedsgerichte werkwijze voor. Met deze benadering wordt als beleidsinstrument een kaart van hoofdfuncties (bijvoorbeeld woongebieden of bedrijventerreinen) opgesteld in combinatie met lager en hoger gelegen gebieden in Parkstad. Dit resulteert in diverse deelgebieden. Hieronder staat een voorbeeld van een dergelijke kaart, met een uitsnede rondom Eygelshoven, Kerkrade. </w:t>
      </w:r>
    </w:p>
    <w:p w14:paraId="11F5E582" w14:textId="77777777" w:rsidR="00AC7525" w:rsidRDefault="00AC7525" w:rsidP="00197F82">
      <w:pPr>
        <w:jc w:val="center"/>
      </w:pPr>
      <w:r>
        <w:rPr>
          <w:noProof/>
        </w:rPr>
        <w:drawing>
          <wp:inline distT="0" distB="0" distL="0" distR="0" wp14:anchorId="5842794E" wp14:editId="09347EA7">
            <wp:extent cx="1897200" cy="1706400"/>
            <wp:effectExtent l="0" t="0" r="8255" b="8255"/>
            <wp:docPr id="23" name="Afbeelding 23"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kaart&#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7200" cy="1706400"/>
                    </a:xfrm>
                    <a:prstGeom prst="rect">
                      <a:avLst/>
                    </a:prstGeom>
                    <a:noFill/>
                    <a:ln>
                      <a:noFill/>
                    </a:ln>
                  </pic:spPr>
                </pic:pic>
              </a:graphicData>
            </a:graphic>
          </wp:inline>
        </w:drawing>
      </w:r>
      <w:r>
        <w:rPr>
          <w:noProof/>
        </w:rPr>
        <w:drawing>
          <wp:inline distT="0" distB="0" distL="0" distR="0" wp14:anchorId="3DEB93ED" wp14:editId="1196BAF9">
            <wp:extent cx="2043430" cy="160718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3430" cy="1607185"/>
                    </a:xfrm>
                    <a:prstGeom prst="rect">
                      <a:avLst/>
                    </a:prstGeom>
                    <a:noFill/>
                    <a:ln>
                      <a:noFill/>
                    </a:ln>
                  </pic:spPr>
                </pic:pic>
              </a:graphicData>
            </a:graphic>
          </wp:inline>
        </w:drawing>
      </w:r>
    </w:p>
    <w:p w14:paraId="21726D1E" w14:textId="77777777" w:rsidR="00AC7525" w:rsidRDefault="00AC7525" w:rsidP="00AC7525"/>
    <w:p w14:paraId="3DD0D6EA" w14:textId="6944F493" w:rsidR="00AC7525" w:rsidRDefault="00AC7525" w:rsidP="00AC7525">
      <w:r>
        <w:t>Aan de hand van deze kaart kunnen effecten en maatregelen per deelgebied worden opgesteld. Het is daarbij belangrijk om inzichtelijk te maken hoe maatregelen op verschillende locaties</w:t>
      </w:r>
      <w:r w:rsidRPr="0074728D">
        <w:t xml:space="preserve"> zich tot elkaar verhouden. </w:t>
      </w:r>
      <w:r>
        <w:t>Deze kunnen vervolgens verder worden uitgewerkt en opgenomen in de</w:t>
      </w:r>
      <w:r w:rsidRPr="0074728D">
        <w:t xml:space="preserve"> </w:t>
      </w:r>
      <w:r>
        <w:t>u</w:t>
      </w:r>
      <w:r w:rsidRPr="0074728D">
        <w:t xml:space="preserve">itvoeringsagenda </w:t>
      </w:r>
      <w:r>
        <w:t xml:space="preserve">en in de gemeentelijke omgevingsvisies, programma’s en plannen. </w:t>
      </w:r>
    </w:p>
    <w:p w14:paraId="0FD19FA2" w14:textId="575813B5" w:rsidR="00AC7525" w:rsidRPr="00B7790D" w:rsidRDefault="00AC7525" w:rsidP="00197F82">
      <w:pPr>
        <w:pStyle w:val="Kop2"/>
        <w:numPr>
          <w:ilvl w:val="1"/>
          <w:numId w:val="13"/>
        </w:numPr>
        <w:ind w:left="720"/>
      </w:pPr>
      <w:bookmarkStart w:id="13" w:name="_Toc90368963"/>
      <w:r>
        <w:lastRenderedPageBreak/>
        <w:t>Wat gaa</w:t>
      </w:r>
      <w:r w:rsidR="00197F82">
        <w:t>n we</w:t>
      </w:r>
      <w:r>
        <w:t xml:space="preserve"> doen? </w:t>
      </w:r>
    </w:p>
    <w:p w14:paraId="77E5CE68" w14:textId="77777777" w:rsidR="00AC7525" w:rsidRDefault="00AC7525" w:rsidP="00AC7525">
      <w:pPr>
        <w:spacing w:after="0" w:line="240" w:lineRule="auto"/>
      </w:pPr>
    </w:p>
    <w:p w14:paraId="32760EBB" w14:textId="77777777" w:rsidR="00197F82" w:rsidRPr="00213951" w:rsidRDefault="00197F82" w:rsidP="00197F82">
      <w:pPr>
        <w:spacing w:line="276" w:lineRule="auto"/>
      </w:pPr>
      <w:r>
        <w:rPr>
          <w:b/>
          <w:bCs/>
        </w:rPr>
        <w:t xml:space="preserve">Acties en maatregelen voor planjaar 2022 </w:t>
      </w:r>
    </w:p>
    <w:p w14:paraId="15CCBC37" w14:textId="77777777" w:rsidR="00AC7525" w:rsidRPr="00197F82" w:rsidRDefault="00AC7525" w:rsidP="00197F82">
      <w:pPr>
        <w:pStyle w:val="Lijstalinea"/>
        <w:numPr>
          <w:ilvl w:val="0"/>
          <w:numId w:val="22"/>
        </w:numPr>
        <w:spacing w:line="276" w:lineRule="auto"/>
        <w:rPr>
          <w:u w:val="single"/>
        </w:rPr>
      </w:pPr>
      <w:r w:rsidRPr="00197F82">
        <w:rPr>
          <w:u w:val="single"/>
        </w:rPr>
        <w:t>Het gebruiken van de beschikbare instrumenten.</w:t>
      </w:r>
    </w:p>
    <w:p w14:paraId="6A5D5030" w14:textId="23CE19CB" w:rsidR="00AC7525" w:rsidRDefault="00AC7525" w:rsidP="009425D9">
      <w:pPr>
        <w:pStyle w:val="Lijstalinea"/>
      </w:pPr>
      <w:r>
        <w:t xml:space="preserve">We </w:t>
      </w:r>
      <w:r w:rsidRPr="00181BE3">
        <w:t xml:space="preserve">wachten </w:t>
      </w:r>
      <w:r>
        <w:t xml:space="preserve">niet </w:t>
      </w:r>
      <w:r w:rsidRPr="00181BE3">
        <w:t>op de</w:t>
      </w:r>
      <w:r w:rsidR="009425D9">
        <w:t xml:space="preserve"> vaststelling van de</w:t>
      </w:r>
      <w:r w:rsidRPr="00181BE3">
        <w:t xml:space="preserve"> omgevingsvisies om klimaatadaptatie mee te nemen bij ontwikkelingen. </w:t>
      </w:r>
      <w:r>
        <w:t xml:space="preserve">We gebruiken de </w:t>
      </w:r>
      <w:r w:rsidRPr="00181BE3">
        <w:t xml:space="preserve">instrumenten </w:t>
      </w:r>
      <w:r>
        <w:t xml:space="preserve">die </w:t>
      </w:r>
      <w:r w:rsidRPr="00181BE3">
        <w:t xml:space="preserve">beschikbaar </w:t>
      </w:r>
      <w:r>
        <w:t>zijn</w:t>
      </w:r>
      <w:r w:rsidR="009425D9">
        <w:t xml:space="preserve"> om</w:t>
      </w:r>
      <w:r>
        <w:t xml:space="preserve"> </w:t>
      </w:r>
      <w:r w:rsidRPr="00181BE3">
        <w:t xml:space="preserve">bij ontwikkelingen van derden afspraken over klimaatadaptatie te maken. </w:t>
      </w:r>
      <w:r w:rsidR="009425D9">
        <w:t xml:space="preserve">Denk bijvoorbeeld aan het maken van </w:t>
      </w:r>
      <w:r w:rsidRPr="00181BE3">
        <w:t>prestatieafspraken met de woningcorporaties, anterieure overeenkomsten met ontwikkelaars maar ook de borging ervan in het bestemmingsplan</w:t>
      </w:r>
      <w:r w:rsidRPr="00F84678">
        <w:t xml:space="preserve">. De werkwijze van een gebiedsgerichte klimaatadaptatie (maatregelen en voorwaarden) kan met de vaststelling van deze visie meteen worden toegepast bij (bouw)plannen die afwijken van het bestemmingplan/(tijdelijke) omgevingsplan, met de invoering van de Omgevingswet de </w:t>
      </w:r>
      <w:proofErr w:type="spellStart"/>
      <w:r w:rsidRPr="00F84678">
        <w:t>buitenplanse</w:t>
      </w:r>
      <w:proofErr w:type="spellEnd"/>
      <w:r w:rsidRPr="00F84678">
        <w:t xml:space="preserve"> omgevingsplanactiviteiten (BOPA</w:t>
      </w:r>
      <w:r>
        <w:t>)</w:t>
      </w:r>
    </w:p>
    <w:p w14:paraId="18DA22D9" w14:textId="77777777" w:rsidR="00AC7525" w:rsidRDefault="00AC7525" w:rsidP="00AC7525">
      <w:pPr>
        <w:pStyle w:val="Lijstalinea"/>
      </w:pPr>
    </w:p>
    <w:p w14:paraId="18EF6DD1" w14:textId="77777777" w:rsidR="00197F82" w:rsidRPr="00197F82" w:rsidRDefault="00AC7525" w:rsidP="00AC7525">
      <w:pPr>
        <w:pStyle w:val="Lijstalinea"/>
        <w:numPr>
          <w:ilvl w:val="0"/>
          <w:numId w:val="22"/>
        </w:numPr>
        <w:spacing w:line="276" w:lineRule="auto"/>
        <w:ind w:left="708"/>
      </w:pPr>
      <w:r w:rsidRPr="00197F82">
        <w:rPr>
          <w:u w:val="single"/>
        </w:rPr>
        <w:t>Implementatie klimaatadaptatie in het regionale afstemmingskader.</w:t>
      </w:r>
    </w:p>
    <w:p w14:paraId="1DF82994" w14:textId="3454B45B" w:rsidR="00AC7525" w:rsidRDefault="00AC7525" w:rsidP="00197F82">
      <w:pPr>
        <w:pStyle w:val="Lijstalinea"/>
        <w:spacing w:line="276" w:lineRule="auto"/>
        <w:ind w:left="708"/>
      </w:pPr>
      <w:r>
        <w:t xml:space="preserve">We blijven aangehaakt bij het proces om te komen tot een regionaal afstemmingskader. Klimaatadaptatie vormt een van de bouwstenen van het kader. We faciliteren gemeenten om klimaatadaptatie te borgen in het gemeentelijke omgevingsvisies en -plannen. </w:t>
      </w:r>
    </w:p>
    <w:p w14:paraId="3097E133" w14:textId="77777777" w:rsidR="00197F82" w:rsidRDefault="00197F82" w:rsidP="00197F82">
      <w:pPr>
        <w:pStyle w:val="Lijstalinea"/>
        <w:spacing w:line="276" w:lineRule="auto"/>
        <w:ind w:left="708"/>
      </w:pPr>
    </w:p>
    <w:p w14:paraId="545FE077" w14:textId="77777777" w:rsidR="00AC7525" w:rsidRPr="00197F82" w:rsidRDefault="00AC7525" w:rsidP="00197F82">
      <w:pPr>
        <w:pStyle w:val="Lijstalinea"/>
        <w:numPr>
          <w:ilvl w:val="0"/>
          <w:numId w:val="22"/>
        </w:numPr>
        <w:spacing w:line="276" w:lineRule="auto"/>
        <w:ind w:left="708"/>
        <w:rPr>
          <w:u w:val="single"/>
        </w:rPr>
      </w:pPr>
      <w:r w:rsidRPr="00197F82">
        <w:rPr>
          <w:u w:val="single"/>
        </w:rPr>
        <w:t>Onderzoek tariefdifferentiatie rioolheffing.</w:t>
      </w:r>
    </w:p>
    <w:p w14:paraId="7D331CEE" w14:textId="77777777" w:rsidR="00AC7525" w:rsidRDefault="00AC7525" w:rsidP="00AC7525">
      <w:pPr>
        <w:pStyle w:val="Lijstalinea"/>
        <w:spacing w:line="276" w:lineRule="auto"/>
      </w:pPr>
      <w:r>
        <w:t>Een instrument om het afkoppelen van objecten te versnellen zou kunnen zijn om te werken met een tariefdifferentiatie-rioolheffing. We voeren een onderzoek uit waarbij de haalbaarheid, doelmatigheid en wenselijkheid onderzoeken van het aanpassen van de heffingsgrond wordt onderzocht.</w:t>
      </w:r>
    </w:p>
    <w:p w14:paraId="424274F7" w14:textId="77777777" w:rsidR="00197F82" w:rsidRDefault="00197F82" w:rsidP="00197F82">
      <w:pPr>
        <w:spacing w:after="0" w:line="240" w:lineRule="auto"/>
        <w:rPr>
          <w:b/>
          <w:bCs/>
        </w:rPr>
      </w:pPr>
    </w:p>
    <w:p w14:paraId="42F680AC" w14:textId="05B3153D" w:rsidR="00197F82" w:rsidRDefault="00197F82" w:rsidP="00197F82">
      <w:pPr>
        <w:spacing w:after="0" w:line="240" w:lineRule="auto"/>
        <w:rPr>
          <w:b/>
          <w:bCs/>
        </w:rPr>
      </w:pPr>
      <w:commentRangeStart w:id="14"/>
      <w:r>
        <w:rPr>
          <w:b/>
          <w:bCs/>
        </w:rPr>
        <w:t xml:space="preserve">Acties en maatregelen voor planjaar 2023 en volgende jaren </w:t>
      </w:r>
      <w:commentRangeEnd w:id="14"/>
      <w:r w:rsidR="009425D9">
        <w:rPr>
          <w:rStyle w:val="Verwijzingopmerking"/>
        </w:rPr>
        <w:commentReference w:id="14"/>
      </w:r>
    </w:p>
    <w:p w14:paraId="3CA8FF3E" w14:textId="1C1D17EF" w:rsidR="00620B0A" w:rsidRDefault="00620B0A" w:rsidP="00620B0A">
      <w:pPr>
        <w:spacing w:after="0" w:line="240" w:lineRule="auto"/>
        <w:rPr>
          <w:b/>
          <w:bCs/>
        </w:rPr>
      </w:pPr>
    </w:p>
    <w:p w14:paraId="6131CF4D" w14:textId="77777777" w:rsidR="00620B0A" w:rsidRPr="001F5F1C" w:rsidRDefault="00620B0A" w:rsidP="00620B0A">
      <w:pPr>
        <w:spacing w:after="0" w:line="240" w:lineRule="auto"/>
      </w:pPr>
      <w:r w:rsidRPr="001F5F1C">
        <w:t>Planjaar 2023 en volgende jaren</w:t>
      </w:r>
    </w:p>
    <w:p w14:paraId="4EEAA44C" w14:textId="77777777" w:rsidR="00620B0A" w:rsidRPr="001F5F1C" w:rsidRDefault="00620B0A" w:rsidP="00620B0A">
      <w:pPr>
        <w:spacing w:after="0" w:line="240" w:lineRule="auto"/>
      </w:pPr>
    </w:p>
    <w:p w14:paraId="2CE9BF4A" w14:textId="01422D23" w:rsidR="00AC7525" w:rsidRPr="0042219B" w:rsidRDefault="00DD0B3F" w:rsidP="00620B0A">
      <w:pPr>
        <w:spacing w:after="0" w:line="240" w:lineRule="auto"/>
      </w:pPr>
      <w:r w:rsidRPr="0042219B">
        <w:t>Door</w:t>
      </w:r>
      <w:r>
        <w:t xml:space="preserve">bouwen </w:t>
      </w:r>
      <w:r w:rsidR="0042219B" w:rsidRPr="0042219B">
        <w:t xml:space="preserve">op de </w:t>
      </w:r>
      <w:r w:rsidR="00620B0A" w:rsidRPr="0042219B">
        <w:t>initiatieven uit 2022</w:t>
      </w:r>
    </w:p>
    <w:p w14:paraId="363213E4" w14:textId="292C616A" w:rsidR="00620B0A" w:rsidRDefault="00620B0A">
      <w:pPr>
        <w:rPr>
          <w:u w:val="single"/>
        </w:rPr>
      </w:pPr>
      <w:r>
        <w:rPr>
          <w:u w:val="single"/>
        </w:rPr>
        <w:br w:type="page"/>
      </w:r>
    </w:p>
    <w:p w14:paraId="1E5C31DB" w14:textId="26469501" w:rsidR="00AC7525" w:rsidRDefault="00AC7525" w:rsidP="006404A1">
      <w:pPr>
        <w:pStyle w:val="Kop1"/>
        <w:numPr>
          <w:ilvl w:val="0"/>
          <w:numId w:val="13"/>
        </w:numPr>
        <w:ind w:left="360"/>
      </w:pPr>
      <w:bookmarkStart w:id="15" w:name="_Toc90624403"/>
      <w:r>
        <w:lastRenderedPageBreak/>
        <w:t>Handelen bij calamiteiten</w:t>
      </w:r>
      <w:bookmarkEnd w:id="13"/>
      <w:bookmarkEnd w:id="15"/>
    </w:p>
    <w:p w14:paraId="52679219" w14:textId="71B4D90B" w:rsidR="009425D9" w:rsidRPr="009425D9" w:rsidRDefault="009425D9" w:rsidP="009425D9">
      <w:r>
        <w:rPr>
          <w:noProof/>
        </w:rPr>
        <mc:AlternateContent>
          <mc:Choice Requires="wps">
            <w:drawing>
              <wp:anchor distT="45720" distB="45720" distL="114300" distR="114300" simplePos="0" relativeHeight="251665408" behindDoc="0" locked="0" layoutInCell="1" allowOverlap="1" wp14:anchorId="5E8FAE0F" wp14:editId="4361EF47">
                <wp:simplePos x="0" y="0"/>
                <wp:positionH relativeFrom="column">
                  <wp:posOffset>0</wp:posOffset>
                </wp:positionH>
                <wp:positionV relativeFrom="paragraph">
                  <wp:posOffset>527761</wp:posOffset>
                </wp:positionV>
                <wp:extent cx="5693410" cy="1404620"/>
                <wp:effectExtent l="0" t="0" r="21590" b="2032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4C4C9D4E" w14:textId="77777777" w:rsidR="00AC7525" w:rsidRDefault="00AC7525" w:rsidP="00AC7525">
                            <w:r w:rsidRPr="002C2654">
                              <w:t>Een waterrobuuste en klimaatbestendige inrichting kan de schade en overlast door extreme weersituaties beperken, maar nooit helemaal voorkomen. Overheden willen zich beter voorbereiden op calamiteiten die veroorzaakt worden door wateroverlast, hitte, droogte en overstroming. Noodvoorzieningen en snel herstel van</w:t>
                            </w:r>
                            <w:r>
                              <w:t xml:space="preserve"> vitale en kwetsbare infrastructuur</w:t>
                            </w:r>
                            <w:r w:rsidRPr="002C2654">
                              <w:t xml:space="preserve"> krijgen daarbij speciale aandacht.</w:t>
                            </w:r>
                          </w:p>
                          <w:p w14:paraId="323BA05D" w14:textId="4D862D8D" w:rsidR="00AC7525" w:rsidRPr="005B36BA" w:rsidRDefault="00AC7525" w:rsidP="00AC7525">
                            <w:pPr>
                              <w:jc w:val="right"/>
                              <w:rPr>
                                <w:i/>
                                <w:iCs/>
                                <w:sz w:val="18"/>
                                <w:szCs w:val="18"/>
                              </w:rPr>
                            </w:pPr>
                            <w:r w:rsidRPr="00651C67">
                              <w:rPr>
                                <w:i/>
                                <w:iCs/>
                                <w:sz w:val="18"/>
                                <w:szCs w:val="18"/>
                              </w:rPr>
                              <w:t xml:space="preserve">Bron: </w:t>
                            </w:r>
                            <w:r w:rsidR="009425D9">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FAE0F" id="_x0000_s1032" type="#_x0000_t202" style="position:absolute;margin-left:0;margin-top:41.55pt;width:448.3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" fillcolor="#deeaf6 [660]" strokecolor="#deeaf6 [660]">
                <v:textbox style="mso-fit-shape-to-text:t">
                  <w:txbxContent>
                    <w:p w14:paraId="4C4C9D4E" w14:textId="77777777" w:rsidR="00AC7525" w:rsidRDefault="00AC7525" w:rsidP="00AC7525">
                      <w:r w:rsidRPr="002C2654">
                        <w:t>Een waterrobuuste en klimaatbestendige inrichting kan de schade en overlast door extreme weersituaties beperken, maar nooit helemaal voorkomen. Overheden willen zich beter voorbereiden op calamiteiten die veroorzaakt worden door wateroverlast, hitte, droogte en overstroming. Noodvoorzieningen en snel herstel van</w:t>
                      </w:r>
                      <w:r>
                        <w:t xml:space="preserve"> vitale en kwetsbare infrastructuur</w:t>
                      </w:r>
                      <w:r w:rsidRPr="002C2654">
                        <w:t xml:space="preserve"> krijgen daarbij speciale aandacht.</w:t>
                      </w:r>
                    </w:p>
                    <w:p w14:paraId="323BA05D" w14:textId="4D862D8D" w:rsidR="00AC7525" w:rsidRPr="005B36BA" w:rsidRDefault="00AC7525" w:rsidP="00AC7525">
                      <w:pPr>
                        <w:jc w:val="right"/>
                        <w:rPr>
                          <w:i/>
                          <w:iCs/>
                          <w:sz w:val="18"/>
                          <w:szCs w:val="18"/>
                        </w:rPr>
                      </w:pPr>
                      <w:r w:rsidRPr="00651C67">
                        <w:rPr>
                          <w:i/>
                          <w:iCs/>
                          <w:sz w:val="18"/>
                          <w:szCs w:val="18"/>
                        </w:rPr>
                        <w:t xml:space="preserve">Bron: </w:t>
                      </w:r>
                      <w:r w:rsidR="009425D9">
                        <w:rPr>
                          <w:i/>
                          <w:iCs/>
                          <w:sz w:val="18"/>
                          <w:szCs w:val="18"/>
                        </w:rPr>
                        <w:t>D</w:t>
                      </w:r>
                      <w:r w:rsidRPr="00651C67">
                        <w:rPr>
                          <w:i/>
                          <w:iCs/>
                          <w:sz w:val="18"/>
                          <w:szCs w:val="18"/>
                        </w:rPr>
                        <w:t>eltaplan</w:t>
                      </w:r>
                    </w:p>
                  </w:txbxContent>
                </v:textbox>
                <w10:wrap type="square"/>
              </v:shape>
            </w:pict>
          </mc:Fallback>
        </mc:AlternateContent>
      </w:r>
      <w:r>
        <w:t>De zevende en laatste ambitie uit het DPRA is “Handelen bij calamiteiten”. Hierover wordt in het Deltaplan het volgende gezegd</w:t>
      </w:r>
    </w:p>
    <w:p w14:paraId="51F16C55" w14:textId="5A3203DD" w:rsidR="00AC7525" w:rsidRDefault="00AC7525" w:rsidP="00AC7525">
      <w:pPr>
        <w:pStyle w:val="Kop3"/>
        <w:ind w:left="1080"/>
      </w:pPr>
    </w:p>
    <w:p w14:paraId="35D5E78D" w14:textId="2F63059E" w:rsidR="00AC7525" w:rsidRDefault="00AC7525" w:rsidP="006404A1">
      <w:pPr>
        <w:pStyle w:val="Kop2"/>
        <w:numPr>
          <w:ilvl w:val="1"/>
          <w:numId w:val="13"/>
        </w:numPr>
        <w:ind w:left="720"/>
      </w:pPr>
      <w:r>
        <w:t>Wat wil</w:t>
      </w:r>
      <w:r w:rsidR="006404A1">
        <w:t>len we</w:t>
      </w:r>
      <w:r>
        <w:t xml:space="preserve"> bereiken?</w:t>
      </w:r>
    </w:p>
    <w:p w14:paraId="0707D4F3" w14:textId="791396EA" w:rsidR="00AC7525" w:rsidRDefault="00AC7525" w:rsidP="00AC7525">
      <w:r>
        <w:t xml:space="preserve">We zijn als regio formeel </w:t>
      </w:r>
      <w:r w:rsidRPr="00604F2C">
        <w:t>niet verantwoordelijk voor het klimaatbestendig en waterrobuust maken van vitale en kwetsbare functies</w:t>
      </w:r>
      <w:r w:rsidR="0042219B">
        <w:t xml:space="preserve">. </w:t>
      </w:r>
      <w:r w:rsidR="00ED6CD9">
        <w:t xml:space="preserve">Dit is </w:t>
      </w:r>
      <w:r w:rsidR="0042219B">
        <w:t xml:space="preserve">een landelijke aanpak </w:t>
      </w:r>
      <w:r w:rsidR="00DD0B3F">
        <w:t xml:space="preserve">onder verantwoordelijkheid van meerdere ministeries. </w:t>
      </w:r>
      <w:r w:rsidRPr="00604F2C">
        <w:t xml:space="preserve">Wel kunnen </w:t>
      </w:r>
      <w:r>
        <w:t xml:space="preserve">we </w:t>
      </w:r>
      <w:r w:rsidRPr="00604F2C">
        <w:t xml:space="preserve">een belangrijke bijdrage leveren in de vorm van kennis, communicatie, vergunningverlening en ruimtelijke inrichting. Bovendien kan uitval van vitale en kwetsbare functies </w:t>
      </w:r>
      <w:r>
        <w:t xml:space="preserve">voor de regio </w:t>
      </w:r>
      <w:r w:rsidRPr="00604F2C">
        <w:t xml:space="preserve">ernstige gevolgen hebben. Het is daarom belangrijk dat </w:t>
      </w:r>
      <w:r>
        <w:t>we</w:t>
      </w:r>
      <w:r w:rsidRPr="00604F2C">
        <w:t xml:space="preserve"> weten wat er kan gebeuren als vitale en kwetsbare functies uitvallen en hoe </w:t>
      </w:r>
      <w:r>
        <w:t xml:space="preserve">we </w:t>
      </w:r>
      <w:r w:rsidRPr="00604F2C">
        <w:t>de gevolgen kun</w:t>
      </w:r>
      <w:r>
        <w:t>nen</w:t>
      </w:r>
      <w:r w:rsidRPr="00604F2C">
        <w:t xml:space="preserve"> voorkomen</w:t>
      </w:r>
      <w:r>
        <w:t xml:space="preserve"> of beperkten</w:t>
      </w:r>
      <w:r w:rsidRPr="00604F2C">
        <w:t xml:space="preserve">. </w:t>
      </w:r>
    </w:p>
    <w:p w14:paraId="52813190" w14:textId="77777777" w:rsidR="00AC7525" w:rsidRDefault="00AC7525" w:rsidP="00AC7525">
      <w:r>
        <w:t xml:space="preserve">Ook kunnen we als regio </w:t>
      </w:r>
      <w:r w:rsidRPr="00604F2C">
        <w:t>besluiten om op regionaal of lokaal niveau objecten of infrastructuur als vitaal en kwetsbaar aan te wijzen.</w:t>
      </w:r>
      <w:r>
        <w:t xml:space="preserve"> We gaan actief het gesprek aan met het Waterschap Limburg, Provincie Limburg, netbeheerders en de veiligheidsregio Zuid-Limburg over mogelijke vitale en kwetsbare functies in onze regio. De uitkomsten van de evaluaties over de gevolgen van de wateroverlast en het hoogwater van juli 2021 zijn hierbij het eerst aanknopingspunt. </w:t>
      </w:r>
    </w:p>
    <w:p w14:paraId="41573F7F" w14:textId="4D0408DE" w:rsidR="00AC7525" w:rsidRDefault="00AC7525" w:rsidP="00AC7525">
      <w:r>
        <w:t xml:space="preserve">We </w:t>
      </w:r>
      <w:r w:rsidR="009425D9">
        <w:t xml:space="preserve">communiceren </w:t>
      </w:r>
      <w:r>
        <w:t xml:space="preserve">als regio actief richting inwoners en ondernemers over kwetsbaarheden van de eigen objecten. Ook voorlichting over </w:t>
      </w:r>
      <w:r w:rsidR="009425D9">
        <w:t xml:space="preserve">het nemen van </w:t>
      </w:r>
      <w:r>
        <w:t>preventieve maatregelen en het handelen bij calamiteiten wordt in deze communicatie meegenomen.</w:t>
      </w:r>
    </w:p>
    <w:p w14:paraId="4B2BD157" w14:textId="77777777" w:rsidR="00AC7525" w:rsidRDefault="00AC7525" w:rsidP="006404A1">
      <w:pPr>
        <w:pStyle w:val="Geenafstand"/>
      </w:pPr>
    </w:p>
    <w:p w14:paraId="6B0AC727" w14:textId="5D3674F2" w:rsidR="00AC7525" w:rsidRDefault="00AC7525" w:rsidP="006404A1">
      <w:pPr>
        <w:pStyle w:val="Kop2"/>
        <w:numPr>
          <w:ilvl w:val="1"/>
          <w:numId w:val="13"/>
        </w:numPr>
        <w:ind w:left="720"/>
      </w:pPr>
      <w:r>
        <w:t>Wat gaa</w:t>
      </w:r>
      <w:r w:rsidR="006404A1">
        <w:t>n we</w:t>
      </w:r>
      <w:r>
        <w:t xml:space="preserve"> doen? </w:t>
      </w:r>
    </w:p>
    <w:p w14:paraId="17870720" w14:textId="77777777" w:rsidR="00AC7525" w:rsidRDefault="00AC7525" w:rsidP="006404A1">
      <w:pPr>
        <w:pStyle w:val="Geenafstand"/>
      </w:pPr>
    </w:p>
    <w:p w14:paraId="32291617" w14:textId="6DF3A540" w:rsidR="00AC7525" w:rsidRPr="002B1DE8" w:rsidRDefault="00AC7525" w:rsidP="00AC7525">
      <w:pPr>
        <w:spacing w:line="276" w:lineRule="auto"/>
        <w:rPr>
          <w:b/>
          <w:bCs/>
        </w:rPr>
      </w:pPr>
      <w:r w:rsidRPr="002B1DE8">
        <w:rPr>
          <w:b/>
          <w:bCs/>
        </w:rPr>
        <w:t>Acties en maatregelen</w:t>
      </w:r>
      <w:r w:rsidR="006404A1">
        <w:rPr>
          <w:b/>
          <w:bCs/>
        </w:rPr>
        <w:t xml:space="preserve"> voor</w:t>
      </w:r>
      <w:r w:rsidRPr="002B1DE8">
        <w:rPr>
          <w:b/>
          <w:bCs/>
        </w:rPr>
        <w:t xml:space="preserve"> planjaar 2022</w:t>
      </w:r>
    </w:p>
    <w:p w14:paraId="48B336E5" w14:textId="77777777" w:rsidR="006404A1" w:rsidRDefault="00AC7525" w:rsidP="006404A1">
      <w:pPr>
        <w:pStyle w:val="Lijstalinea"/>
        <w:numPr>
          <w:ilvl w:val="0"/>
          <w:numId w:val="23"/>
        </w:numPr>
        <w:spacing w:line="276" w:lineRule="auto"/>
        <w:rPr>
          <w:u w:val="single"/>
        </w:rPr>
      </w:pPr>
      <w:r w:rsidRPr="006404A1">
        <w:rPr>
          <w:u w:val="single"/>
        </w:rPr>
        <w:t>Actief communiceren richting burgers</w:t>
      </w:r>
    </w:p>
    <w:p w14:paraId="7BEADBCA" w14:textId="1E4DD8EB" w:rsidR="00AC7525" w:rsidRDefault="00AC7525" w:rsidP="006404A1">
      <w:pPr>
        <w:pStyle w:val="Lijstalinea"/>
        <w:spacing w:line="276" w:lineRule="auto"/>
      </w:pPr>
      <w:r>
        <w:t xml:space="preserve">Inwoners zullen worden geattendeerd op de mogelijkheid voor een waterveiligheidsgesprek bij de WoonWijzerWinkel. Dit kan via de reguliere marketingcampagnes van de WoonWijzerWinkel, maar kan ook een gerichte actie zijn op basis van beschikbare data. Denk hierbij aan een overzicht van getroffen panden of de resultaten van de stresstesten. </w:t>
      </w:r>
    </w:p>
    <w:p w14:paraId="2B876E2A" w14:textId="77777777" w:rsidR="006404A1" w:rsidRPr="006404A1" w:rsidRDefault="006404A1" w:rsidP="006404A1">
      <w:pPr>
        <w:pStyle w:val="Lijstalinea"/>
        <w:spacing w:line="276" w:lineRule="auto"/>
        <w:rPr>
          <w:u w:val="single"/>
        </w:rPr>
      </w:pPr>
    </w:p>
    <w:p w14:paraId="7BFEDE9F" w14:textId="77777777" w:rsidR="00AC7525" w:rsidRDefault="00AC7525" w:rsidP="006404A1">
      <w:pPr>
        <w:pStyle w:val="Lijstalinea"/>
        <w:numPr>
          <w:ilvl w:val="0"/>
          <w:numId w:val="23"/>
        </w:numPr>
        <w:spacing w:line="276" w:lineRule="auto"/>
      </w:pPr>
      <w:r w:rsidRPr="006404A1">
        <w:rPr>
          <w:u w:val="single"/>
        </w:rPr>
        <w:t>Optie waterveiligheid subsidie via DPRA-regeling</w:t>
      </w:r>
      <w:r>
        <w:tab/>
      </w:r>
    </w:p>
    <w:p w14:paraId="5E559C27" w14:textId="1DCFD3F4" w:rsidR="00301156" w:rsidRDefault="00AC7525" w:rsidP="00AC7525">
      <w:pPr>
        <w:pStyle w:val="Lijstalinea"/>
        <w:spacing w:line="276" w:lineRule="auto"/>
      </w:pPr>
      <w:r>
        <w:t xml:space="preserve">We onderzoeken de mogelijkheid om de Impulsgelden-DPRA in te zetten voor een regionale subsidieregeling waterveiligheid. Deze regeling zou burgers moeten stimuleren tot het nemen van preventieve maatregelen zoals het plaatsen van schotten bij voordeuren of </w:t>
      </w:r>
      <w:r>
        <w:lastRenderedPageBreak/>
        <w:t xml:space="preserve">garages, het opmetselen van Koekoeks en andere kleinschalige technische maatregelen. Het doel moet zijn om onveilige situatie of schades te beperken. </w:t>
      </w:r>
    </w:p>
    <w:p w14:paraId="490307E3" w14:textId="77777777" w:rsidR="006404A1" w:rsidRDefault="006404A1" w:rsidP="00AC7525">
      <w:pPr>
        <w:pStyle w:val="Lijstalinea"/>
        <w:spacing w:line="276" w:lineRule="auto"/>
      </w:pPr>
    </w:p>
    <w:p w14:paraId="1C22B577" w14:textId="079C127E" w:rsidR="006404A1" w:rsidRDefault="006404A1" w:rsidP="006404A1">
      <w:pPr>
        <w:spacing w:after="0" w:line="240" w:lineRule="auto"/>
        <w:rPr>
          <w:b/>
          <w:bCs/>
        </w:rPr>
      </w:pPr>
      <w:r w:rsidRPr="009425D9">
        <w:rPr>
          <w:b/>
          <w:bCs/>
        </w:rPr>
        <w:t>Acties en maatregelen voor planjaar 2023 en volgende jaren</w:t>
      </w:r>
      <w:r>
        <w:rPr>
          <w:b/>
          <w:bCs/>
        </w:rPr>
        <w:t xml:space="preserve"> </w:t>
      </w:r>
    </w:p>
    <w:p w14:paraId="097E203A" w14:textId="46A70A3E" w:rsidR="00DD0B3F" w:rsidRDefault="00DD0B3F" w:rsidP="006404A1">
      <w:pPr>
        <w:spacing w:after="0" w:line="240" w:lineRule="auto"/>
        <w:rPr>
          <w:b/>
          <w:bCs/>
        </w:rPr>
      </w:pPr>
    </w:p>
    <w:p w14:paraId="1140B6B5" w14:textId="7AADEA7C" w:rsidR="00DD0B3F" w:rsidRPr="00AC7525" w:rsidRDefault="00DD0B3F" w:rsidP="006404A1">
      <w:pPr>
        <w:spacing w:after="0" w:line="240" w:lineRule="auto"/>
      </w:pPr>
      <w:r w:rsidRPr="0042219B">
        <w:t>Door</w:t>
      </w:r>
      <w:r>
        <w:t xml:space="preserve">bouwen </w:t>
      </w:r>
      <w:r w:rsidRPr="0042219B">
        <w:t>op de initiatieven uit 2022</w:t>
      </w:r>
    </w:p>
    <w:sectPr w:rsidR="00DD0B3F" w:rsidRPr="00AC7525" w:rsidSect="006404A1">
      <w:footerReference w:type="default" r:id="rId18"/>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Pim Derwort" w:date="2021-12-17T09:02:00Z" w:initials="PD">
    <w:p w14:paraId="7B6BDACF" w14:textId="67D8F857" w:rsidR="009425D9" w:rsidRDefault="009425D9">
      <w:pPr>
        <w:pStyle w:val="Tekstopmerking"/>
      </w:pPr>
      <w:r>
        <w:rPr>
          <w:rStyle w:val="Verwijzingopmerking"/>
        </w:rPr>
        <w:annotationRef/>
      </w:r>
      <w:r>
        <w:t>Ontbreekt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6BDA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6D0C2" w16cex:dateUtc="2021-12-17T0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6BDACF" w16cid:durableId="2566D0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46BC3" w14:textId="77777777" w:rsidR="001F13F4" w:rsidRDefault="001F13F4" w:rsidP="006404A1">
      <w:pPr>
        <w:spacing w:after="0" w:line="240" w:lineRule="auto"/>
      </w:pPr>
      <w:r>
        <w:separator/>
      </w:r>
    </w:p>
  </w:endnote>
  <w:endnote w:type="continuationSeparator" w:id="0">
    <w:p w14:paraId="44A61AC0" w14:textId="77777777" w:rsidR="001F13F4" w:rsidRDefault="001F13F4" w:rsidP="00640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380466"/>
      <w:docPartObj>
        <w:docPartGallery w:val="Page Numbers (Bottom of Page)"/>
        <w:docPartUnique/>
      </w:docPartObj>
    </w:sdtPr>
    <w:sdtEndPr/>
    <w:sdtContent>
      <w:p w14:paraId="1909F54A" w14:textId="4C10B031" w:rsidR="006404A1" w:rsidRDefault="006404A1">
        <w:pPr>
          <w:pStyle w:val="Voettekst"/>
          <w:jc w:val="center"/>
        </w:pPr>
        <w:r>
          <w:fldChar w:fldCharType="begin"/>
        </w:r>
        <w:r>
          <w:instrText>PAGE   \* MERGEFORMAT</w:instrText>
        </w:r>
        <w:r>
          <w:fldChar w:fldCharType="separate"/>
        </w:r>
        <w:r>
          <w:t>2</w:t>
        </w:r>
        <w:r>
          <w:fldChar w:fldCharType="end"/>
        </w:r>
      </w:p>
    </w:sdtContent>
  </w:sdt>
  <w:p w14:paraId="352541FD" w14:textId="77777777" w:rsidR="006404A1" w:rsidRDefault="006404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546CA" w14:textId="77777777" w:rsidR="001F13F4" w:rsidRDefault="001F13F4" w:rsidP="006404A1">
      <w:pPr>
        <w:spacing w:after="0" w:line="240" w:lineRule="auto"/>
      </w:pPr>
      <w:r>
        <w:separator/>
      </w:r>
    </w:p>
  </w:footnote>
  <w:footnote w:type="continuationSeparator" w:id="0">
    <w:p w14:paraId="462BA5EF" w14:textId="77777777" w:rsidR="001F13F4" w:rsidRDefault="001F13F4" w:rsidP="006404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85328"/>
    <w:multiLevelType w:val="hybridMultilevel"/>
    <w:tmpl w:val="2A844E4A"/>
    <w:lvl w:ilvl="0" w:tplc="6C989BA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D6E6C73"/>
    <w:multiLevelType w:val="multilevel"/>
    <w:tmpl w:val="48C65EA8"/>
    <w:lvl w:ilvl="0">
      <w:start w:val="1"/>
      <w:numFmt w:val="decimal"/>
      <w:lvlText w:val="%1."/>
      <w:lvlJc w:val="left"/>
      <w:pPr>
        <w:ind w:left="720" w:hanging="360"/>
      </w:pPr>
      <w:rPr>
        <w:rFonts w:hint="default"/>
      </w:rPr>
    </w:lvl>
    <w:lvl w:ilvl="1">
      <w:start w:val="2"/>
      <w:numFmt w:val="decimal"/>
      <w:isLgl/>
      <w:lvlText w:val="%1.%2"/>
      <w:lvlJc w:val="left"/>
      <w:pPr>
        <w:ind w:left="1420" w:hanging="7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0DCB65AA"/>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AA25C1F"/>
    <w:multiLevelType w:val="hybridMultilevel"/>
    <w:tmpl w:val="EA1E1D54"/>
    <w:lvl w:ilvl="0" w:tplc="04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3E0B06"/>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7022080"/>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4502AC9"/>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210E2B"/>
    <w:multiLevelType w:val="multilevel"/>
    <w:tmpl w:val="1944AE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C5F3CE7"/>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3FC69AF"/>
    <w:multiLevelType w:val="hybridMultilevel"/>
    <w:tmpl w:val="54BE7F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6AE41D3"/>
    <w:multiLevelType w:val="hybridMultilevel"/>
    <w:tmpl w:val="F49230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7454B38"/>
    <w:multiLevelType w:val="hybridMultilevel"/>
    <w:tmpl w:val="2F042E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9AB3A82"/>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9DE6CAB"/>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14325BC"/>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7557BFA"/>
    <w:multiLevelType w:val="hybridMultilevel"/>
    <w:tmpl w:val="3FCCC0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8251798"/>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A8257F6"/>
    <w:multiLevelType w:val="hybridMultilevel"/>
    <w:tmpl w:val="C9729B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AB20DD5"/>
    <w:multiLevelType w:val="multilevel"/>
    <w:tmpl w:val="48C65EA8"/>
    <w:lvl w:ilvl="0">
      <w:start w:val="1"/>
      <w:numFmt w:val="decimal"/>
      <w:lvlText w:val="%1."/>
      <w:lvlJc w:val="left"/>
      <w:pPr>
        <w:ind w:left="720" w:hanging="360"/>
      </w:pPr>
      <w:rPr>
        <w:rFonts w:hint="default"/>
      </w:rPr>
    </w:lvl>
    <w:lvl w:ilvl="1">
      <w:start w:val="2"/>
      <w:numFmt w:val="decimal"/>
      <w:isLgl/>
      <w:lvlText w:val="%1.%2"/>
      <w:lvlJc w:val="left"/>
      <w:pPr>
        <w:ind w:left="1420" w:hanging="7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15:restartNumberingAfterBreak="0">
    <w:nsid w:val="727E160D"/>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2AA2D0B"/>
    <w:multiLevelType w:val="hybridMultilevel"/>
    <w:tmpl w:val="2F042E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5B45054"/>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8215BFD"/>
    <w:multiLevelType w:val="hybridMultilevel"/>
    <w:tmpl w:val="EA1E1D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num>
  <w:num w:numId="2">
    <w:abstractNumId w:val="15"/>
  </w:num>
  <w:num w:numId="3">
    <w:abstractNumId w:val="13"/>
  </w:num>
  <w:num w:numId="4">
    <w:abstractNumId w:val="3"/>
  </w:num>
  <w:num w:numId="5">
    <w:abstractNumId w:val="20"/>
  </w:num>
  <w:num w:numId="6">
    <w:abstractNumId w:val="17"/>
  </w:num>
  <w:num w:numId="7">
    <w:abstractNumId w:val="22"/>
  </w:num>
  <w:num w:numId="8">
    <w:abstractNumId w:val="1"/>
  </w:num>
  <w:num w:numId="9">
    <w:abstractNumId w:val="18"/>
  </w:num>
  <w:num w:numId="10">
    <w:abstractNumId w:val="9"/>
  </w:num>
  <w:num w:numId="11">
    <w:abstractNumId w:val="0"/>
  </w:num>
  <w:num w:numId="12">
    <w:abstractNumId w:val="11"/>
  </w:num>
  <w:num w:numId="13">
    <w:abstractNumId w:val="7"/>
  </w:num>
  <w:num w:numId="14">
    <w:abstractNumId w:val="2"/>
  </w:num>
  <w:num w:numId="15">
    <w:abstractNumId w:val="6"/>
  </w:num>
  <w:num w:numId="16">
    <w:abstractNumId w:val="16"/>
  </w:num>
  <w:num w:numId="17">
    <w:abstractNumId w:val="8"/>
  </w:num>
  <w:num w:numId="18">
    <w:abstractNumId w:val="19"/>
  </w:num>
  <w:num w:numId="19">
    <w:abstractNumId w:val="5"/>
  </w:num>
  <w:num w:numId="20">
    <w:abstractNumId w:val="21"/>
  </w:num>
  <w:num w:numId="21">
    <w:abstractNumId w:val="12"/>
  </w:num>
  <w:num w:numId="22">
    <w:abstractNumId w:val="4"/>
  </w:num>
  <w:num w:numId="2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m Derwort">
    <w15:presenceInfo w15:providerId="AD" w15:userId="S-1-5-21-1212627847-3491287494-2029479718-36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525"/>
    <w:rsid w:val="000F321C"/>
    <w:rsid w:val="00100735"/>
    <w:rsid w:val="00146BE9"/>
    <w:rsid w:val="00183172"/>
    <w:rsid w:val="00197F82"/>
    <w:rsid w:val="001E079D"/>
    <w:rsid w:val="001F13F4"/>
    <w:rsid w:val="0025585C"/>
    <w:rsid w:val="00301156"/>
    <w:rsid w:val="00325B58"/>
    <w:rsid w:val="003F57F1"/>
    <w:rsid w:val="0042219B"/>
    <w:rsid w:val="005031AE"/>
    <w:rsid w:val="005A6353"/>
    <w:rsid w:val="005B4BB0"/>
    <w:rsid w:val="00620B0A"/>
    <w:rsid w:val="006404A1"/>
    <w:rsid w:val="007331B2"/>
    <w:rsid w:val="00846578"/>
    <w:rsid w:val="00913CA0"/>
    <w:rsid w:val="009425D9"/>
    <w:rsid w:val="009B1687"/>
    <w:rsid w:val="00A06B8B"/>
    <w:rsid w:val="00A56F30"/>
    <w:rsid w:val="00AC7525"/>
    <w:rsid w:val="00B32927"/>
    <w:rsid w:val="00B808B9"/>
    <w:rsid w:val="00C33112"/>
    <w:rsid w:val="00CA08F7"/>
    <w:rsid w:val="00CE704C"/>
    <w:rsid w:val="00D61441"/>
    <w:rsid w:val="00DD0B3F"/>
    <w:rsid w:val="00DE073C"/>
    <w:rsid w:val="00E34993"/>
    <w:rsid w:val="00ED6CD9"/>
    <w:rsid w:val="00F133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DF6BF"/>
  <w15:chartTrackingRefBased/>
  <w15:docId w15:val="{2B10EBD8-6089-4E8C-B331-EC27AB9D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C7525"/>
  </w:style>
  <w:style w:type="paragraph" w:styleId="Kop1">
    <w:name w:val="heading 1"/>
    <w:basedOn w:val="Standaard"/>
    <w:next w:val="Standaard"/>
    <w:link w:val="Kop1Char"/>
    <w:uiPriority w:val="9"/>
    <w:qFormat/>
    <w:rsid w:val="00AC75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C75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AC75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AC7525"/>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AC7525"/>
    <w:rPr>
      <w:rFonts w:asciiTheme="majorHAnsi" w:eastAsiaTheme="majorEastAsia" w:hAnsiTheme="majorHAnsi" w:cstheme="majorBidi"/>
      <w:color w:val="1F4D78" w:themeColor="accent1" w:themeShade="7F"/>
      <w:sz w:val="24"/>
      <w:szCs w:val="24"/>
    </w:rPr>
  </w:style>
  <w:style w:type="paragraph" w:styleId="Lijstalinea">
    <w:name w:val="List Paragraph"/>
    <w:basedOn w:val="Standaard"/>
    <w:uiPriority w:val="34"/>
    <w:qFormat/>
    <w:rsid w:val="00AC7525"/>
    <w:pPr>
      <w:ind w:left="720"/>
      <w:contextualSpacing/>
    </w:pPr>
  </w:style>
  <w:style w:type="character" w:customStyle="1" w:styleId="Kop1Char">
    <w:name w:val="Kop 1 Char"/>
    <w:basedOn w:val="Standaardalinea-lettertype"/>
    <w:link w:val="Kop1"/>
    <w:uiPriority w:val="9"/>
    <w:rsid w:val="00AC7525"/>
    <w:rPr>
      <w:rFonts w:asciiTheme="majorHAnsi" w:eastAsiaTheme="majorEastAsia" w:hAnsiTheme="majorHAnsi" w:cstheme="majorBidi"/>
      <w:color w:val="2E74B5" w:themeColor="accent1" w:themeShade="BF"/>
      <w:sz w:val="32"/>
      <w:szCs w:val="32"/>
    </w:rPr>
  </w:style>
  <w:style w:type="paragraph" w:styleId="Geenafstand">
    <w:name w:val="No Spacing"/>
    <w:uiPriority w:val="1"/>
    <w:qFormat/>
    <w:rsid w:val="00AC7525"/>
    <w:pPr>
      <w:spacing w:after="0" w:line="240" w:lineRule="auto"/>
    </w:pPr>
  </w:style>
  <w:style w:type="paragraph" w:styleId="Kopvaninhoudsopgave">
    <w:name w:val="TOC Heading"/>
    <w:basedOn w:val="Kop1"/>
    <w:next w:val="Standaard"/>
    <w:uiPriority w:val="39"/>
    <w:unhideWhenUsed/>
    <w:qFormat/>
    <w:rsid w:val="006404A1"/>
    <w:pPr>
      <w:outlineLvl w:val="9"/>
    </w:pPr>
    <w:rPr>
      <w:lang w:val="en-GB" w:eastAsia="en-GB"/>
    </w:rPr>
  </w:style>
  <w:style w:type="paragraph" w:styleId="Inhopg1">
    <w:name w:val="toc 1"/>
    <w:basedOn w:val="Standaard"/>
    <w:next w:val="Standaard"/>
    <w:autoRedefine/>
    <w:uiPriority w:val="39"/>
    <w:unhideWhenUsed/>
    <w:rsid w:val="006404A1"/>
    <w:pPr>
      <w:spacing w:after="100"/>
    </w:pPr>
  </w:style>
  <w:style w:type="paragraph" w:styleId="Inhopg2">
    <w:name w:val="toc 2"/>
    <w:basedOn w:val="Standaard"/>
    <w:next w:val="Standaard"/>
    <w:autoRedefine/>
    <w:uiPriority w:val="39"/>
    <w:unhideWhenUsed/>
    <w:rsid w:val="006404A1"/>
    <w:pPr>
      <w:spacing w:after="100"/>
      <w:ind w:left="220"/>
    </w:pPr>
  </w:style>
  <w:style w:type="character" w:styleId="Hyperlink">
    <w:name w:val="Hyperlink"/>
    <w:basedOn w:val="Standaardalinea-lettertype"/>
    <w:uiPriority w:val="99"/>
    <w:unhideWhenUsed/>
    <w:rsid w:val="006404A1"/>
    <w:rPr>
      <w:color w:val="0563C1" w:themeColor="hyperlink"/>
      <w:u w:val="single"/>
    </w:rPr>
  </w:style>
  <w:style w:type="paragraph" w:styleId="Koptekst">
    <w:name w:val="header"/>
    <w:basedOn w:val="Standaard"/>
    <w:link w:val="KoptekstChar"/>
    <w:uiPriority w:val="99"/>
    <w:unhideWhenUsed/>
    <w:rsid w:val="006404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404A1"/>
  </w:style>
  <w:style w:type="paragraph" w:styleId="Voettekst">
    <w:name w:val="footer"/>
    <w:basedOn w:val="Standaard"/>
    <w:link w:val="VoettekstChar"/>
    <w:uiPriority w:val="99"/>
    <w:unhideWhenUsed/>
    <w:rsid w:val="006404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404A1"/>
  </w:style>
  <w:style w:type="character" w:styleId="Verwijzingopmerking">
    <w:name w:val="annotation reference"/>
    <w:basedOn w:val="Standaardalinea-lettertype"/>
    <w:uiPriority w:val="99"/>
    <w:semiHidden/>
    <w:unhideWhenUsed/>
    <w:rsid w:val="00146BE9"/>
    <w:rPr>
      <w:sz w:val="16"/>
      <w:szCs w:val="16"/>
    </w:rPr>
  </w:style>
  <w:style w:type="paragraph" w:styleId="Tekstopmerking">
    <w:name w:val="annotation text"/>
    <w:basedOn w:val="Standaard"/>
    <w:link w:val="TekstopmerkingChar"/>
    <w:uiPriority w:val="99"/>
    <w:unhideWhenUsed/>
    <w:rsid w:val="00146BE9"/>
    <w:pPr>
      <w:spacing w:line="240" w:lineRule="auto"/>
    </w:pPr>
    <w:rPr>
      <w:sz w:val="20"/>
      <w:szCs w:val="20"/>
    </w:rPr>
  </w:style>
  <w:style w:type="character" w:customStyle="1" w:styleId="TekstopmerkingChar">
    <w:name w:val="Tekst opmerking Char"/>
    <w:basedOn w:val="Standaardalinea-lettertype"/>
    <w:link w:val="Tekstopmerking"/>
    <w:uiPriority w:val="99"/>
    <w:rsid w:val="00146BE9"/>
    <w:rPr>
      <w:sz w:val="20"/>
      <w:szCs w:val="20"/>
    </w:rPr>
  </w:style>
  <w:style w:type="paragraph" w:styleId="Onderwerpvanopmerking">
    <w:name w:val="annotation subject"/>
    <w:basedOn w:val="Tekstopmerking"/>
    <w:next w:val="Tekstopmerking"/>
    <w:link w:val="OnderwerpvanopmerkingChar"/>
    <w:uiPriority w:val="99"/>
    <w:semiHidden/>
    <w:unhideWhenUsed/>
    <w:rsid w:val="00146BE9"/>
    <w:rPr>
      <w:b/>
      <w:bCs/>
    </w:rPr>
  </w:style>
  <w:style w:type="character" w:customStyle="1" w:styleId="OnderwerpvanopmerkingChar">
    <w:name w:val="Onderwerp van opmerking Char"/>
    <w:basedOn w:val="TekstopmerkingChar"/>
    <w:link w:val="Onderwerpvanopmerking"/>
    <w:uiPriority w:val="99"/>
    <w:semiHidden/>
    <w:rsid w:val="00146BE9"/>
    <w:rPr>
      <w:b/>
      <w:bCs/>
      <w:sz w:val="20"/>
      <w:szCs w:val="20"/>
    </w:rPr>
  </w:style>
  <w:style w:type="character" w:styleId="Onopgelostemelding">
    <w:name w:val="Unresolved Mention"/>
    <w:basedOn w:val="Standaardalinea-lettertype"/>
    <w:uiPriority w:val="99"/>
    <w:semiHidden/>
    <w:unhideWhenUsed/>
    <w:rsid w:val="00CE704C"/>
    <w:rPr>
      <w:color w:val="605E5C"/>
      <w:shd w:val="clear" w:color="auto" w:fill="E1DFDD"/>
    </w:rPr>
  </w:style>
  <w:style w:type="character" w:styleId="GevolgdeHyperlink">
    <w:name w:val="FollowedHyperlink"/>
    <w:basedOn w:val="Standaardalinea-lettertype"/>
    <w:uiPriority w:val="99"/>
    <w:semiHidden/>
    <w:unhideWhenUsed/>
    <w:rsid w:val="001831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25251">
      <w:bodyDiv w:val="1"/>
      <w:marLeft w:val="0"/>
      <w:marRight w:val="0"/>
      <w:marTop w:val="0"/>
      <w:marBottom w:val="0"/>
      <w:divBdr>
        <w:top w:val="none" w:sz="0" w:space="0" w:color="auto"/>
        <w:left w:val="none" w:sz="0" w:space="0" w:color="auto"/>
        <w:bottom w:val="none" w:sz="0" w:space="0" w:color="auto"/>
        <w:right w:val="none" w:sz="0" w:space="0" w:color="auto"/>
      </w:divBdr>
    </w:div>
    <w:div w:id="1075396447">
      <w:bodyDiv w:val="1"/>
      <w:marLeft w:val="0"/>
      <w:marRight w:val="0"/>
      <w:marTop w:val="0"/>
      <w:marBottom w:val="0"/>
      <w:divBdr>
        <w:top w:val="none" w:sz="0" w:space="0" w:color="auto"/>
        <w:left w:val="none" w:sz="0" w:space="0" w:color="auto"/>
        <w:bottom w:val="none" w:sz="0" w:space="0" w:color="auto"/>
        <w:right w:val="none" w:sz="0" w:space="0" w:color="auto"/>
      </w:divBdr>
    </w:div>
    <w:div w:id="182592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omments" Target="comment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43C91-B2DA-4BE0-A372-48F6A2609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18</Pages>
  <Words>4212</Words>
  <Characters>23166</Characters>
  <Application>Microsoft Office Word</Application>
  <DocSecurity>0</DocSecurity>
  <Lines>193</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Pim Derwort</dc:creator>
  <cp:keywords/>
  <dc:description/>
  <cp:lastModifiedBy>Marc Putmans</cp:lastModifiedBy>
  <cp:revision>4</cp:revision>
  <dcterms:created xsi:type="dcterms:W3CDTF">2021-12-17T08:12:00Z</dcterms:created>
  <dcterms:modified xsi:type="dcterms:W3CDTF">2021-12-17T11:52:00Z</dcterms:modified>
</cp:coreProperties>
</file>