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53B02" w:rsidRDefault="00DC3497" w:rsidP="00667B52">
            <w:pPr>
              <w:spacing w:line="276" w:lineRule="auto"/>
              <w:contextualSpacing/>
              <w:rPr>
                <w:rFonts w:cs="Arial"/>
                <w:sz w:val="18"/>
                <w:szCs w:val="18"/>
              </w:rPr>
            </w:pPr>
            <w:r w:rsidRPr="00D53B02">
              <w:rPr>
                <w:rFonts w:cs="Arial"/>
                <w:sz w:val="18"/>
                <w:szCs w:val="18"/>
              </w:rPr>
              <w:t>Datum</w:t>
            </w:r>
          </w:p>
        </w:tc>
        <w:tc>
          <w:tcPr>
            <w:tcW w:w="7433" w:type="dxa"/>
          </w:tcPr>
          <w:p w14:paraId="09528AC0" w14:textId="45270047" w:rsidR="00DC3497" w:rsidRPr="00D53B02" w:rsidRDefault="00BD3395" w:rsidP="00667B52">
            <w:pPr>
              <w:spacing w:line="276" w:lineRule="auto"/>
              <w:contextualSpacing/>
              <w:rPr>
                <w:rFonts w:cs="Arial"/>
                <w:sz w:val="18"/>
                <w:szCs w:val="18"/>
              </w:rPr>
            </w:pPr>
            <w:r>
              <w:rPr>
                <w:rFonts w:cs="Arial"/>
                <w:sz w:val="18"/>
                <w:szCs w:val="18"/>
              </w:rPr>
              <w:t>14 november 2022</w:t>
            </w:r>
          </w:p>
        </w:tc>
      </w:tr>
      <w:tr w:rsidR="00DC3497" w:rsidRPr="00335991" w14:paraId="66DF2255" w14:textId="77777777" w:rsidTr="00667B52">
        <w:trPr>
          <w:trHeight w:val="170"/>
        </w:trPr>
        <w:tc>
          <w:tcPr>
            <w:tcW w:w="1809" w:type="dxa"/>
          </w:tcPr>
          <w:p w14:paraId="599BC86E" w14:textId="77777777" w:rsidR="00DC3497" w:rsidRPr="00D53B02" w:rsidRDefault="00DC3497" w:rsidP="00667B52">
            <w:pPr>
              <w:spacing w:line="276" w:lineRule="auto"/>
              <w:contextualSpacing/>
              <w:rPr>
                <w:rFonts w:cs="Arial"/>
                <w:sz w:val="18"/>
                <w:szCs w:val="18"/>
              </w:rPr>
            </w:pPr>
            <w:r w:rsidRPr="00D53B02">
              <w:rPr>
                <w:rFonts w:cs="Arial"/>
                <w:sz w:val="18"/>
                <w:szCs w:val="18"/>
              </w:rPr>
              <w:t>Agendapunt</w:t>
            </w:r>
          </w:p>
        </w:tc>
        <w:tc>
          <w:tcPr>
            <w:tcW w:w="7433" w:type="dxa"/>
          </w:tcPr>
          <w:p w14:paraId="4865078A" w14:textId="3A0CFB46" w:rsidR="00DC3497" w:rsidRPr="00D53B02" w:rsidRDefault="00D23BE7" w:rsidP="00667B52">
            <w:pPr>
              <w:spacing w:line="276" w:lineRule="auto"/>
              <w:contextualSpacing/>
              <w:rPr>
                <w:rFonts w:cs="Arial"/>
                <w:sz w:val="18"/>
                <w:szCs w:val="18"/>
              </w:rPr>
            </w:pPr>
            <w:r>
              <w:rPr>
                <w:rFonts w:cs="Arial"/>
                <w:sz w:val="18"/>
                <w:szCs w:val="18"/>
              </w:rPr>
              <w:t>X</w:t>
            </w:r>
          </w:p>
        </w:tc>
      </w:tr>
      <w:tr w:rsidR="004A63D9" w:rsidRPr="00335991" w14:paraId="12B25C09" w14:textId="77777777" w:rsidTr="00667B52">
        <w:trPr>
          <w:trHeight w:val="170"/>
        </w:trPr>
        <w:tc>
          <w:tcPr>
            <w:tcW w:w="1809" w:type="dxa"/>
          </w:tcPr>
          <w:p w14:paraId="1934F19F" w14:textId="77777777" w:rsidR="004A63D9" w:rsidRPr="00D53B02" w:rsidRDefault="004A63D9" w:rsidP="00667B52">
            <w:pPr>
              <w:spacing w:line="276" w:lineRule="auto"/>
              <w:contextualSpacing/>
              <w:rPr>
                <w:rFonts w:cs="Arial"/>
                <w:sz w:val="18"/>
                <w:szCs w:val="18"/>
              </w:rPr>
            </w:pPr>
            <w:r w:rsidRPr="00D53B02">
              <w:rPr>
                <w:rFonts w:cs="Arial"/>
                <w:sz w:val="18"/>
                <w:szCs w:val="18"/>
              </w:rPr>
              <w:t>Bijlage</w:t>
            </w:r>
          </w:p>
        </w:tc>
        <w:tc>
          <w:tcPr>
            <w:tcW w:w="7433" w:type="dxa"/>
          </w:tcPr>
          <w:p w14:paraId="1F2612F7" w14:textId="37EA0D9D" w:rsidR="004A63D9" w:rsidRPr="00D53B02" w:rsidRDefault="004A63D9" w:rsidP="00667B52">
            <w:pPr>
              <w:spacing w:line="276" w:lineRule="auto"/>
              <w:contextualSpacing/>
              <w:rPr>
                <w:rFonts w:cs="Arial"/>
                <w:sz w:val="18"/>
                <w:szCs w:val="18"/>
              </w:rPr>
            </w:pPr>
          </w:p>
        </w:tc>
      </w:tr>
      <w:tr w:rsidR="00DC3497" w:rsidRPr="00335991" w14:paraId="4E01123A" w14:textId="77777777" w:rsidTr="00667B52">
        <w:trPr>
          <w:trHeight w:val="170"/>
        </w:trPr>
        <w:tc>
          <w:tcPr>
            <w:tcW w:w="1809" w:type="dxa"/>
          </w:tcPr>
          <w:p w14:paraId="5F8171A0" w14:textId="77777777" w:rsidR="00DC3497" w:rsidRPr="00D53B02" w:rsidRDefault="00DC3497" w:rsidP="00667B52">
            <w:pPr>
              <w:spacing w:line="276" w:lineRule="auto"/>
              <w:contextualSpacing/>
              <w:rPr>
                <w:rFonts w:cs="Arial"/>
                <w:sz w:val="18"/>
                <w:szCs w:val="18"/>
              </w:rPr>
            </w:pPr>
            <w:r w:rsidRPr="00D53B02">
              <w:rPr>
                <w:rFonts w:cs="Arial"/>
                <w:sz w:val="18"/>
                <w:szCs w:val="18"/>
              </w:rPr>
              <w:t>Onderwerp</w:t>
            </w:r>
          </w:p>
        </w:tc>
        <w:tc>
          <w:tcPr>
            <w:tcW w:w="7433" w:type="dxa"/>
          </w:tcPr>
          <w:p w14:paraId="03F0F559" w14:textId="45241FDD" w:rsidR="00A82554" w:rsidRPr="00D53B02" w:rsidRDefault="00BD3395" w:rsidP="00667B52">
            <w:pPr>
              <w:spacing w:line="276" w:lineRule="auto"/>
              <w:contextualSpacing/>
              <w:rPr>
                <w:rFonts w:cs="Arial"/>
                <w:sz w:val="18"/>
                <w:szCs w:val="18"/>
              </w:rPr>
            </w:pPr>
            <w:r>
              <w:rPr>
                <w:rFonts w:cs="Arial"/>
                <w:sz w:val="18"/>
                <w:szCs w:val="18"/>
              </w:rPr>
              <w:t xml:space="preserve">Bestuurlijke regio overleg Limburg </w:t>
            </w:r>
          </w:p>
        </w:tc>
      </w:tr>
      <w:tr w:rsidR="00DC3497" w:rsidRPr="00335991" w14:paraId="2725571E" w14:textId="77777777" w:rsidTr="00667B52">
        <w:tblPrEx>
          <w:tblCellMar>
            <w:left w:w="70" w:type="dxa"/>
            <w:right w:w="70" w:type="dxa"/>
          </w:tblCellMar>
        </w:tblPrEx>
        <w:trPr>
          <w:trHeight w:val="170"/>
        </w:trPr>
        <w:tc>
          <w:tcPr>
            <w:tcW w:w="1809" w:type="dxa"/>
          </w:tcPr>
          <w:p w14:paraId="1A250C12" w14:textId="77777777" w:rsidR="00DC3497" w:rsidRPr="00D53B02" w:rsidRDefault="00DC3497" w:rsidP="00667B52">
            <w:pPr>
              <w:spacing w:line="276" w:lineRule="auto"/>
              <w:contextualSpacing/>
              <w:rPr>
                <w:rFonts w:cs="Arial"/>
                <w:sz w:val="18"/>
                <w:szCs w:val="18"/>
                <w:lang w:eastAsia="nl-NL"/>
              </w:rPr>
            </w:pPr>
            <w:r w:rsidRPr="00D53B02">
              <w:rPr>
                <w:rFonts w:cs="Arial"/>
                <w:sz w:val="18"/>
                <w:szCs w:val="18"/>
                <w:lang w:eastAsia="nl-NL"/>
              </w:rPr>
              <w:t>Toelichting</w:t>
            </w:r>
          </w:p>
        </w:tc>
        <w:tc>
          <w:tcPr>
            <w:tcW w:w="7433" w:type="dxa"/>
          </w:tcPr>
          <w:p w14:paraId="5BB58EFE" w14:textId="3FB2F490" w:rsidR="008B40C9" w:rsidRPr="00BD3395" w:rsidRDefault="00BD3395" w:rsidP="00667B52">
            <w:pPr>
              <w:spacing w:line="276" w:lineRule="auto"/>
              <w:rPr>
                <w:rFonts w:cs="Arial"/>
                <w:b/>
                <w:i/>
                <w:sz w:val="18"/>
                <w:szCs w:val="18"/>
                <w:lang w:eastAsia="nl-NL"/>
              </w:rPr>
            </w:pPr>
            <w:r>
              <w:rPr>
                <w:rFonts w:cs="Arial"/>
                <w:b/>
                <w:i/>
                <w:sz w:val="18"/>
                <w:szCs w:val="18"/>
                <w:lang w:eastAsia="nl-NL"/>
              </w:rPr>
              <w:t>Inleiding</w:t>
            </w:r>
          </w:p>
          <w:p w14:paraId="3D9EF3A7" w14:textId="77777777" w:rsidR="00BD3395" w:rsidRDefault="00BD3395" w:rsidP="00667B52">
            <w:pPr>
              <w:spacing w:line="276" w:lineRule="auto"/>
              <w:rPr>
                <w:rFonts w:cs="Arial"/>
                <w:bCs/>
                <w:iCs/>
                <w:sz w:val="18"/>
                <w:szCs w:val="18"/>
                <w:lang w:eastAsia="nl-NL"/>
              </w:rPr>
            </w:pPr>
          </w:p>
          <w:p w14:paraId="2686A47B" w14:textId="20702CF0" w:rsidR="00BD3395" w:rsidRDefault="00BD3395" w:rsidP="00667B52">
            <w:pPr>
              <w:spacing w:line="276" w:lineRule="auto"/>
              <w:rPr>
                <w:rFonts w:cs="Arial"/>
                <w:bCs/>
                <w:iCs/>
                <w:sz w:val="18"/>
                <w:szCs w:val="18"/>
                <w:lang w:eastAsia="nl-NL"/>
              </w:rPr>
            </w:pPr>
            <w:r w:rsidRPr="00BD3395">
              <w:rPr>
                <w:rFonts w:cs="Arial"/>
                <w:bCs/>
                <w:iCs/>
                <w:sz w:val="18"/>
                <w:szCs w:val="18"/>
                <w:lang w:eastAsia="nl-NL"/>
              </w:rPr>
              <w:t xml:space="preserve">Om de samenwerking tussen de verschillende werkregio’s te stimuleren is in het verleden het Regio Overleg Limburg opgericht. </w:t>
            </w:r>
            <w:r>
              <w:rPr>
                <w:rFonts w:cs="Arial"/>
                <w:bCs/>
                <w:iCs/>
                <w:sz w:val="18"/>
                <w:szCs w:val="18"/>
                <w:lang w:eastAsia="nl-NL"/>
              </w:rPr>
              <w:t xml:space="preserve">Om u als bestuurder van een werkregio beter te informeren over zaken die op bovenregionale </w:t>
            </w:r>
            <w:r w:rsidR="001C6B2E">
              <w:rPr>
                <w:rFonts w:cs="Arial"/>
                <w:bCs/>
                <w:iCs/>
                <w:sz w:val="18"/>
                <w:szCs w:val="18"/>
                <w:lang w:eastAsia="nl-NL"/>
              </w:rPr>
              <w:t xml:space="preserve">niveau </w:t>
            </w:r>
            <w:r>
              <w:rPr>
                <w:rFonts w:cs="Arial"/>
                <w:bCs/>
                <w:iCs/>
                <w:sz w:val="18"/>
                <w:szCs w:val="18"/>
                <w:lang w:eastAsia="nl-NL"/>
              </w:rPr>
              <w:t>ter tafel kom</w:t>
            </w:r>
            <w:r w:rsidR="00641319">
              <w:rPr>
                <w:rFonts w:cs="Arial"/>
                <w:bCs/>
                <w:iCs/>
                <w:sz w:val="18"/>
                <w:szCs w:val="18"/>
                <w:lang w:eastAsia="nl-NL"/>
              </w:rPr>
              <w:t>en</w:t>
            </w:r>
            <w:r>
              <w:rPr>
                <w:rFonts w:cs="Arial"/>
                <w:bCs/>
                <w:iCs/>
                <w:sz w:val="18"/>
                <w:szCs w:val="18"/>
                <w:lang w:eastAsia="nl-NL"/>
              </w:rPr>
              <w:t xml:space="preserve"> gaan we u vanaf nu in elke stuurgroep kort informeren </w:t>
            </w:r>
            <w:proofErr w:type="gramStart"/>
            <w:r w:rsidR="001C6B2E">
              <w:rPr>
                <w:rFonts w:cs="Arial"/>
                <w:bCs/>
                <w:iCs/>
                <w:sz w:val="18"/>
                <w:szCs w:val="18"/>
                <w:lang w:eastAsia="nl-NL"/>
              </w:rPr>
              <w:t>middels</w:t>
            </w:r>
            <w:proofErr w:type="gramEnd"/>
            <w:r w:rsidR="001C6B2E">
              <w:rPr>
                <w:rFonts w:cs="Arial"/>
                <w:bCs/>
                <w:iCs/>
                <w:sz w:val="18"/>
                <w:szCs w:val="18"/>
                <w:lang w:eastAsia="nl-NL"/>
              </w:rPr>
              <w:t xml:space="preserve"> een opleg</w:t>
            </w:r>
            <w:r>
              <w:rPr>
                <w:rFonts w:cs="Arial"/>
                <w:bCs/>
                <w:iCs/>
                <w:sz w:val="18"/>
                <w:szCs w:val="18"/>
                <w:lang w:eastAsia="nl-NL"/>
              </w:rPr>
              <w:t>notitie</w:t>
            </w:r>
            <w:r w:rsidR="001C6B2E">
              <w:rPr>
                <w:rFonts w:cs="Arial"/>
                <w:bCs/>
                <w:iCs/>
                <w:sz w:val="18"/>
                <w:szCs w:val="18"/>
                <w:lang w:eastAsia="nl-NL"/>
              </w:rPr>
              <w:t xml:space="preserve"> waarbij de highlight van de BROL vergadering worden benoemd</w:t>
            </w:r>
            <w:r>
              <w:rPr>
                <w:rFonts w:cs="Arial"/>
                <w:bCs/>
                <w:iCs/>
                <w:sz w:val="18"/>
                <w:szCs w:val="18"/>
                <w:lang w:eastAsia="nl-NL"/>
              </w:rPr>
              <w:t xml:space="preserve">. Als bijlage van deze oplegnotitie treft u aan </w:t>
            </w:r>
            <w:r w:rsidR="001C6B2E">
              <w:rPr>
                <w:rFonts w:cs="Arial"/>
                <w:bCs/>
                <w:iCs/>
                <w:sz w:val="18"/>
                <w:szCs w:val="18"/>
                <w:lang w:eastAsia="nl-NL"/>
              </w:rPr>
              <w:t xml:space="preserve">de agenda (inclusief overwegingen en voorstellen) van het BROL 29 september en </w:t>
            </w:r>
            <w:r>
              <w:rPr>
                <w:rFonts w:cs="Arial"/>
                <w:bCs/>
                <w:iCs/>
                <w:sz w:val="18"/>
                <w:szCs w:val="18"/>
                <w:lang w:eastAsia="nl-NL"/>
              </w:rPr>
              <w:t xml:space="preserve">de concept besluitenlijst van </w:t>
            </w:r>
            <w:proofErr w:type="gramStart"/>
            <w:r>
              <w:rPr>
                <w:rFonts w:cs="Arial"/>
                <w:bCs/>
                <w:iCs/>
                <w:sz w:val="18"/>
                <w:szCs w:val="18"/>
                <w:lang w:eastAsia="nl-NL"/>
              </w:rPr>
              <w:t xml:space="preserve">het </w:t>
            </w:r>
            <w:r w:rsidR="001C6B2E">
              <w:rPr>
                <w:rFonts w:cs="Arial"/>
                <w:bCs/>
                <w:iCs/>
                <w:sz w:val="18"/>
                <w:szCs w:val="18"/>
                <w:lang w:eastAsia="nl-NL"/>
              </w:rPr>
              <w:t xml:space="preserve">betreffende </w:t>
            </w:r>
            <w:r>
              <w:rPr>
                <w:rFonts w:cs="Arial"/>
                <w:bCs/>
                <w:iCs/>
                <w:sz w:val="18"/>
                <w:szCs w:val="18"/>
                <w:lang w:eastAsia="nl-NL"/>
              </w:rPr>
              <w:t>BROL</w:t>
            </w:r>
            <w:proofErr w:type="gramEnd"/>
            <w:r>
              <w:rPr>
                <w:rFonts w:cs="Arial"/>
                <w:bCs/>
                <w:iCs/>
                <w:sz w:val="18"/>
                <w:szCs w:val="18"/>
                <w:lang w:eastAsia="nl-NL"/>
              </w:rPr>
              <w:t>.</w:t>
            </w:r>
          </w:p>
          <w:p w14:paraId="514C3E4F" w14:textId="77777777" w:rsidR="00BD3395" w:rsidRDefault="00BD3395" w:rsidP="00667B52">
            <w:pPr>
              <w:spacing w:line="276" w:lineRule="auto"/>
              <w:rPr>
                <w:rFonts w:cs="Arial"/>
                <w:bCs/>
                <w:iCs/>
                <w:sz w:val="18"/>
                <w:szCs w:val="18"/>
                <w:lang w:eastAsia="nl-NL"/>
              </w:rPr>
            </w:pPr>
          </w:p>
          <w:p w14:paraId="1963DB9C" w14:textId="2CFD0400" w:rsidR="00BD3395" w:rsidRDefault="00BD3395" w:rsidP="00667B52">
            <w:pPr>
              <w:spacing w:line="276" w:lineRule="auto"/>
              <w:rPr>
                <w:rFonts w:cs="Arial"/>
                <w:bCs/>
                <w:iCs/>
                <w:sz w:val="18"/>
                <w:szCs w:val="18"/>
                <w:lang w:eastAsia="nl-NL"/>
              </w:rPr>
            </w:pPr>
            <w:r>
              <w:rPr>
                <w:rFonts w:cs="Arial"/>
                <w:bCs/>
                <w:iCs/>
                <w:sz w:val="18"/>
                <w:szCs w:val="18"/>
                <w:lang w:eastAsia="nl-NL"/>
              </w:rPr>
              <w:t xml:space="preserve">In het BROL (het </w:t>
            </w:r>
            <w:r w:rsidRPr="00BD3395">
              <w:rPr>
                <w:rFonts w:cs="Arial"/>
                <w:bCs/>
                <w:iCs/>
                <w:sz w:val="18"/>
                <w:szCs w:val="18"/>
                <w:u w:val="single"/>
                <w:lang w:eastAsia="nl-NL"/>
              </w:rPr>
              <w:t>Bestuurlijk</w:t>
            </w:r>
            <w:r>
              <w:rPr>
                <w:rFonts w:cs="Arial"/>
                <w:bCs/>
                <w:iCs/>
                <w:sz w:val="18"/>
                <w:szCs w:val="18"/>
                <w:lang w:eastAsia="nl-NL"/>
              </w:rPr>
              <w:t xml:space="preserve"> Regio Overleg Limburg) is Parkstad vertegenwoordigd door dhr. Verbraak (voorzitter) en dhr. Smeets (vicevoorzitter). In het AROL (Ambtelijk Regio Overleg Limburg wordt Parkstad vertegenwoordigd door Dhr. V. </w:t>
            </w:r>
            <w:proofErr w:type="spellStart"/>
            <w:r>
              <w:rPr>
                <w:rFonts w:cs="Arial"/>
                <w:bCs/>
                <w:iCs/>
                <w:sz w:val="18"/>
                <w:szCs w:val="18"/>
                <w:lang w:eastAsia="nl-NL"/>
              </w:rPr>
              <w:t>Dinjes</w:t>
            </w:r>
            <w:proofErr w:type="spellEnd"/>
            <w:r>
              <w:rPr>
                <w:rFonts w:cs="Arial"/>
                <w:bCs/>
                <w:iCs/>
                <w:sz w:val="18"/>
                <w:szCs w:val="18"/>
                <w:lang w:eastAsia="nl-NL"/>
              </w:rPr>
              <w:t xml:space="preserve"> van de gemeente Heerlen, vanuit zijn rol als ambtelijke regiotrekker. </w:t>
            </w:r>
          </w:p>
          <w:p w14:paraId="013A7703" w14:textId="77777777" w:rsidR="00BD3395" w:rsidRPr="00BD3395" w:rsidRDefault="00BD3395" w:rsidP="00667B52">
            <w:pPr>
              <w:spacing w:line="276" w:lineRule="auto"/>
              <w:rPr>
                <w:rFonts w:cs="Arial"/>
                <w:bCs/>
                <w:iCs/>
                <w:sz w:val="18"/>
                <w:szCs w:val="18"/>
                <w:lang w:eastAsia="nl-NL"/>
              </w:rPr>
            </w:pPr>
          </w:p>
          <w:p w14:paraId="64581AD6" w14:textId="0910445A" w:rsidR="00BD3395" w:rsidRPr="00BD3395" w:rsidRDefault="00BD3395" w:rsidP="00667B52">
            <w:pPr>
              <w:spacing w:line="276" w:lineRule="auto"/>
              <w:rPr>
                <w:rFonts w:cs="Arial"/>
                <w:bCs/>
                <w:i/>
                <w:sz w:val="18"/>
                <w:szCs w:val="18"/>
                <w:lang w:eastAsia="nl-NL"/>
              </w:rPr>
            </w:pPr>
            <w:r w:rsidRPr="00BD3395">
              <w:rPr>
                <w:rFonts w:cs="Arial"/>
                <w:bCs/>
                <w:iCs/>
                <w:sz w:val="18"/>
                <w:szCs w:val="18"/>
                <w:highlight w:val="lightGray"/>
                <w:lang w:eastAsia="nl-NL"/>
              </w:rPr>
              <w:t xml:space="preserve">Onderwerpen die we laten terugkomen in de oplegnotitie zijn </w:t>
            </w:r>
            <w:r>
              <w:rPr>
                <w:rFonts w:cs="Arial"/>
                <w:bCs/>
                <w:iCs/>
                <w:sz w:val="18"/>
                <w:szCs w:val="18"/>
                <w:highlight w:val="lightGray"/>
                <w:lang w:eastAsia="nl-NL"/>
              </w:rPr>
              <w:t xml:space="preserve">doorgaans </w:t>
            </w:r>
            <w:r w:rsidRPr="00BD3395">
              <w:rPr>
                <w:rFonts w:cs="Arial"/>
                <w:bCs/>
                <w:iCs/>
                <w:sz w:val="18"/>
                <w:szCs w:val="18"/>
                <w:highlight w:val="lightGray"/>
                <w:lang w:eastAsia="nl-NL"/>
              </w:rPr>
              <w:t xml:space="preserve">informerend of opiniërend van aard. Daar waar u wordt gevraagd in te stemmen met een advies of standpunt geeft u onze vertegenwoordigers in het BROL een specifiek mandaat </w:t>
            </w:r>
            <w:r>
              <w:rPr>
                <w:rFonts w:cs="Arial"/>
                <w:bCs/>
                <w:iCs/>
                <w:sz w:val="18"/>
                <w:szCs w:val="18"/>
                <w:highlight w:val="lightGray"/>
                <w:lang w:eastAsia="nl-NL"/>
              </w:rPr>
              <w:t xml:space="preserve">of instemmingsbevoegdheid </w:t>
            </w:r>
            <w:r w:rsidRPr="00BD3395">
              <w:rPr>
                <w:rFonts w:cs="Arial"/>
                <w:bCs/>
                <w:iCs/>
                <w:sz w:val="18"/>
                <w:szCs w:val="18"/>
                <w:highlight w:val="lightGray"/>
                <w:lang w:eastAsia="nl-NL"/>
              </w:rPr>
              <w:t>namens werkregio Parkstad</w:t>
            </w:r>
            <w:r w:rsidR="001C6B2E">
              <w:rPr>
                <w:rFonts w:cs="Arial"/>
                <w:bCs/>
                <w:iCs/>
                <w:sz w:val="18"/>
                <w:szCs w:val="18"/>
                <w:highlight w:val="lightGray"/>
                <w:lang w:eastAsia="nl-NL"/>
              </w:rPr>
              <w:t>.</w:t>
            </w:r>
            <w:r w:rsidRPr="00BD3395">
              <w:rPr>
                <w:rFonts w:cs="Arial"/>
                <w:bCs/>
                <w:i/>
                <w:sz w:val="18"/>
                <w:szCs w:val="18"/>
                <w:lang w:eastAsia="nl-NL"/>
              </w:rPr>
              <w:t xml:space="preserve"> </w:t>
            </w:r>
          </w:p>
          <w:p w14:paraId="30AE1E0E" w14:textId="2709B6D8" w:rsidR="006463B0" w:rsidRDefault="006463B0" w:rsidP="003B178E">
            <w:pPr>
              <w:tabs>
                <w:tab w:val="left" w:pos="284"/>
              </w:tabs>
              <w:spacing w:line="276" w:lineRule="auto"/>
              <w:rPr>
                <w:rFonts w:cs="Arial"/>
                <w:sz w:val="18"/>
                <w:szCs w:val="18"/>
                <w:lang w:eastAsia="nl-NL"/>
              </w:rPr>
            </w:pPr>
          </w:p>
          <w:p w14:paraId="3AB83544" w14:textId="0437FE52" w:rsidR="00641319" w:rsidRPr="001C6B2E" w:rsidRDefault="00641319" w:rsidP="003B178E">
            <w:pPr>
              <w:tabs>
                <w:tab w:val="left" w:pos="284"/>
              </w:tabs>
              <w:spacing w:line="276" w:lineRule="auto"/>
              <w:rPr>
                <w:rFonts w:cs="Arial"/>
                <w:b/>
                <w:bCs/>
                <w:sz w:val="18"/>
                <w:szCs w:val="18"/>
                <w:lang w:eastAsia="nl-NL"/>
              </w:rPr>
            </w:pPr>
            <w:r w:rsidRPr="001C6B2E">
              <w:rPr>
                <w:rFonts w:cs="Arial"/>
                <w:b/>
                <w:bCs/>
                <w:sz w:val="18"/>
                <w:szCs w:val="18"/>
                <w:lang w:eastAsia="nl-NL"/>
              </w:rPr>
              <w:t>1</w:t>
            </w:r>
            <w:r w:rsidRPr="001C6B2E">
              <w:rPr>
                <w:rFonts w:cs="Arial"/>
                <w:b/>
                <w:bCs/>
                <w:sz w:val="18"/>
                <w:szCs w:val="18"/>
                <w:vertAlign w:val="superscript"/>
                <w:lang w:eastAsia="nl-NL"/>
              </w:rPr>
              <w:t>e</w:t>
            </w:r>
            <w:r w:rsidRPr="001C6B2E">
              <w:rPr>
                <w:rFonts w:cs="Arial"/>
                <w:b/>
                <w:bCs/>
                <w:sz w:val="18"/>
                <w:szCs w:val="18"/>
                <w:lang w:eastAsia="nl-NL"/>
              </w:rPr>
              <w:t xml:space="preserve"> highlight</w:t>
            </w:r>
            <w:r w:rsidR="001C6B2E" w:rsidRPr="001C6B2E">
              <w:rPr>
                <w:rFonts w:cs="Arial"/>
                <w:b/>
                <w:bCs/>
                <w:sz w:val="18"/>
                <w:szCs w:val="18"/>
                <w:lang w:eastAsia="nl-NL"/>
              </w:rPr>
              <w:t xml:space="preserve"> (doorontwikkeling AROL-BROL)</w:t>
            </w:r>
          </w:p>
          <w:p w14:paraId="01E132EC" w14:textId="77777777" w:rsidR="00641319" w:rsidRDefault="00641319" w:rsidP="003B178E">
            <w:pPr>
              <w:tabs>
                <w:tab w:val="left" w:pos="284"/>
              </w:tabs>
              <w:spacing w:line="276" w:lineRule="auto"/>
              <w:rPr>
                <w:rFonts w:cs="Arial"/>
                <w:sz w:val="18"/>
                <w:szCs w:val="18"/>
                <w:lang w:eastAsia="nl-NL"/>
              </w:rPr>
            </w:pPr>
          </w:p>
          <w:p w14:paraId="68926FC1" w14:textId="20E5F4C0" w:rsidR="00641319" w:rsidRDefault="00641319" w:rsidP="003B178E">
            <w:pPr>
              <w:tabs>
                <w:tab w:val="left" w:pos="284"/>
              </w:tabs>
              <w:spacing w:line="276" w:lineRule="auto"/>
              <w:rPr>
                <w:rFonts w:cs="Arial"/>
                <w:sz w:val="18"/>
                <w:szCs w:val="18"/>
                <w:lang w:eastAsia="nl-NL"/>
              </w:rPr>
            </w:pPr>
            <w:r>
              <w:rPr>
                <w:rFonts w:cs="Arial"/>
                <w:sz w:val="18"/>
                <w:szCs w:val="18"/>
                <w:lang w:eastAsia="nl-NL"/>
              </w:rPr>
              <w:t xml:space="preserve">Bij de besluitvorming rondom de doorontwikkeling van het AROL-BROL willen we u attent maken op de geannoteerde besluitvorming: beslispunt 4, 5 en 6. </w:t>
            </w:r>
          </w:p>
          <w:p w14:paraId="7A7AE4A1" w14:textId="77777777" w:rsidR="00641319" w:rsidRPr="00641319" w:rsidRDefault="00641319" w:rsidP="00641319">
            <w:pPr>
              <w:pStyle w:val="Normaalweb"/>
              <w:numPr>
                <w:ilvl w:val="0"/>
                <w:numId w:val="32"/>
              </w:numPr>
              <w:rPr>
                <w:rFonts w:ascii="ArialMT" w:hAnsi="ArialMT"/>
                <w:sz w:val="18"/>
                <w:szCs w:val="18"/>
              </w:rPr>
            </w:pPr>
            <w:r w:rsidRPr="00641319">
              <w:rPr>
                <w:rFonts w:ascii="ArialMT" w:hAnsi="ArialMT"/>
                <w:sz w:val="18"/>
                <w:szCs w:val="18"/>
              </w:rPr>
              <w:t xml:space="preserve">De vergadering ziet juist meerwaarde op het punt van kennisdelen, netwerken en bestuurlijk afstemmen tussen de werkregio’s (punt 8 van de strategische agenda). </w:t>
            </w:r>
          </w:p>
          <w:p w14:paraId="57A1ED46" w14:textId="77777777" w:rsidR="00641319" w:rsidRPr="00641319" w:rsidRDefault="00641319" w:rsidP="00641319">
            <w:pPr>
              <w:pStyle w:val="Normaalweb"/>
              <w:numPr>
                <w:ilvl w:val="0"/>
                <w:numId w:val="32"/>
              </w:numPr>
              <w:rPr>
                <w:rFonts w:ascii="ArialMT" w:hAnsi="ArialMT"/>
                <w:sz w:val="18"/>
                <w:szCs w:val="18"/>
              </w:rPr>
            </w:pPr>
            <w:r w:rsidRPr="00641319">
              <w:rPr>
                <w:rFonts w:ascii="ArialMT" w:hAnsi="ArialMT"/>
                <w:sz w:val="18"/>
                <w:szCs w:val="18"/>
              </w:rPr>
              <w:t xml:space="preserve">De behoefte tot afstemming is leidende ten opzichte van de voorgestelde vergaderfrequentie. </w:t>
            </w:r>
          </w:p>
          <w:p w14:paraId="7A187450" w14:textId="77777777" w:rsidR="00641319" w:rsidRPr="00641319" w:rsidRDefault="00641319" w:rsidP="00641319">
            <w:pPr>
              <w:pStyle w:val="Normaalweb"/>
              <w:numPr>
                <w:ilvl w:val="0"/>
                <w:numId w:val="32"/>
              </w:numPr>
              <w:rPr>
                <w:rFonts w:ascii="ArialMT" w:hAnsi="ArialMT"/>
                <w:sz w:val="18"/>
                <w:szCs w:val="18"/>
              </w:rPr>
            </w:pPr>
            <w:r w:rsidRPr="00641319">
              <w:rPr>
                <w:rFonts w:ascii="ArialMT" w:hAnsi="ArialMT"/>
                <w:sz w:val="18"/>
                <w:szCs w:val="18"/>
              </w:rPr>
              <w:t xml:space="preserve">Verzoekt de secretaris het volgende BROL overleg voorafgaande (in de ochtend) aan het BKAL in te plannen (bijv. van 9.00 tot 10.00). </w:t>
            </w:r>
          </w:p>
          <w:p w14:paraId="36DB1F8B" w14:textId="1AF5705F" w:rsidR="00641319" w:rsidRDefault="00641319" w:rsidP="003B178E">
            <w:pPr>
              <w:tabs>
                <w:tab w:val="left" w:pos="284"/>
              </w:tabs>
              <w:spacing w:line="276" w:lineRule="auto"/>
              <w:rPr>
                <w:rFonts w:cs="Arial"/>
                <w:sz w:val="18"/>
                <w:szCs w:val="18"/>
                <w:lang w:eastAsia="nl-NL"/>
              </w:rPr>
            </w:pPr>
            <w:r>
              <w:rPr>
                <w:rFonts w:cs="Arial"/>
                <w:sz w:val="18"/>
                <w:szCs w:val="18"/>
                <w:lang w:eastAsia="nl-NL"/>
              </w:rPr>
              <w:t xml:space="preserve">Mede vanuit de regio Parkstad besteden we extra aandacht aan de (bestuurlijke) afstemming tussen de werkregio’s en de verhoudingen tussen de verschillende overleggremia en lopende programma’s zoals het programma waterveiligheid en ruimte Limburg. Wij nemen u graag mee in dit proces. </w:t>
            </w:r>
          </w:p>
          <w:p w14:paraId="481292E3" w14:textId="0B99FB7D" w:rsidR="00641319" w:rsidRDefault="00641319" w:rsidP="003B178E">
            <w:pPr>
              <w:tabs>
                <w:tab w:val="left" w:pos="284"/>
              </w:tabs>
              <w:spacing w:line="276" w:lineRule="auto"/>
              <w:rPr>
                <w:rFonts w:cs="Arial"/>
                <w:sz w:val="18"/>
                <w:szCs w:val="18"/>
                <w:lang w:eastAsia="nl-NL"/>
              </w:rPr>
            </w:pPr>
          </w:p>
          <w:p w14:paraId="2D51A8E7" w14:textId="4E03B20C" w:rsidR="00641319" w:rsidRPr="001C6B2E" w:rsidRDefault="00641319" w:rsidP="003B178E">
            <w:pPr>
              <w:tabs>
                <w:tab w:val="left" w:pos="284"/>
              </w:tabs>
              <w:spacing w:line="276" w:lineRule="auto"/>
              <w:rPr>
                <w:rFonts w:cs="Arial"/>
                <w:b/>
                <w:bCs/>
                <w:sz w:val="18"/>
                <w:szCs w:val="18"/>
                <w:lang w:eastAsia="nl-NL"/>
              </w:rPr>
            </w:pPr>
            <w:r w:rsidRPr="001C6B2E">
              <w:rPr>
                <w:rFonts w:cs="Arial"/>
                <w:b/>
                <w:bCs/>
                <w:sz w:val="18"/>
                <w:szCs w:val="18"/>
                <w:lang w:eastAsia="nl-NL"/>
              </w:rPr>
              <w:t>2</w:t>
            </w:r>
            <w:r w:rsidRPr="001C6B2E">
              <w:rPr>
                <w:rFonts w:cs="Arial"/>
                <w:b/>
                <w:bCs/>
                <w:sz w:val="18"/>
                <w:szCs w:val="18"/>
                <w:vertAlign w:val="superscript"/>
                <w:lang w:eastAsia="nl-NL"/>
              </w:rPr>
              <w:t>e</w:t>
            </w:r>
            <w:r w:rsidRPr="001C6B2E">
              <w:rPr>
                <w:rFonts w:cs="Arial"/>
                <w:b/>
                <w:bCs/>
                <w:sz w:val="18"/>
                <w:szCs w:val="18"/>
                <w:lang w:eastAsia="nl-NL"/>
              </w:rPr>
              <w:t xml:space="preserve"> highlight</w:t>
            </w:r>
            <w:r w:rsidR="001C6B2E" w:rsidRPr="001C6B2E">
              <w:rPr>
                <w:rFonts w:cs="Arial"/>
                <w:b/>
                <w:bCs/>
                <w:sz w:val="18"/>
                <w:szCs w:val="18"/>
                <w:lang w:eastAsia="nl-NL"/>
              </w:rPr>
              <w:t xml:space="preserve"> (Waterklaar)</w:t>
            </w:r>
          </w:p>
          <w:p w14:paraId="63866A53" w14:textId="1F853768" w:rsidR="001C6B2E" w:rsidRPr="00513FD0" w:rsidRDefault="001C6B2E" w:rsidP="001C6B2E">
            <w:pPr>
              <w:rPr>
                <w:rFonts w:cs="Arial"/>
                <w:sz w:val="18"/>
                <w:szCs w:val="18"/>
                <w:u w:val="single"/>
              </w:rPr>
            </w:pPr>
          </w:p>
          <w:p w14:paraId="36A9DBE1" w14:textId="77777777" w:rsidR="001C6B2E" w:rsidRPr="00513FD0" w:rsidRDefault="001C6B2E" w:rsidP="001C6B2E">
            <w:pPr>
              <w:rPr>
                <w:rFonts w:cs="Arial"/>
                <w:sz w:val="18"/>
                <w:szCs w:val="18"/>
              </w:rPr>
            </w:pPr>
            <w:r w:rsidRPr="00513FD0">
              <w:rPr>
                <w:rFonts w:cs="Arial"/>
                <w:sz w:val="18"/>
                <w:szCs w:val="18"/>
              </w:rPr>
              <w:t>Waterschap Limburg, WBL, Waterleidingmaatschappij Limburg, Provincie Limburg en de Limburgse gemeenten hebben een gezamenlijk platform Waterklaar om inwoners, woningbouwcorporaties en bedrijven bewust te maken van de gevolgen van klimaatverandering in hun leefomgeving en hen concrete handelingsperspectieven te bieden om klimaatadaptieve maatregelen te nemen.</w:t>
            </w:r>
          </w:p>
          <w:p w14:paraId="2D650588" w14:textId="77777777" w:rsidR="001C6B2E" w:rsidRPr="00513FD0" w:rsidRDefault="001C6B2E" w:rsidP="001C6B2E">
            <w:pPr>
              <w:rPr>
                <w:rFonts w:cs="Arial"/>
                <w:sz w:val="18"/>
                <w:szCs w:val="18"/>
              </w:rPr>
            </w:pPr>
          </w:p>
          <w:p w14:paraId="1791EE20" w14:textId="77777777" w:rsidR="001C6B2E" w:rsidRPr="00513FD0" w:rsidRDefault="001C6B2E" w:rsidP="001C6B2E">
            <w:pPr>
              <w:rPr>
                <w:rFonts w:cs="Arial"/>
                <w:sz w:val="18"/>
                <w:szCs w:val="18"/>
              </w:rPr>
            </w:pPr>
            <w:r w:rsidRPr="00513FD0">
              <w:rPr>
                <w:rFonts w:cs="Arial"/>
                <w:sz w:val="18"/>
                <w:szCs w:val="18"/>
              </w:rPr>
              <w:t>De website Waterklaar is de gezamenlijke website voor de thema’s wateroverlast, droogte, hittestress en waterkwaliteit. Gekoppeld aan deze thema’s geeft de website, met jaarlijks ruim 100.000 bezoekers veel informatie en tal van maatregelen die in de eigen leefomgeving genomen kunnen worden. Ook kunnen burgers, bedrijven en woningbouwcorporaties een aanvraag doen voor de gezamenlijke “Vervolg stimuleringsregeling afkoppelen”. Daarnaast worden onder de vlag van Waterklaar publiekscampagnes gelanceerd, zowel Limburgbrede campagnes als regionale campagnes.</w:t>
            </w:r>
          </w:p>
          <w:p w14:paraId="5469128C" w14:textId="77777777" w:rsidR="001C6B2E" w:rsidRPr="00513FD0" w:rsidRDefault="001C6B2E" w:rsidP="001C6B2E">
            <w:pPr>
              <w:rPr>
                <w:rFonts w:cs="Arial"/>
                <w:sz w:val="18"/>
                <w:szCs w:val="18"/>
              </w:rPr>
            </w:pPr>
          </w:p>
          <w:p w14:paraId="4ABF5A21" w14:textId="77777777" w:rsidR="001C6B2E" w:rsidRDefault="001C6B2E" w:rsidP="001C6B2E">
            <w:pPr>
              <w:rPr>
                <w:rFonts w:cs="Arial"/>
                <w:sz w:val="18"/>
                <w:szCs w:val="18"/>
                <w:u w:val="single"/>
              </w:rPr>
            </w:pPr>
          </w:p>
          <w:p w14:paraId="5DF9654A" w14:textId="54AB4D3F" w:rsidR="001C6B2E" w:rsidRPr="00513FD0" w:rsidRDefault="001C6B2E" w:rsidP="001C6B2E">
            <w:pPr>
              <w:rPr>
                <w:rFonts w:cs="Arial"/>
                <w:sz w:val="18"/>
                <w:szCs w:val="18"/>
                <w:u w:val="single"/>
              </w:rPr>
            </w:pPr>
            <w:r w:rsidRPr="00513FD0">
              <w:rPr>
                <w:rFonts w:cs="Arial"/>
                <w:sz w:val="18"/>
                <w:szCs w:val="18"/>
                <w:u w:val="single"/>
              </w:rPr>
              <w:t>Evaluatie Waterklaar</w:t>
            </w:r>
          </w:p>
          <w:p w14:paraId="43AFBF52" w14:textId="1CD5FAE2" w:rsidR="001C6B2E" w:rsidRPr="00513FD0" w:rsidRDefault="001C6B2E" w:rsidP="001C6B2E">
            <w:pPr>
              <w:rPr>
                <w:rFonts w:cs="Arial"/>
                <w:sz w:val="18"/>
                <w:szCs w:val="18"/>
              </w:rPr>
            </w:pPr>
            <w:r w:rsidRPr="00513FD0">
              <w:rPr>
                <w:rFonts w:cs="Arial"/>
                <w:sz w:val="18"/>
                <w:szCs w:val="18"/>
              </w:rPr>
              <w:t>Afgelopen zomer is een marktonderzoek naar Waterklaar uitgevoerd waaraan 7.499 respondenten hebben deelgenomen. Door het onderzoek is een helder beeld ontstaan over de huidige situatie op het gebied van naamsbekendheid, associatie, actiebereidheid en zijn inzichten verkregen voor de in te zetten communicatiestrategie voor de komende periode. De samenvatting van het onderzoek is als bijlage toegevoegd</w:t>
            </w:r>
            <w:r>
              <w:rPr>
                <w:rFonts w:cs="Arial"/>
                <w:sz w:val="18"/>
                <w:szCs w:val="18"/>
              </w:rPr>
              <w:t>.</w:t>
            </w:r>
          </w:p>
          <w:p w14:paraId="484B74CC" w14:textId="77777777" w:rsidR="001C6B2E" w:rsidRPr="00513FD0" w:rsidRDefault="001C6B2E" w:rsidP="001C6B2E">
            <w:pPr>
              <w:rPr>
                <w:rFonts w:cs="Arial"/>
                <w:sz w:val="18"/>
                <w:szCs w:val="18"/>
              </w:rPr>
            </w:pPr>
          </w:p>
          <w:p w14:paraId="11CC7EF1" w14:textId="77777777" w:rsidR="001C6B2E" w:rsidRPr="00513FD0" w:rsidRDefault="001C6B2E" w:rsidP="001C6B2E">
            <w:pPr>
              <w:rPr>
                <w:rFonts w:cs="Arial"/>
                <w:sz w:val="18"/>
                <w:szCs w:val="18"/>
                <w:u w:val="single"/>
              </w:rPr>
            </w:pPr>
            <w:r w:rsidRPr="00513FD0">
              <w:rPr>
                <w:rFonts w:cs="Arial"/>
                <w:sz w:val="18"/>
                <w:szCs w:val="18"/>
                <w:u w:val="single"/>
              </w:rPr>
              <w:t>Huidige organisatie van de publiekscommunicatie</w:t>
            </w:r>
          </w:p>
          <w:p w14:paraId="6D2EAC4E" w14:textId="77777777" w:rsidR="001C6B2E" w:rsidRDefault="001C6B2E" w:rsidP="001C6B2E">
            <w:pPr>
              <w:rPr>
                <w:rFonts w:cs="Arial"/>
                <w:sz w:val="18"/>
                <w:szCs w:val="18"/>
              </w:rPr>
            </w:pPr>
            <w:r w:rsidRPr="00513FD0">
              <w:rPr>
                <w:rFonts w:cs="Arial"/>
                <w:sz w:val="18"/>
                <w:szCs w:val="18"/>
              </w:rPr>
              <w:t>Alle vier de afzonderlijke Limburgse regio’s Waterpanel Noord, Parkstad, Maas en Mergelland en Westelijke Mijnstreek huren voor de coördinatie en organisatie een extern communicatieadviseur. Deze adviseur heeft voor alle vier de regio’s een redactieteam georganiseerd voor de coördinatie van alle Waterklaar communicatie. Daarnaast draagt zij zorg voor de afstemming tussen de regio’s door het voorzitten en organiseren van het Limburgbrede redactieteam Waterklaar.</w:t>
            </w:r>
          </w:p>
          <w:p w14:paraId="3295147D" w14:textId="77777777" w:rsidR="001C6B2E" w:rsidRDefault="001C6B2E" w:rsidP="001C6B2E">
            <w:pPr>
              <w:rPr>
                <w:rFonts w:cs="Arial"/>
                <w:sz w:val="18"/>
                <w:szCs w:val="18"/>
              </w:rPr>
            </w:pPr>
          </w:p>
          <w:p w14:paraId="1C3FC578" w14:textId="77777777" w:rsidR="001C6B2E" w:rsidRPr="00513FD0" w:rsidRDefault="001C6B2E" w:rsidP="001C6B2E">
            <w:pPr>
              <w:rPr>
                <w:rFonts w:cs="Arial"/>
                <w:sz w:val="18"/>
                <w:szCs w:val="18"/>
              </w:rPr>
            </w:pPr>
            <w:r w:rsidRPr="00513FD0">
              <w:rPr>
                <w:rFonts w:cs="Arial"/>
                <w:sz w:val="18"/>
                <w:szCs w:val="18"/>
              </w:rPr>
              <w:t xml:space="preserve">Deelname van de regio’s aan </w:t>
            </w:r>
            <w:proofErr w:type="spellStart"/>
            <w:r w:rsidRPr="00513FD0">
              <w:rPr>
                <w:rFonts w:cs="Arial"/>
                <w:sz w:val="18"/>
                <w:szCs w:val="18"/>
              </w:rPr>
              <w:t>Waterklaarcampagnes</w:t>
            </w:r>
            <w:proofErr w:type="spellEnd"/>
            <w:r w:rsidRPr="00513FD0">
              <w:rPr>
                <w:rFonts w:cs="Arial"/>
                <w:sz w:val="18"/>
                <w:szCs w:val="18"/>
              </w:rPr>
              <w:t xml:space="preserve"> is vrijblijvend. Informeel zijn afspraken gemaakt over de samenwerking. Deze zijn formeel echter niet bekrachtigd. Daarnaast is de overkoepelende coördinatie niet structureel geregeld en is de verbindende functie door de extern communicatieadviseur op eigen initiatief tot stand gekomen. Dit betekent in de praktijk dat er geen enkele borging is van de organisatie en uitvoering waardoor de samenwerking op het gebied van communicatie uit elkaar kan vallen.</w:t>
            </w:r>
          </w:p>
          <w:p w14:paraId="55876010" w14:textId="77777777" w:rsidR="001C6B2E" w:rsidRPr="00513FD0" w:rsidRDefault="001C6B2E" w:rsidP="001C6B2E">
            <w:pPr>
              <w:rPr>
                <w:rFonts w:cs="Arial"/>
                <w:sz w:val="18"/>
                <w:szCs w:val="18"/>
              </w:rPr>
            </w:pPr>
          </w:p>
          <w:p w14:paraId="457D2CFD" w14:textId="77777777" w:rsidR="001C6B2E" w:rsidRPr="00513FD0" w:rsidRDefault="001C6B2E" w:rsidP="001C6B2E">
            <w:pPr>
              <w:rPr>
                <w:rFonts w:cs="Arial"/>
                <w:sz w:val="18"/>
                <w:szCs w:val="18"/>
                <w:u w:val="single"/>
              </w:rPr>
            </w:pPr>
            <w:r w:rsidRPr="00513FD0">
              <w:rPr>
                <w:rFonts w:cs="Arial"/>
                <w:sz w:val="18"/>
                <w:szCs w:val="18"/>
                <w:u w:val="single"/>
              </w:rPr>
              <w:t>Limburg brede communicatiestrategie</w:t>
            </w:r>
          </w:p>
          <w:p w14:paraId="6E33C451" w14:textId="77777777" w:rsidR="001C6B2E" w:rsidRPr="00513FD0" w:rsidRDefault="001C6B2E" w:rsidP="001C6B2E">
            <w:pPr>
              <w:rPr>
                <w:rFonts w:cs="Arial"/>
                <w:sz w:val="18"/>
                <w:szCs w:val="18"/>
              </w:rPr>
            </w:pPr>
            <w:r w:rsidRPr="00513FD0">
              <w:rPr>
                <w:rFonts w:cs="Arial"/>
                <w:sz w:val="18"/>
                <w:szCs w:val="18"/>
              </w:rPr>
              <w:t>Er is behoefte aan het opstellen van een nieuw communicatieconcept Waterklaar met strategie voor de provincie Limburg voor de komende jaren zonder de lokale communicatiewensen en behoeften van de vier regio’s uit het oog te verliezen. Iedere regio maar ook gemeente heeft een uniek geografie en demografie, waarmee rekening dient te worden gehouden voor de uitvoering. Het is van groot belang dat er voldoende draagvlak bij ambtenaren en bestuurders is voor de nieuwe aan te vliegen route. De coördinatie en uitvoering daarvoor zou structureel geregeld moeten worden. Daarbij is het belangrijk om een (extern) verbinder in te zetten voor het borgen van de samenwerking tussen de vier regio’s en om de individuele belangen van de regio’s te bewaken.</w:t>
            </w:r>
          </w:p>
          <w:p w14:paraId="52FF5288" w14:textId="77777777" w:rsidR="001C6B2E" w:rsidRPr="00513FD0" w:rsidRDefault="001C6B2E" w:rsidP="001C6B2E">
            <w:pPr>
              <w:rPr>
                <w:rFonts w:cs="Arial"/>
                <w:sz w:val="18"/>
                <w:szCs w:val="18"/>
              </w:rPr>
            </w:pPr>
          </w:p>
          <w:p w14:paraId="280E1608" w14:textId="77777777" w:rsidR="001C6B2E" w:rsidRPr="00513FD0" w:rsidRDefault="001C6B2E" w:rsidP="001C6B2E">
            <w:pPr>
              <w:rPr>
                <w:rFonts w:cs="Arial"/>
                <w:sz w:val="18"/>
                <w:szCs w:val="18"/>
              </w:rPr>
            </w:pPr>
            <w:r w:rsidRPr="00513FD0">
              <w:rPr>
                <w:rFonts w:cs="Arial"/>
                <w:sz w:val="18"/>
                <w:szCs w:val="18"/>
              </w:rPr>
              <w:t xml:space="preserve">Het is de bedoeling dat het communicatieconcept en de strategie fungeren als communicatieparaplu voor Limburg waaronder diverse thema’s zoals wateroverlast, droogte, hittestress en waterkwaliteit benoemd worden. Maar waar ook een brug geslagen wordt naar andere programma’s zoals </w:t>
            </w:r>
            <w:r>
              <w:rPr>
                <w:rFonts w:cs="Arial"/>
                <w:sz w:val="18"/>
                <w:szCs w:val="18"/>
              </w:rPr>
              <w:t xml:space="preserve">de </w:t>
            </w:r>
            <w:r w:rsidRPr="00513FD0">
              <w:rPr>
                <w:rFonts w:cs="Arial"/>
                <w:sz w:val="18"/>
                <w:szCs w:val="18"/>
              </w:rPr>
              <w:t xml:space="preserve">stimuleringsregeling afkoppelen, groenblauwe revolutie schoolpleinen </w:t>
            </w:r>
            <w:r>
              <w:rPr>
                <w:rFonts w:cs="Arial"/>
                <w:sz w:val="18"/>
                <w:szCs w:val="18"/>
              </w:rPr>
              <w:t xml:space="preserve">en ook </w:t>
            </w:r>
            <w:r w:rsidRPr="00513FD0">
              <w:rPr>
                <w:rFonts w:cs="Arial"/>
                <w:sz w:val="18"/>
                <w:szCs w:val="18"/>
              </w:rPr>
              <w:t>nieuwe programma</w:t>
            </w:r>
            <w:r>
              <w:rPr>
                <w:rFonts w:cs="Arial"/>
                <w:sz w:val="18"/>
                <w:szCs w:val="18"/>
              </w:rPr>
              <w:t xml:space="preserve"> </w:t>
            </w:r>
            <w:r w:rsidRPr="00513FD0">
              <w:rPr>
                <w:rFonts w:cs="Arial"/>
                <w:sz w:val="18"/>
                <w:szCs w:val="18"/>
              </w:rPr>
              <w:t>“Waterveiligheid en ruimte.”</w:t>
            </w:r>
          </w:p>
          <w:p w14:paraId="3F6FF697" w14:textId="77777777" w:rsidR="001C6B2E" w:rsidRPr="00513FD0" w:rsidRDefault="001C6B2E" w:rsidP="001C6B2E">
            <w:pPr>
              <w:rPr>
                <w:rFonts w:cs="Arial"/>
                <w:sz w:val="18"/>
                <w:szCs w:val="18"/>
              </w:rPr>
            </w:pPr>
            <w:r w:rsidRPr="00513FD0">
              <w:rPr>
                <w:rFonts w:cs="Arial"/>
                <w:sz w:val="18"/>
                <w:szCs w:val="18"/>
              </w:rPr>
              <w:t>De nieuwe op te stellen strategie heeft als doel Waterklaar verder uit te bouwen en neer te zetten als een sterk merk om inwoners en bedrijven te blijven stimuleren tot het nemen van concrete maatregelen in de eigen leefomgeving om de gevolgen van klimaatverandering op water te ondervangen. Waterklaar als het loket van WL, WML en de Limburgse gemeenten voor klimaat- en waterzaken waarbij er ruimte is voor andere (</w:t>
            </w:r>
            <w:proofErr w:type="spellStart"/>
            <w:r w:rsidRPr="00513FD0">
              <w:rPr>
                <w:rFonts w:cs="Arial"/>
                <w:sz w:val="18"/>
                <w:szCs w:val="18"/>
              </w:rPr>
              <w:t>overheids</w:t>
            </w:r>
            <w:proofErr w:type="spellEnd"/>
            <w:r w:rsidRPr="00513FD0">
              <w:rPr>
                <w:rFonts w:cs="Arial"/>
                <w:sz w:val="18"/>
                <w:szCs w:val="18"/>
              </w:rPr>
              <w:t xml:space="preserve">)partijen en (klimaat en </w:t>
            </w:r>
            <w:proofErr w:type="gramStart"/>
            <w:r w:rsidRPr="00513FD0">
              <w:rPr>
                <w:rFonts w:cs="Arial"/>
                <w:sz w:val="18"/>
                <w:szCs w:val="18"/>
              </w:rPr>
              <w:t>water)programma’s</w:t>
            </w:r>
            <w:proofErr w:type="gramEnd"/>
            <w:r w:rsidRPr="00513FD0">
              <w:rPr>
                <w:rFonts w:cs="Arial"/>
                <w:sz w:val="18"/>
                <w:szCs w:val="18"/>
              </w:rPr>
              <w:t xml:space="preserve"> om zich aan te sluiten. De kracht van het gebruik van een (beeld)merk voor Limburg voor alle publiekscommunicatie.</w:t>
            </w:r>
          </w:p>
          <w:p w14:paraId="4553D5D9" w14:textId="77777777" w:rsidR="001C6B2E" w:rsidRPr="00513FD0" w:rsidRDefault="001C6B2E" w:rsidP="001C6B2E">
            <w:pPr>
              <w:rPr>
                <w:rFonts w:cs="Arial"/>
                <w:sz w:val="18"/>
                <w:szCs w:val="18"/>
              </w:rPr>
            </w:pPr>
          </w:p>
          <w:p w14:paraId="3C3FBB40" w14:textId="77777777" w:rsidR="001C6B2E" w:rsidRDefault="001C6B2E" w:rsidP="001C6B2E">
            <w:pPr>
              <w:rPr>
                <w:rFonts w:cs="Arial"/>
                <w:sz w:val="18"/>
                <w:szCs w:val="18"/>
              </w:rPr>
            </w:pPr>
            <w:r w:rsidRPr="00513FD0">
              <w:rPr>
                <w:rFonts w:cs="Arial"/>
                <w:sz w:val="18"/>
                <w:szCs w:val="18"/>
              </w:rPr>
              <w:t>Gelet op de resultaten van het onderzoek, de behoefte aan een communicatieplatform vanuit het programma WRL en de soms beperkt ingevulde opdrachtgeversrol vanuit de verschillende werkregio</w:t>
            </w:r>
            <w:r>
              <w:rPr>
                <w:rFonts w:cs="Arial"/>
                <w:sz w:val="18"/>
                <w:szCs w:val="18"/>
              </w:rPr>
              <w:t>’</w:t>
            </w:r>
            <w:r w:rsidRPr="00513FD0">
              <w:rPr>
                <w:rFonts w:cs="Arial"/>
                <w:sz w:val="18"/>
                <w:szCs w:val="18"/>
              </w:rPr>
              <w:t xml:space="preserve">s </w:t>
            </w:r>
            <w:r>
              <w:rPr>
                <w:rFonts w:cs="Arial"/>
                <w:sz w:val="18"/>
                <w:szCs w:val="18"/>
              </w:rPr>
              <w:t xml:space="preserve">is aan het </w:t>
            </w:r>
            <w:r w:rsidRPr="00513FD0">
              <w:rPr>
                <w:rFonts w:cs="Arial"/>
                <w:sz w:val="18"/>
                <w:szCs w:val="18"/>
              </w:rPr>
              <w:t xml:space="preserve">BROL </w:t>
            </w:r>
            <w:r>
              <w:rPr>
                <w:rFonts w:cs="Arial"/>
                <w:sz w:val="18"/>
                <w:szCs w:val="18"/>
              </w:rPr>
              <w:t xml:space="preserve">geadviseerd </w:t>
            </w:r>
            <w:r w:rsidRPr="00513FD0">
              <w:rPr>
                <w:rFonts w:cs="Arial"/>
                <w:sz w:val="18"/>
                <w:szCs w:val="18"/>
              </w:rPr>
              <w:t>om door te pakken en de samenwerking te intensiveren en te professionaliseren.</w:t>
            </w:r>
          </w:p>
          <w:p w14:paraId="73FF62C9" w14:textId="77777777" w:rsidR="001C6B2E" w:rsidRDefault="001C6B2E" w:rsidP="001C6B2E">
            <w:pPr>
              <w:rPr>
                <w:rFonts w:cs="Arial"/>
                <w:sz w:val="18"/>
                <w:szCs w:val="18"/>
              </w:rPr>
            </w:pPr>
          </w:p>
          <w:p w14:paraId="277D9F60" w14:textId="77777777" w:rsidR="001C6B2E" w:rsidRDefault="001C6B2E" w:rsidP="001C6B2E">
            <w:pPr>
              <w:rPr>
                <w:rFonts w:cs="Arial"/>
                <w:sz w:val="18"/>
                <w:szCs w:val="18"/>
              </w:rPr>
            </w:pPr>
            <w:r>
              <w:rPr>
                <w:rFonts w:cs="Arial"/>
                <w:sz w:val="18"/>
                <w:szCs w:val="18"/>
              </w:rPr>
              <w:t xml:space="preserve">Het BROL heeft positief besloten om </w:t>
            </w:r>
            <w:r w:rsidRPr="00C14C34">
              <w:rPr>
                <w:rFonts w:cs="Arial"/>
                <w:sz w:val="18"/>
                <w:szCs w:val="18"/>
              </w:rPr>
              <w:t>de coördinatie en het opdrachtgeverschap van de website www.waterklaar.nl en Limburgbrede Waterklaar campagnes vanaf 2023 centraal te organiseren vanuit de samenwerking in de waterketen (AROL/BROL)</w:t>
            </w:r>
            <w:r>
              <w:rPr>
                <w:rFonts w:cs="Arial"/>
                <w:sz w:val="18"/>
                <w:szCs w:val="18"/>
              </w:rPr>
              <w:t xml:space="preserve"> en hiertoe b</w:t>
            </w:r>
            <w:r w:rsidRPr="00C14C34">
              <w:rPr>
                <w:rFonts w:cs="Arial"/>
                <w:sz w:val="18"/>
                <w:szCs w:val="18"/>
              </w:rPr>
              <w:t xml:space="preserve">estuurlijk draagvlak </w:t>
            </w:r>
            <w:r>
              <w:rPr>
                <w:rFonts w:cs="Arial"/>
                <w:sz w:val="18"/>
                <w:szCs w:val="18"/>
              </w:rPr>
              <w:t xml:space="preserve">te </w:t>
            </w:r>
            <w:r w:rsidRPr="00C14C34">
              <w:rPr>
                <w:rFonts w:cs="Arial"/>
                <w:sz w:val="18"/>
                <w:szCs w:val="18"/>
              </w:rPr>
              <w:t>sonderen en creëren in de werkregio’s door de BROL-leden</w:t>
            </w:r>
            <w:r>
              <w:rPr>
                <w:rFonts w:cs="Arial"/>
                <w:sz w:val="18"/>
                <w:szCs w:val="18"/>
              </w:rPr>
              <w:t>.</w:t>
            </w:r>
          </w:p>
          <w:p w14:paraId="1957DE26" w14:textId="77777777" w:rsidR="001C6B2E" w:rsidRDefault="001C6B2E" w:rsidP="001C6B2E">
            <w:pPr>
              <w:rPr>
                <w:rFonts w:cs="Arial"/>
                <w:sz w:val="18"/>
                <w:szCs w:val="18"/>
              </w:rPr>
            </w:pPr>
          </w:p>
          <w:p w14:paraId="4A1E9F0B" w14:textId="5AF21B17" w:rsidR="00641319" w:rsidRDefault="001C6B2E" w:rsidP="001C6B2E">
            <w:pPr>
              <w:tabs>
                <w:tab w:val="left" w:pos="284"/>
              </w:tabs>
              <w:spacing w:line="276" w:lineRule="auto"/>
              <w:rPr>
                <w:rFonts w:cs="Arial"/>
                <w:sz w:val="18"/>
                <w:szCs w:val="18"/>
                <w:lang w:eastAsia="nl-NL"/>
              </w:rPr>
            </w:pPr>
            <w:r>
              <w:rPr>
                <w:rFonts w:cs="Arial"/>
                <w:sz w:val="18"/>
                <w:szCs w:val="18"/>
              </w:rPr>
              <w:t xml:space="preserve">Daarnaast zal afstemming plaatsvinden met de </w:t>
            </w:r>
            <w:r w:rsidRPr="00C14C34">
              <w:rPr>
                <w:rFonts w:cs="Arial"/>
                <w:sz w:val="18"/>
                <w:szCs w:val="18"/>
              </w:rPr>
              <w:t xml:space="preserve">regionale </w:t>
            </w:r>
            <w:proofErr w:type="spellStart"/>
            <w:r w:rsidRPr="00C14C34">
              <w:rPr>
                <w:rFonts w:cs="Arial"/>
                <w:sz w:val="18"/>
                <w:szCs w:val="18"/>
              </w:rPr>
              <w:t>aktietafel</w:t>
            </w:r>
            <w:proofErr w:type="spellEnd"/>
            <w:r w:rsidRPr="00C14C34">
              <w:rPr>
                <w:rFonts w:cs="Arial"/>
                <w:sz w:val="18"/>
                <w:szCs w:val="18"/>
              </w:rPr>
              <w:t xml:space="preserve"> Limburg/het programmateam WRL </w:t>
            </w:r>
            <w:r>
              <w:rPr>
                <w:rFonts w:cs="Arial"/>
                <w:sz w:val="18"/>
                <w:szCs w:val="18"/>
              </w:rPr>
              <w:t xml:space="preserve">over </w:t>
            </w:r>
            <w:r w:rsidRPr="00C14C34">
              <w:rPr>
                <w:rFonts w:cs="Arial"/>
                <w:sz w:val="18"/>
                <w:szCs w:val="18"/>
              </w:rPr>
              <w:t xml:space="preserve">Waterklaar als platform om te communiceren over water en klimaatadaptatie voor Limburg en </w:t>
            </w:r>
            <w:r>
              <w:rPr>
                <w:rFonts w:cs="Arial"/>
                <w:sz w:val="18"/>
                <w:szCs w:val="18"/>
              </w:rPr>
              <w:t>t</w:t>
            </w:r>
            <w:r w:rsidRPr="00C14C34">
              <w:rPr>
                <w:rFonts w:cs="Arial"/>
                <w:sz w:val="18"/>
                <w:szCs w:val="18"/>
              </w:rPr>
              <w:t xml:space="preserve">e verzoeken </w:t>
            </w:r>
            <w:r>
              <w:rPr>
                <w:rFonts w:cs="Arial"/>
                <w:sz w:val="18"/>
                <w:szCs w:val="18"/>
              </w:rPr>
              <w:t xml:space="preserve">vanuit WRL </w:t>
            </w:r>
            <w:r w:rsidRPr="00C14C34">
              <w:rPr>
                <w:rFonts w:cs="Arial"/>
                <w:sz w:val="18"/>
                <w:szCs w:val="18"/>
              </w:rPr>
              <w:t>aan te haken bij Waterklaar om zowel inhoudelijk, procesmatig als financieel de efficiëntie te vergroten.</w:t>
            </w:r>
          </w:p>
          <w:p w14:paraId="043D42FB" w14:textId="58066539" w:rsidR="00641319" w:rsidRDefault="00641319" w:rsidP="003B178E">
            <w:pPr>
              <w:tabs>
                <w:tab w:val="left" w:pos="284"/>
              </w:tabs>
              <w:spacing w:line="276" w:lineRule="auto"/>
              <w:rPr>
                <w:rFonts w:cs="Arial"/>
                <w:sz w:val="18"/>
                <w:szCs w:val="18"/>
                <w:lang w:eastAsia="nl-NL"/>
              </w:rPr>
            </w:pPr>
          </w:p>
          <w:p w14:paraId="08663399" w14:textId="7FF60DD1" w:rsidR="001C6B2E" w:rsidRDefault="001C6B2E" w:rsidP="003B178E">
            <w:pPr>
              <w:tabs>
                <w:tab w:val="left" w:pos="284"/>
              </w:tabs>
              <w:spacing w:line="276" w:lineRule="auto"/>
              <w:rPr>
                <w:rFonts w:cs="Arial"/>
                <w:sz w:val="18"/>
                <w:szCs w:val="18"/>
                <w:lang w:eastAsia="nl-NL"/>
              </w:rPr>
            </w:pPr>
            <w:r>
              <w:rPr>
                <w:rFonts w:cs="Arial"/>
                <w:sz w:val="18"/>
                <w:szCs w:val="18"/>
                <w:lang w:eastAsia="nl-NL"/>
              </w:rPr>
              <w:t xml:space="preserve">Wij adviseren u om namens de regio Parkstad steun uit te spreken voor het door het BROL genomen voornemen besluit. </w:t>
            </w:r>
          </w:p>
          <w:p w14:paraId="1D7CFBB2" w14:textId="5ED09D60" w:rsidR="001C6B2E" w:rsidRDefault="001C6B2E" w:rsidP="003B178E">
            <w:pPr>
              <w:tabs>
                <w:tab w:val="left" w:pos="284"/>
              </w:tabs>
              <w:spacing w:line="276" w:lineRule="auto"/>
              <w:rPr>
                <w:rFonts w:cs="Arial"/>
                <w:sz w:val="18"/>
                <w:szCs w:val="18"/>
                <w:lang w:eastAsia="nl-NL"/>
              </w:rPr>
            </w:pPr>
          </w:p>
          <w:p w14:paraId="0F99A011" w14:textId="77777777" w:rsidR="001C6B2E" w:rsidRDefault="001C6B2E" w:rsidP="003B178E">
            <w:pPr>
              <w:tabs>
                <w:tab w:val="left" w:pos="284"/>
              </w:tabs>
              <w:spacing w:line="276" w:lineRule="auto"/>
              <w:rPr>
                <w:rFonts w:cs="Arial"/>
                <w:sz w:val="18"/>
                <w:szCs w:val="18"/>
                <w:lang w:eastAsia="nl-NL"/>
              </w:rPr>
            </w:pPr>
          </w:p>
          <w:p w14:paraId="0432512F" w14:textId="24669CC9" w:rsidR="001C6B2E" w:rsidRPr="001C6B2E" w:rsidRDefault="001C6B2E" w:rsidP="003B178E">
            <w:pPr>
              <w:tabs>
                <w:tab w:val="left" w:pos="284"/>
              </w:tabs>
              <w:spacing w:line="276" w:lineRule="auto"/>
              <w:rPr>
                <w:rFonts w:cs="Arial"/>
                <w:b/>
                <w:bCs/>
                <w:sz w:val="18"/>
                <w:szCs w:val="18"/>
                <w:lang w:eastAsia="nl-NL"/>
              </w:rPr>
            </w:pPr>
            <w:r w:rsidRPr="001C6B2E">
              <w:rPr>
                <w:rFonts w:cs="Arial"/>
                <w:b/>
                <w:bCs/>
                <w:sz w:val="18"/>
                <w:szCs w:val="18"/>
                <w:lang w:eastAsia="nl-NL"/>
              </w:rPr>
              <w:t>3</w:t>
            </w:r>
            <w:r w:rsidRPr="001C6B2E">
              <w:rPr>
                <w:rFonts w:cs="Arial"/>
                <w:b/>
                <w:bCs/>
                <w:sz w:val="18"/>
                <w:szCs w:val="18"/>
                <w:vertAlign w:val="superscript"/>
                <w:lang w:eastAsia="nl-NL"/>
              </w:rPr>
              <w:t>e</w:t>
            </w:r>
            <w:r w:rsidRPr="001C6B2E">
              <w:rPr>
                <w:rFonts w:cs="Arial"/>
                <w:b/>
                <w:bCs/>
                <w:sz w:val="18"/>
                <w:szCs w:val="18"/>
                <w:lang w:eastAsia="nl-NL"/>
              </w:rPr>
              <w:t xml:space="preserve"> highlight (vergroten zelfredzaamheid van burgers)</w:t>
            </w:r>
          </w:p>
          <w:p w14:paraId="55103782" w14:textId="77777777" w:rsidR="00641319" w:rsidRDefault="00641319" w:rsidP="003B178E">
            <w:pPr>
              <w:tabs>
                <w:tab w:val="left" w:pos="284"/>
              </w:tabs>
              <w:spacing w:line="276" w:lineRule="auto"/>
              <w:rPr>
                <w:rFonts w:cs="Arial"/>
                <w:sz w:val="18"/>
                <w:szCs w:val="18"/>
                <w:lang w:eastAsia="nl-NL"/>
              </w:rPr>
            </w:pPr>
          </w:p>
          <w:p w14:paraId="0CE1ACC8" w14:textId="77777777" w:rsidR="001C6B2E" w:rsidRPr="0039210B" w:rsidRDefault="001C6B2E" w:rsidP="001C6B2E">
            <w:pPr>
              <w:rPr>
                <w:rFonts w:cs="Arial"/>
                <w:sz w:val="18"/>
                <w:szCs w:val="18"/>
                <w:lang w:eastAsia="nl-NL"/>
              </w:rPr>
            </w:pPr>
            <w:r w:rsidRPr="0039210B">
              <w:rPr>
                <w:rFonts w:cs="Arial"/>
                <w:sz w:val="18"/>
                <w:szCs w:val="18"/>
                <w:lang w:eastAsia="nl-NL"/>
              </w:rPr>
              <w:t>Binnen het programma Water in Balans, het programma W</w:t>
            </w:r>
            <w:r>
              <w:rPr>
                <w:rFonts w:cs="Arial"/>
                <w:sz w:val="18"/>
                <w:szCs w:val="18"/>
                <w:lang w:eastAsia="nl-NL"/>
              </w:rPr>
              <w:t>aterveiligheid en Ruimte Limburg (W</w:t>
            </w:r>
            <w:r w:rsidRPr="0039210B">
              <w:rPr>
                <w:rFonts w:cs="Arial"/>
                <w:sz w:val="18"/>
                <w:szCs w:val="18"/>
                <w:lang w:eastAsia="nl-NL"/>
              </w:rPr>
              <w:t>RL</w:t>
            </w:r>
            <w:r>
              <w:rPr>
                <w:rFonts w:cs="Arial"/>
                <w:sz w:val="18"/>
                <w:szCs w:val="18"/>
                <w:lang w:eastAsia="nl-NL"/>
              </w:rPr>
              <w:t>)</w:t>
            </w:r>
            <w:r w:rsidRPr="0039210B">
              <w:rPr>
                <w:rFonts w:cs="Arial"/>
                <w:sz w:val="18"/>
                <w:szCs w:val="18"/>
                <w:lang w:eastAsia="nl-NL"/>
              </w:rPr>
              <w:t xml:space="preserve"> en in </w:t>
            </w:r>
            <w:r>
              <w:rPr>
                <w:rFonts w:cs="Arial"/>
                <w:sz w:val="18"/>
                <w:szCs w:val="18"/>
                <w:lang w:eastAsia="nl-NL"/>
              </w:rPr>
              <w:t xml:space="preserve">bij </w:t>
            </w:r>
            <w:r w:rsidRPr="0039210B">
              <w:rPr>
                <w:rFonts w:cs="Arial"/>
                <w:sz w:val="18"/>
                <w:szCs w:val="18"/>
                <w:lang w:eastAsia="nl-NL"/>
              </w:rPr>
              <w:t>meerdere werkregio’s bestaan ideeën en initiatieven om de zelfredzaamheid van burgers te vergroten. Vanuit een besef van urgentie bestaat de behoeft</w:t>
            </w:r>
            <w:r>
              <w:rPr>
                <w:rFonts w:cs="Arial"/>
                <w:sz w:val="18"/>
                <w:szCs w:val="18"/>
                <w:lang w:eastAsia="nl-NL"/>
              </w:rPr>
              <w:t>e</w:t>
            </w:r>
            <w:r w:rsidRPr="0039210B">
              <w:rPr>
                <w:rFonts w:cs="Arial"/>
                <w:sz w:val="18"/>
                <w:szCs w:val="18"/>
                <w:lang w:eastAsia="nl-NL"/>
              </w:rPr>
              <w:t xml:space="preserve"> om door te pakken op basis van 3 pijlers; informeren, adviseren en stimuleren.</w:t>
            </w:r>
          </w:p>
          <w:p w14:paraId="48AE3ACA" w14:textId="77777777" w:rsidR="001C6B2E" w:rsidRPr="0039210B" w:rsidRDefault="001C6B2E" w:rsidP="001C6B2E">
            <w:pPr>
              <w:rPr>
                <w:rFonts w:cs="Arial"/>
                <w:sz w:val="18"/>
                <w:szCs w:val="18"/>
                <w:lang w:eastAsia="nl-NL"/>
              </w:rPr>
            </w:pPr>
          </w:p>
          <w:p w14:paraId="5F1231D2" w14:textId="77777777" w:rsidR="001C6B2E" w:rsidRPr="0039210B" w:rsidRDefault="001C6B2E" w:rsidP="001C6B2E">
            <w:pPr>
              <w:rPr>
                <w:rFonts w:cs="Arial"/>
                <w:sz w:val="18"/>
                <w:szCs w:val="18"/>
                <w:lang w:eastAsia="nl-NL"/>
              </w:rPr>
            </w:pPr>
            <w:r w:rsidRPr="0039210B">
              <w:rPr>
                <w:rFonts w:cs="Arial"/>
                <w:sz w:val="18"/>
                <w:szCs w:val="18"/>
                <w:lang w:eastAsia="nl-NL"/>
              </w:rPr>
              <w:t xml:space="preserve">Zelfredzaamheid is bij uitstek een thema wat de burger raakt. </w:t>
            </w:r>
            <w:r>
              <w:rPr>
                <w:rFonts w:cs="Arial"/>
                <w:sz w:val="18"/>
                <w:szCs w:val="18"/>
                <w:lang w:eastAsia="nl-NL"/>
              </w:rPr>
              <w:t xml:space="preserve">Het BROL heeft de opdracht gegeven om </w:t>
            </w:r>
            <w:r w:rsidRPr="0039210B">
              <w:rPr>
                <w:rFonts w:cs="Arial"/>
                <w:sz w:val="18"/>
                <w:szCs w:val="18"/>
                <w:lang w:eastAsia="nl-NL"/>
              </w:rPr>
              <w:t>te onderzoeken of er draagvlak bestaat binnen de werkregio’s om dit thema vanaf 2023 onder te brengen bij het BROL. De gemeenten zijn als eerste overheid immers goed vertegenwoordigd in dit gremium en een gezamenlijke Limburgbrede aanpak is absoluut van meerwaarde voor deze opgave.</w:t>
            </w:r>
          </w:p>
          <w:p w14:paraId="580E2858" w14:textId="77777777" w:rsidR="001C6B2E" w:rsidRPr="0039210B" w:rsidRDefault="001C6B2E" w:rsidP="001C6B2E">
            <w:pPr>
              <w:rPr>
                <w:rFonts w:cs="Arial"/>
                <w:sz w:val="18"/>
                <w:szCs w:val="18"/>
                <w:lang w:eastAsia="nl-NL"/>
              </w:rPr>
            </w:pPr>
          </w:p>
          <w:p w14:paraId="322E96C1" w14:textId="77777777" w:rsidR="001C6B2E" w:rsidRDefault="001C6B2E" w:rsidP="001C6B2E">
            <w:pPr>
              <w:rPr>
                <w:rFonts w:cs="Arial"/>
                <w:sz w:val="18"/>
                <w:szCs w:val="18"/>
                <w:lang w:eastAsia="nl-NL"/>
              </w:rPr>
            </w:pPr>
            <w:r>
              <w:rPr>
                <w:rFonts w:cs="Arial"/>
                <w:sz w:val="18"/>
                <w:szCs w:val="18"/>
                <w:lang w:eastAsia="nl-NL"/>
              </w:rPr>
              <w:t xml:space="preserve">Vooruitlopend hierop is opdracht gegeven aan het AROL om </w:t>
            </w:r>
            <w:r w:rsidRPr="0039210B">
              <w:rPr>
                <w:rFonts w:cs="Arial"/>
                <w:sz w:val="18"/>
                <w:szCs w:val="18"/>
                <w:lang w:eastAsia="nl-NL"/>
              </w:rPr>
              <w:t xml:space="preserve">alvast te starten met het opstellen van een Plan van Aanpak op basis van de 3 eerdere genoemde pijlers (informeren, adviseren en stimuleren). </w:t>
            </w:r>
          </w:p>
          <w:p w14:paraId="405A3B56" w14:textId="77777777" w:rsidR="001C6B2E" w:rsidRDefault="001C6B2E" w:rsidP="001C6B2E">
            <w:pPr>
              <w:rPr>
                <w:rFonts w:cs="Arial"/>
                <w:sz w:val="18"/>
                <w:szCs w:val="18"/>
                <w:lang w:eastAsia="nl-NL"/>
              </w:rPr>
            </w:pPr>
          </w:p>
          <w:p w14:paraId="60A3282F" w14:textId="6626A579" w:rsidR="001C6B2E" w:rsidRDefault="001C6B2E" w:rsidP="001C6B2E">
            <w:pPr>
              <w:rPr>
                <w:rFonts w:cs="Arial"/>
                <w:sz w:val="18"/>
                <w:szCs w:val="18"/>
                <w:lang w:eastAsia="nl-NL"/>
              </w:rPr>
            </w:pPr>
            <w:r>
              <w:rPr>
                <w:rFonts w:cs="Arial"/>
                <w:sz w:val="18"/>
                <w:szCs w:val="18"/>
                <w:lang w:eastAsia="nl-NL"/>
              </w:rPr>
              <w:t>Aanvullend zal actief</w:t>
            </w:r>
            <w:r w:rsidRPr="0039210B">
              <w:rPr>
                <w:rFonts w:cs="Arial"/>
                <w:sz w:val="18"/>
                <w:szCs w:val="18"/>
                <w:lang w:eastAsia="nl-NL"/>
              </w:rPr>
              <w:t xml:space="preserve"> de samenwerking </w:t>
            </w:r>
            <w:r>
              <w:rPr>
                <w:rFonts w:cs="Arial"/>
                <w:sz w:val="18"/>
                <w:szCs w:val="18"/>
                <w:lang w:eastAsia="nl-NL"/>
              </w:rPr>
              <w:t xml:space="preserve">met WRL worden opgezocht </w:t>
            </w:r>
            <w:r w:rsidRPr="0039210B">
              <w:rPr>
                <w:rFonts w:cs="Arial"/>
                <w:sz w:val="18"/>
                <w:szCs w:val="18"/>
                <w:lang w:eastAsia="nl-NL"/>
              </w:rPr>
              <w:t xml:space="preserve">om zowel inhoudelijk, procesmatig als financieel de efficiëntie te vergroten. </w:t>
            </w:r>
          </w:p>
          <w:p w14:paraId="73A6FDCD" w14:textId="6863A26C" w:rsidR="001C6B2E" w:rsidRDefault="001C6B2E" w:rsidP="001C6B2E">
            <w:pPr>
              <w:rPr>
                <w:rFonts w:cs="Arial"/>
                <w:sz w:val="18"/>
                <w:szCs w:val="18"/>
                <w:lang w:eastAsia="nl-NL"/>
              </w:rPr>
            </w:pPr>
          </w:p>
          <w:p w14:paraId="515AFA4D" w14:textId="3EBBB9BF" w:rsidR="001C6B2E" w:rsidRDefault="001C6B2E" w:rsidP="001C6B2E">
            <w:pPr>
              <w:rPr>
                <w:rFonts w:cs="Arial"/>
                <w:sz w:val="18"/>
                <w:szCs w:val="18"/>
                <w:lang w:eastAsia="nl-NL"/>
              </w:rPr>
            </w:pPr>
            <w:r>
              <w:rPr>
                <w:rFonts w:cs="Arial"/>
                <w:sz w:val="18"/>
                <w:szCs w:val="18"/>
                <w:lang w:eastAsia="nl-NL"/>
              </w:rPr>
              <w:t>In het voortraject is o.a. de WoonWijzerWinkel actief betrokken, vanuit de regio Parkstad wordt dit als een belangrijk instrument gezien om onze burgers te bereiken. Gelet op de steeds verder groeiende dekking van de WoonWijzerWinkel binnen Limburg vormt dit ook voor de andere regio’s een mooi aanknopingspunt op weg naar een duurzame en toekomstbestendige woning.</w:t>
            </w:r>
          </w:p>
          <w:p w14:paraId="0C5DFDE3" w14:textId="7F77CB5D" w:rsidR="001C6B2E" w:rsidRDefault="001C6B2E" w:rsidP="003B178E">
            <w:pPr>
              <w:tabs>
                <w:tab w:val="left" w:pos="284"/>
              </w:tabs>
              <w:spacing w:line="276" w:lineRule="auto"/>
              <w:rPr>
                <w:rFonts w:cs="Arial"/>
                <w:sz w:val="18"/>
                <w:szCs w:val="18"/>
                <w:lang w:eastAsia="nl-NL"/>
              </w:rPr>
            </w:pPr>
          </w:p>
          <w:p w14:paraId="6B43D59B" w14:textId="77777777" w:rsidR="001C6B2E" w:rsidRDefault="001C6B2E" w:rsidP="001C6B2E">
            <w:pPr>
              <w:tabs>
                <w:tab w:val="left" w:pos="284"/>
              </w:tabs>
              <w:spacing w:line="276" w:lineRule="auto"/>
              <w:rPr>
                <w:rFonts w:cs="Arial"/>
                <w:sz w:val="18"/>
                <w:szCs w:val="18"/>
                <w:lang w:eastAsia="nl-NL"/>
              </w:rPr>
            </w:pPr>
            <w:r>
              <w:rPr>
                <w:rFonts w:cs="Arial"/>
                <w:sz w:val="18"/>
                <w:szCs w:val="18"/>
                <w:lang w:eastAsia="nl-NL"/>
              </w:rPr>
              <w:t xml:space="preserve">Wij adviseren u om namens de regio Parkstad steun uit te spreken voor het door het BROL genomen voornemen besluit. </w:t>
            </w:r>
          </w:p>
          <w:p w14:paraId="6093F4DB" w14:textId="6A2E46C6" w:rsidR="001C6B2E" w:rsidRPr="00AE4013" w:rsidRDefault="001C6B2E" w:rsidP="003B178E">
            <w:pPr>
              <w:tabs>
                <w:tab w:val="left" w:pos="284"/>
              </w:tabs>
              <w:spacing w:line="276" w:lineRule="auto"/>
              <w:rPr>
                <w:rFonts w:cs="Arial"/>
                <w:sz w:val="18"/>
                <w:szCs w:val="18"/>
                <w:lang w:eastAsia="nl-NL"/>
              </w:rPr>
            </w:pPr>
          </w:p>
        </w:tc>
      </w:tr>
      <w:tr w:rsidR="00DC3497" w:rsidRPr="00335991" w14:paraId="4FD19DCC" w14:textId="77777777" w:rsidTr="00667B52">
        <w:trPr>
          <w:trHeight w:val="170"/>
        </w:trPr>
        <w:tc>
          <w:tcPr>
            <w:tcW w:w="1809" w:type="dxa"/>
          </w:tcPr>
          <w:p w14:paraId="5E8BE068" w14:textId="77777777" w:rsidR="00DC3497" w:rsidRPr="00D53B02" w:rsidRDefault="00DC3497" w:rsidP="00667B52">
            <w:pPr>
              <w:spacing w:line="276" w:lineRule="auto"/>
              <w:contextualSpacing/>
              <w:rPr>
                <w:rFonts w:cs="Arial"/>
                <w:sz w:val="18"/>
                <w:szCs w:val="18"/>
              </w:rPr>
            </w:pPr>
            <w:r w:rsidRPr="00D53B02">
              <w:rPr>
                <w:rFonts w:cs="Arial"/>
                <w:sz w:val="18"/>
                <w:szCs w:val="18"/>
              </w:rPr>
              <w:lastRenderedPageBreak/>
              <w:t>Status</w:t>
            </w:r>
          </w:p>
        </w:tc>
        <w:tc>
          <w:tcPr>
            <w:tcW w:w="7433" w:type="dxa"/>
          </w:tcPr>
          <w:p w14:paraId="372CCCB3" w14:textId="7F9B32BA" w:rsidR="00DC3497" w:rsidRPr="00D53B02" w:rsidRDefault="001C6B2E"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17044F" w:rsidRPr="00D53B02">
              <w:rPr>
                <w:rFonts w:cs="Arial"/>
                <w:sz w:val="18"/>
                <w:szCs w:val="18"/>
              </w:rPr>
              <w:t xml:space="preserve"> </w:t>
            </w:r>
            <w:r w:rsidR="00DC3497" w:rsidRPr="00D53B02">
              <w:rPr>
                <w:rFonts w:cs="Arial"/>
                <w:sz w:val="18"/>
                <w:szCs w:val="18"/>
              </w:rPr>
              <w:t>informatief</w:t>
            </w:r>
          </w:p>
          <w:p w14:paraId="4CB5BD7A" w14:textId="45EB3894" w:rsidR="00DC3497" w:rsidRPr="00D53B02" w:rsidRDefault="001C6B2E"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sonderend</w:t>
            </w:r>
          </w:p>
          <w:p w14:paraId="7332D1FA" w14:textId="7B0B2F3C"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opiniërend</w:t>
            </w:r>
          </w:p>
          <w:p w14:paraId="7FAE49CB" w14:textId="77777777" w:rsidR="00DC3497" w:rsidRPr="00D53B02" w:rsidRDefault="00F0317B"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w:t>
            </w:r>
            <w:r w:rsidR="00DC3497" w:rsidRPr="00D53B02">
              <w:rPr>
                <w:rFonts w:cs="Arial"/>
                <w:sz w:val="18"/>
                <w:szCs w:val="18"/>
              </w:rPr>
              <w:t xml:space="preserve"> adviserend</w:t>
            </w:r>
          </w:p>
          <w:p w14:paraId="5C51F930" w14:textId="20A12822"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FC492E" w:rsidRPr="00D53B02">
              <w:rPr>
                <w:rFonts w:cs="Arial"/>
                <w:sz w:val="18"/>
                <w:szCs w:val="18"/>
              </w:rPr>
              <w:t xml:space="preserve"> </w:t>
            </w:r>
            <w:r w:rsidR="00DC3497" w:rsidRPr="00D53B02">
              <w:rPr>
                <w:rFonts w:cs="Arial"/>
                <w:sz w:val="18"/>
                <w:szCs w:val="18"/>
              </w:rPr>
              <w:t>besluitvormend / vaststellend</w:t>
            </w:r>
            <w:r w:rsidR="004778EB" w:rsidRPr="00D53B02">
              <w:rPr>
                <w:rFonts w:cs="Arial"/>
                <w:sz w:val="18"/>
                <w:szCs w:val="18"/>
              </w:rPr>
              <w:t xml:space="preserve"> </w:t>
            </w:r>
          </w:p>
        </w:tc>
      </w:tr>
      <w:tr w:rsidR="00DC3497" w:rsidRPr="00335991" w14:paraId="3374A4E1" w14:textId="77777777" w:rsidTr="00667B52">
        <w:trPr>
          <w:trHeight w:val="170"/>
        </w:trPr>
        <w:tc>
          <w:tcPr>
            <w:tcW w:w="1809" w:type="dxa"/>
          </w:tcPr>
          <w:p w14:paraId="777928B7" w14:textId="77777777" w:rsidR="00BB7088" w:rsidRDefault="00BB7088" w:rsidP="00667B52">
            <w:pPr>
              <w:spacing w:line="276" w:lineRule="auto"/>
              <w:contextualSpacing/>
              <w:rPr>
                <w:rFonts w:cs="Arial"/>
                <w:sz w:val="18"/>
                <w:szCs w:val="18"/>
              </w:rPr>
            </w:pPr>
          </w:p>
          <w:p w14:paraId="379F8283" w14:textId="6A69CA0C" w:rsidR="00DC3497" w:rsidRPr="00D53B02" w:rsidRDefault="00DC3497" w:rsidP="00667B52">
            <w:pPr>
              <w:spacing w:line="276" w:lineRule="auto"/>
              <w:contextualSpacing/>
              <w:rPr>
                <w:rFonts w:cs="Arial"/>
                <w:sz w:val="18"/>
                <w:szCs w:val="18"/>
              </w:rPr>
            </w:pPr>
            <w:r w:rsidRPr="00D53B02">
              <w:rPr>
                <w:rFonts w:cs="Arial"/>
                <w:sz w:val="18"/>
                <w:szCs w:val="18"/>
              </w:rPr>
              <w:t>Voorstel</w:t>
            </w:r>
          </w:p>
        </w:tc>
        <w:tc>
          <w:tcPr>
            <w:tcW w:w="7433" w:type="dxa"/>
          </w:tcPr>
          <w:p w14:paraId="0C377521" w14:textId="77777777" w:rsidR="00BB7088" w:rsidRDefault="00BB7088" w:rsidP="00B479E9">
            <w:pPr>
              <w:tabs>
                <w:tab w:val="left" w:pos="284"/>
              </w:tabs>
              <w:spacing w:line="276" w:lineRule="auto"/>
              <w:rPr>
                <w:rFonts w:cs="Arial"/>
                <w:sz w:val="18"/>
                <w:szCs w:val="18"/>
              </w:rPr>
            </w:pPr>
          </w:p>
          <w:p w14:paraId="6C7BFB39" w14:textId="06EB25CC" w:rsidR="00205B2E" w:rsidRDefault="00205B2E" w:rsidP="00205B2E">
            <w:pPr>
              <w:tabs>
                <w:tab w:val="left" w:pos="284"/>
              </w:tabs>
              <w:spacing w:line="276" w:lineRule="auto"/>
              <w:rPr>
                <w:rFonts w:cs="Arial"/>
                <w:sz w:val="18"/>
                <w:szCs w:val="18"/>
              </w:rPr>
            </w:pPr>
            <w:r>
              <w:rPr>
                <w:rFonts w:cs="Arial"/>
                <w:sz w:val="18"/>
                <w:szCs w:val="18"/>
              </w:rPr>
              <w:t>De stuurgroep van de waterwerkregio Parkstad Limburg:</w:t>
            </w:r>
          </w:p>
          <w:p w14:paraId="10DEB3B7" w14:textId="77777777" w:rsidR="00DC09AC" w:rsidRPr="00DC09AC" w:rsidRDefault="00DC09AC" w:rsidP="00DC09AC">
            <w:pPr>
              <w:ind w:left="360"/>
              <w:rPr>
                <w:rFonts w:cs="Arial"/>
                <w:sz w:val="18"/>
                <w:szCs w:val="18"/>
              </w:rPr>
            </w:pPr>
          </w:p>
          <w:p w14:paraId="48E738BA" w14:textId="1751A737" w:rsidR="001C6B2E" w:rsidRDefault="001C6B2E" w:rsidP="003B178E">
            <w:pPr>
              <w:numPr>
                <w:ilvl w:val="0"/>
                <w:numId w:val="28"/>
              </w:numPr>
              <w:tabs>
                <w:tab w:val="left" w:pos="284"/>
              </w:tabs>
              <w:spacing w:line="276" w:lineRule="auto"/>
              <w:rPr>
                <w:rFonts w:cs="Arial"/>
                <w:sz w:val="18"/>
                <w:szCs w:val="18"/>
              </w:rPr>
            </w:pPr>
            <w:r>
              <w:rPr>
                <w:rFonts w:cs="Arial"/>
                <w:sz w:val="18"/>
                <w:szCs w:val="18"/>
              </w:rPr>
              <w:t xml:space="preserve">Neemt kennis van de agenda en concept-besluitenlijst van het BROL van 29 september </w:t>
            </w:r>
            <w:proofErr w:type="spellStart"/>
            <w:r>
              <w:rPr>
                <w:rFonts w:cs="Arial"/>
                <w:sz w:val="18"/>
                <w:szCs w:val="18"/>
              </w:rPr>
              <w:t>jl</w:t>
            </w:r>
            <w:proofErr w:type="spellEnd"/>
            <w:r>
              <w:rPr>
                <w:rFonts w:cs="Arial"/>
                <w:sz w:val="18"/>
                <w:szCs w:val="18"/>
              </w:rPr>
              <w:t>;</w:t>
            </w:r>
          </w:p>
          <w:p w14:paraId="3288B5A2" w14:textId="18E4E257" w:rsidR="001C6B2E" w:rsidRDefault="001C6B2E" w:rsidP="003B178E">
            <w:pPr>
              <w:numPr>
                <w:ilvl w:val="0"/>
                <w:numId w:val="28"/>
              </w:numPr>
              <w:tabs>
                <w:tab w:val="left" w:pos="284"/>
              </w:tabs>
              <w:spacing w:line="276" w:lineRule="auto"/>
              <w:rPr>
                <w:rFonts w:cs="Arial"/>
                <w:sz w:val="18"/>
                <w:szCs w:val="18"/>
              </w:rPr>
            </w:pPr>
            <w:r>
              <w:rPr>
                <w:rFonts w:cs="Arial"/>
                <w:sz w:val="18"/>
                <w:szCs w:val="18"/>
              </w:rPr>
              <w:t>Neemt kennis van het onderzoek naar de naamsbekendheid van Waterklaar;</w:t>
            </w:r>
          </w:p>
          <w:p w14:paraId="2280C6CB" w14:textId="6CA4D42A" w:rsidR="00F61DE0" w:rsidRDefault="001C6B2E" w:rsidP="003B178E">
            <w:pPr>
              <w:numPr>
                <w:ilvl w:val="0"/>
                <w:numId w:val="28"/>
              </w:numPr>
              <w:tabs>
                <w:tab w:val="left" w:pos="284"/>
              </w:tabs>
              <w:spacing w:line="276" w:lineRule="auto"/>
              <w:rPr>
                <w:rFonts w:cs="Arial"/>
                <w:sz w:val="18"/>
                <w:szCs w:val="18"/>
              </w:rPr>
            </w:pPr>
            <w:r>
              <w:rPr>
                <w:rFonts w:cs="Arial"/>
                <w:sz w:val="18"/>
                <w:szCs w:val="18"/>
              </w:rPr>
              <w:t xml:space="preserve">Stemt in met de door het BROL genomen voornemen besluiten </w:t>
            </w:r>
            <w:proofErr w:type="gramStart"/>
            <w:r>
              <w:rPr>
                <w:rFonts w:cs="Arial"/>
                <w:sz w:val="18"/>
                <w:szCs w:val="18"/>
              </w:rPr>
              <w:t>omtrent</w:t>
            </w:r>
            <w:proofErr w:type="gramEnd"/>
            <w:r>
              <w:rPr>
                <w:rFonts w:cs="Arial"/>
                <w:sz w:val="18"/>
                <w:szCs w:val="18"/>
              </w:rPr>
              <w:t xml:space="preserve"> de coördinatie en het opdrachtgeverschap rondom “</w:t>
            </w:r>
            <w:proofErr w:type="spellStart"/>
            <w:r>
              <w:rPr>
                <w:rFonts w:cs="Arial"/>
                <w:sz w:val="18"/>
                <w:szCs w:val="18"/>
              </w:rPr>
              <w:t>waterklaar</w:t>
            </w:r>
            <w:proofErr w:type="spellEnd"/>
            <w:r>
              <w:rPr>
                <w:rFonts w:cs="Arial"/>
                <w:sz w:val="18"/>
                <w:szCs w:val="18"/>
              </w:rPr>
              <w:t>”;</w:t>
            </w:r>
          </w:p>
          <w:p w14:paraId="439B70C2" w14:textId="77777777" w:rsidR="001C6B2E" w:rsidRDefault="001C6B2E" w:rsidP="003B178E">
            <w:pPr>
              <w:numPr>
                <w:ilvl w:val="0"/>
                <w:numId w:val="28"/>
              </w:numPr>
              <w:tabs>
                <w:tab w:val="left" w:pos="284"/>
              </w:tabs>
              <w:spacing w:line="276" w:lineRule="auto"/>
              <w:rPr>
                <w:rFonts w:cs="Arial"/>
                <w:sz w:val="18"/>
                <w:szCs w:val="18"/>
              </w:rPr>
            </w:pPr>
            <w:r>
              <w:rPr>
                <w:rFonts w:cs="Arial"/>
                <w:sz w:val="18"/>
                <w:szCs w:val="18"/>
              </w:rPr>
              <w:t xml:space="preserve">Stemt in met de door het BROL genomen voornemen besluiten </w:t>
            </w:r>
            <w:proofErr w:type="gramStart"/>
            <w:r>
              <w:rPr>
                <w:rFonts w:cs="Arial"/>
                <w:sz w:val="18"/>
                <w:szCs w:val="18"/>
              </w:rPr>
              <w:t>omtrent</w:t>
            </w:r>
            <w:proofErr w:type="gramEnd"/>
            <w:r>
              <w:rPr>
                <w:rFonts w:cs="Arial"/>
                <w:sz w:val="18"/>
                <w:szCs w:val="18"/>
              </w:rPr>
              <w:t xml:space="preserve"> de </w:t>
            </w:r>
            <w:r w:rsidRPr="001C6B2E">
              <w:rPr>
                <w:rFonts w:cs="Arial"/>
                <w:sz w:val="18"/>
                <w:szCs w:val="18"/>
              </w:rPr>
              <w:t xml:space="preserve">coördinatie </w:t>
            </w:r>
            <w:r>
              <w:rPr>
                <w:rFonts w:cs="Arial"/>
                <w:sz w:val="18"/>
                <w:szCs w:val="18"/>
              </w:rPr>
              <w:t xml:space="preserve">en het </w:t>
            </w:r>
            <w:r w:rsidRPr="001C6B2E">
              <w:rPr>
                <w:rFonts w:cs="Arial"/>
                <w:sz w:val="18"/>
                <w:szCs w:val="18"/>
              </w:rPr>
              <w:t>opdrachtgeverschap</w:t>
            </w:r>
            <w:r>
              <w:rPr>
                <w:rFonts w:cs="Arial"/>
                <w:sz w:val="18"/>
                <w:szCs w:val="18"/>
              </w:rPr>
              <w:t xml:space="preserve"> rondom het vergroten van de zelfredzaamheid van burgers.</w:t>
            </w:r>
          </w:p>
          <w:p w14:paraId="7D5EA88A" w14:textId="66F79852" w:rsidR="001C6B2E" w:rsidRPr="002B2D5F" w:rsidRDefault="001C6B2E" w:rsidP="001C6B2E">
            <w:pPr>
              <w:tabs>
                <w:tab w:val="left" w:pos="284"/>
              </w:tabs>
              <w:spacing w:line="276" w:lineRule="auto"/>
              <w:ind w:left="360"/>
              <w:rPr>
                <w:rFonts w:cs="Arial"/>
                <w:sz w:val="18"/>
                <w:szCs w:val="18"/>
              </w:rPr>
            </w:pPr>
          </w:p>
        </w:tc>
      </w:tr>
      <w:tr w:rsidR="00DC3497" w:rsidRPr="00335991" w14:paraId="32E1CFD1" w14:textId="77777777" w:rsidTr="00667B52">
        <w:trPr>
          <w:trHeight w:val="170"/>
        </w:trPr>
        <w:tc>
          <w:tcPr>
            <w:tcW w:w="1809" w:type="dxa"/>
          </w:tcPr>
          <w:p w14:paraId="1CE61133" w14:textId="77777777" w:rsidR="00DC3497" w:rsidRPr="00335991" w:rsidRDefault="00DC3497" w:rsidP="00667B52">
            <w:pPr>
              <w:spacing w:line="276" w:lineRule="auto"/>
              <w:contextualSpacing/>
              <w:rPr>
                <w:rFonts w:cs="Arial"/>
                <w:sz w:val="20"/>
              </w:rPr>
            </w:pPr>
            <w:r w:rsidRPr="00335991">
              <w:rPr>
                <w:rFonts w:cs="Arial"/>
                <w:sz w:val="20"/>
              </w:rPr>
              <w:t>Bijlage(n)</w:t>
            </w:r>
          </w:p>
        </w:tc>
        <w:tc>
          <w:tcPr>
            <w:tcW w:w="7433" w:type="dxa"/>
          </w:tcPr>
          <w:p w14:paraId="094A31DB" w14:textId="77777777" w:rsidR="00DC3497" w:rsidRDefault="001C6B2E" w:rsidP="00667B52">
            <w:pPr>
              <w:spacing w:line="276" w:lineRule="auto"/>
              <w:contextualSpacing/>
              <w:rPr>
                <w:rFonts w:cs="Arial"/>
                <w:sz w:val="18"/>
                <w:szCs w:val="18"/>
              </w:rPr>
            </w:pPr>
            <w:r>
              <w:rPr>
                <w:rFonts w:cs="Arial"/>
                <w:sz w:val="18"/>
                <w:szCs w:val="18"/>
              </w:rPr>
              <w:t>Bijlage agenda BROL 29 september 2022</w:t>
            </w:r>
          </w:p>
          <w:p w14:paraId="0DD2CE6A" w14:textId="6B457FD6" w:rsidR="001C6B2E" w:rsidRDefault="001C6B2E" w:rsidP="00667B52">
            <w:pPr>
              <w:spacing w:line="276" w:lineRule="auto"/>
              <w:contextualSpacing/>
              <w:rPr>
                <w:rFonts w:cs="Arial"/>
                <w:sz w:val="18"/>
                <w:szCs w:val="18"/>
              </w:rPr>
            </w:pPr>
            <w:r>
              <w:rPr>
                <w:rFonts w:cs="Arial"/>
                <w:sz w:val="18"/>
                <w:szCs w:val="18"/>
              </w:rPr>
              <w:t>Bijlage concept besluitenlijst BROL 29 september 2022</w:t>
            </w:r>
          </w:p>
          <w:p w14:paraId="6325588E" w14:textId="3D419CB1" w:rsidR="001C6B2E" w:rsidRDefault="001C6B2E" w:rsidP="00667B52">
            <w:pPr>
              <w:spacing w:line="276" w:lineRule="auto"/>
              <w:contextualSpacing/>
              <w:rPr>
                <w:rFonts w:cs="Arial"/>
                <w:sz w:val="18"/>
                <w:szCs w:val="18"/>
              </w:rPr>
            </w:pPr>
            <w:r>
              <w:rPr>
                <w:rFonts w:cs="Arial"/>
                <w:sz w:val="18"/>
                <w:szCs w:val="18"/>
              </w:rPr>
              <w:t xml:space="preserve">Bijlage samenvatting onderzoek </w:t>
            </w:r>
            <w:proofErr w:type="spellStart"/>
            <w:r>
              <w:rPr>
                <w:rFonts w:cs="Arial"/>
                <w:sz w:val="18"/>
                <w:szCs w:val="18"/>
              </w:rPr>
              <w:t>waterklaar</w:t>
            </w:r>
            <w:proofErr w:type="spellEnd"/>
          </w:p>
          <w:p w14:paraId="412E939D" w14:textId="652D16DB" w:rsidR="001C6B2E" w:rsidRPr="00335991" w:rsidRDefault="001C6B2E" w:rsidP="00667B52">
            <w:pPr>
              <w:spacing w:line="276" w:lineRule="auto"/>
              <w:contextualSpacing/>
              <w:rPr>
                <w:rFonts w:cs="Arial"/>
                <w:sz w:val="18"/>
                <w:szCs w:val="18"/>
              </w:rPr>
            </w:pPr>
          </w:p>
        </w:tc>
      </w:tr>
      <w:tr w:rsidR="00DC3497" w:rsidRPr="00335991" w14:paraId="53F65878" w14:textId="77777777" w:rsidTr="00667B52">
        <w:trPr>
          <w:trHeight w:val="170"/>
        </w:trPr>
        <w:tc>
          <w:tcPr>
            <w:tcW w:w="1809" w:type="dxa"/>
          </w:tcPr>
          <w:p w14:paraId="1BEE6057" w14:textId="77777777" w:rsidR="00DC3497" w:rsidRPr="00335991" w:rsidRDefault="00DC3497" w:rsidP="00667B52">
            <w:pPr>
              <w:spacing w:line="276" w:lineRule="auto"/>
              <w:contextualSpacing/>
              <w:rPr>
                <w:rFonts w:cs="Arial"/>
                <w:sz w:val="20"/>
              </w:rPr>
            </w:pPr>
            <w:r w:rsidRPr="00335991">
              <w:rPr>
                <w:rFonts w:cs="Arial"/>
                <w:sz w:val="20"/>
              </w:rPr>
              <w:t>Steller</w:t>
            </w:r>
          </w:p>
        </w:tc>
        <w:tc>
          <w:tcPr>
            <w:tcW w:w="7433" w:type="dxa"/>
          </w:tcPr>
          <w:p w14:paraId="22F2B429" w14:textId="518A7FA2" w:rsidR="00DC3497" w:rsidRPr="00335991" w:rsidRDefault="003A5E4C" w:rsidP="00667B52">
            <w:pPr>
              <w:spacing w:line="276" w:lineRule="auto"/>
              <w:contextualSpacing/>
              <w:rPr>
                <w:rFonts w:cs="Arial"/>
                <w:sz w:val="18"/>
                <w:szCs w:val="18"/>
              </w:rPr>
            </w:pPr>
            <w:r w:rsidRPr="00335991">
              <w:rPr>
                <w:rFonts w:cs="Arial"/>
                <w:sz w:val="18"/>
                <w:szCs w:val="18"/>
              </w:rPr>
              <w:t xml:space="preserve">M. </w:t>
            </w:r>
            <w:r w:rsidR="00B479E9">
              <w:rPr>
                <w:rFonts w:cs="Arial"/>
                <w:sz w:val="18"/>
                <w:szCs w:val="18"/>
              </w:rPr>
              <w:t>Putmans</w:t>
            </w:r>
          </w:p>
        </w:tc>
      </w:tr>
    </w:tbl>
    <w:p w14:paraId="2CACC9B0" w14:textId="77777777" w:rsidR="000F2A18" w:rsidRPr="00335991" w:rsidRDefault="000F2A18" w:rsidP="00667B52">
      <w:pPr>
        <w:spacing w:line="276" w:lineRule="auto"/>
        <w:rPr>
          <w:rFonts w:cs="Arial"/>
        </w:rPr>
      </w:pPr>
    </w:p>
    <w:p w14:paraId="7BC23376" w14:textId="77777777" w:rsidR="003210E1" w:rsidRPr="00335991" w:rsidRDefault="003210E1" w:rsidP="00667B52">
      <w:pPr>
        <w:spacing w:line="276" w:lineRule="auto"/>
        <w:rPr>
          <w:rFonts w:cs="Arial"/>
        </w:rPr>
      </w:pPr>
    </w:p>
    <w:sectPr w:rsidR="003210E1" w:rsidRPr="00335991"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B8C5" w14:textId="77777777" w:rsidR="00EA2C7C" w:rsidRDefault="00EA2C7C">
      <w:r>
        <w:separator/>
      </w:r>
    </w:p>
  </w:endnote>
  <w:endnote w:type="continuationSeparator" w:id="0">
    <w:p w14:paraId="35012EAB" w14:textId="77777777" w:rsidR="00EA2C7C" w:rsidRDefault="00EA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0F29" w14:textId="77777777" w:rsidR="00EA2C7C" w:rsidRDefault="00EA2C7C">
      <w:r>
        <w:separator/>
      </w:r>
    </w:p>
  </w:footnote>
  <w:footnote w:type="continuationSeparator" w:id="0">
    <w:p w14:paraId="769C1C8E" w14:textId="77777777" w:rsidR="00EA2C7C" w:rsidRDefault="00EA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2EF746A5" w:rsidR="00667B52" w:rsidRPr="00667B52" w:rsidRDefault="00667B52">
    <w:pPr>
      <w:pStyle w:val="Koptekst"/>
      <w:rPr>
        <w:color w:val="8DB3E2" w:themeColor="text2" w:themeTint="66"/>
      </w:rPr>
    </w:pPr>
    <w:r>
      <w:rPr>
        <w:color w:val="000000" w:themeColor="text1"/>
        <w:sz w:val="28"/>
        <w:szCs w:val="28"/>
      </w:rPr>
      <w:t>Waterwerkregio Parkstad</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6A17FE">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64FB5"/>
    <w:multiLevelType w:val="hybridMultilevel"/>
    <w:tmpl w:val="BB6224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6"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7" w15:restartNumberingAfterBreak="0">
    <w:nsid w:val="22097788"/>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370A1"/>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B6166C"/>
    <w:multiLevelType w:val="multilevel"/>
    <w:tmpl w:val="AB24F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21"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24"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DB176EF"/>
    <w:multiLevelType w:val="hybridMultilevel"/>
    <w:tmpl w:val="1A1275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461922335">
    <w:abstractNumId w:val="14"/>
  </w:num>
  <w:num w:numId="2" w16cid:durableId="1897818581">
    <w:abstractNumId w:val="5"/>
  </w:num>
  <w:num w:numId="3" w16cid:durableId="806355110">
    <w:abstractNumId w:val="23"/>
  </w:num>
  <w:num w:numId="4" w16cid:durableId="386342382">
    <w:abstractNumId w:val="17"/>
  </w:num>
  <w:num w:numId="5" w16cid:durableId="1125856486">
    <w:abstractNumId w:val="21"/>
  </w:num>
  <w:num w:numId="6" w16cid:durableId="236869810">
    <w:abstractNumId w:val="16"/>
  </w:num>
  <w:num w:numId="7" w16cid:durableId="13641386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8748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5629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647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991057">
    <w:abstractNumId w:val="29"/>
  </w:num>
  <w:num w:numId="12" w16cid:durableId="1256591618">
    <w:abstractNumId w:val="20"/>
  </w:num>
  <w:num w:numId="13" w16cid:durableId="1205753580">
    <w:abstractNumId w:val="0"/>
  </w:num>
  <w:num w:numId="14" w16cid:durableId="264849939">
    <w:abstractNumId w:val="10"/>
  </w:num>
  <w:num w:numId="15" w16cid:durableId="1131559667">
    <w:abstractNumId w:val="4"/>
  </w:num>
  <w:num w:numId="16" w16cid:durableId="1477643050">
    <w:abstractNumId w:val="3"/>
  </w:num>
  <w:num w:numId="17" w16cid:durableId="412313991">
    <w:abstractNumId w:val="25"/>
  </w:num>
  <w:num w:numId="18" w16cid:durableId="243491830">
    <w:abstractNumId w:val="6"/>
  </w:num>
  <w:num w:numId="19" w16cid:durableId="1944221805">
    <w:abstractNumId w:val="31"/>
  </w:num>
  <w:num w:numId="20" w16cid:durableId="2114280851">
    <w:abstractNumId w:val="28"/>
  </w:num>
  <w:num w:numId="21" w16cid:durableId="288705416">
    <w:abstractNumId w:val="24"/>
  </w:num>
  <w:num w:numId="22" w16cid:durableId="322704262">
    <w:abstractNumId w:val="1"/>
  </w:num>
  <w:num w:numId="23" w16cid:durableId="445584865">
    <w:abstractNumId w:val="11"/>
  </w:num>
  <w:num w:numId="24" w16cid:durableId="829640299">
    <w:abstractNumId w:val="30"/>
  </w:num>
  <w:num w:numId="25" w16cid:durableId="1995794090">
    <w:abstractNumId w:val="9"/>
  </w:num>
  <w:num w:numId="26" w16cid:durableId="1098260460">
    <w:abstractNumId w:val="13"/>
  </w:num>
  <w:num w:numId="27" w16cid:durableId="263343816">
    <w:abstractNumId w:val="22"/>
  </w:num>
  <w:num w:numId="28" w16cid:durableId="1691763156">
    <w:abstractNumId w:val="7"/>
  </w:num>
  <w:num w:numId="29" w16cid:durableId="412971063">
    <w:abstractNumId w:val="18"/>
  </w:num>
  <w:num w:numId="30" w16cid:durableId="742947947">
    <w:abstractNumId w:val="2"/>
  </w:num>
  <w:num w:numId="31" w16cid:durableId="1873878524">
    <w:abstractNumId w:val="27"/>
  </w:num>
  <w:num w:numId="32" w16cid:durableId="153907778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6B2E"/>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2E"/>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20D"/>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04E"/>
    <w:rsid w:val="0033588E"/>
    <w:rsid w:val="00335940"/>
    <w:rsid w:val="00335991"/>
    <w:rsid w:val="00335C43"/>
    <w:rsid w:val="00336426"/>
    <w:rsid w:val="00336933"/>
    <w:rsid w:val="00336F90"/>
    <w:rsid w:val="003371F0"/>
    <w:rsid w:val="00337748"/>
    <w:rsid w:val="00337ABD"/>
    <w:rsid w:val="00337C8C"/>
    <w:rsid w:val="003400A3"/>
    <w:rsid w:val="003406F6"/>
    <w:rsid w:val="003408F0"/>
    <w:rsid w:val="00340CA5"/>
    <w:rsid w:val="00340F7F"/>
    <w:rsid w:val="0034107D"/>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78E"/>
    <w:rsid w:val="003B191A"/>
    <w:rsid w:val="003B1CB6"/>
    <w:rsid w:val="003B1F6B"/>
    <w:rsid w:val="003B2431"/>
    <w:rsid w:val="003B2661"/>
    <w:rsid w:val="003B2A4F"/>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3FB0"/>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6E0B"/>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3FBC"/>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CEF"/>
    <w:rsid w:val="00640E24"/>
    <w:rsid w:val="00641046"/>
    <w:rsid w:val="006412EF"/>
    <w:rsid w:val="00641319"/>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3B0"/>
    <w:rsid w:val="0064658E"/>
    <w:rsid w:val="00646AC2"/>
    <w:rsid w:val="00646B82"/>
    <w:rsid w:val="00646D4F"/>
    <w:rsid w:val="00646DDC"/>
    <w:rsid w:val="00646EA8"/>
    <w:rsid w:val="00647503"/>
    <w:rsid w:val="00647990"/>
    <w:rsid w:val="00647E65"/>
    <w:rsid w:val="00650098"/>
    <w:rsid w:val="00650340"/>
    <w:rsid w:val="00650DFC"/>
    <w:rsid w:val="0065101F"/>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7FE"/>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C"/>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5CE0"/>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09C"/>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0C9"/>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C2B"/>
    <w:rsid w:val="00914EFB"/>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088"/>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395"/>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9AC"/>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C7C"/>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1000"/>
  <w15:docId w15:val="{A1171FF8-433D-7A40-B684-9388BCA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546911528">
      <w:bodyDiv w:val="1"/>
      <w:marLeft w:val="0"/>
      <w:marRight w:val="0"/>
      <w:marTop w:val="0"/>
      <w:marBottom w:val="0"/>
      <w:divBdr>
        <w:top w:val="none" w:sz="0" w:space="0" w:color="auto"/>
        <w:left w:val="none" w:sz="0" w:space="0" w:color="auto"/>
        <w:bottom w:val="none" w:sz="0" w:space="0" w:color="auto"/>
        <w:right w:val="none" w:sz="0" w:space="0" w:color="auto"/>
      </w:divBdr>
      <w:divsChild>
        <w:div w:id="361058877">
          <w:marLeft w:val="0"/>
          <w:marRight w:val="0"/>
          <w:marTop w:val="0"/>
          <w:marBottom w:val="0"/>
          <w:divBdr>
            <w:top w:val="none" w:sz="0" w:space="0" w:color="auto"/>
            <w:left w:val="none" w:sz="0" w:space="0" w:color="auto"/>
            <w:bottom w:val="none" w:sz="0" w:space="0" w:color="auto"/>
            <w:right w:val="none" w:sz="0" w:space="0" w:color="auto"/>
          </w:divBdr>
          <w:divsChild>
            <w:div w:id="217672238">
              <w:marLeft w:val="0"/>
              <w:marRight w:val="0"/>
              <w:marTop w:val="0"/>
              <w:marBottom w:val="0"/>
              <w:divBdr>
                <w:top w:val="none" w:sz="0" w:space="0" w:color="auto"/>
                <w:left w:val="none" w:sz="0" w:space="0" w:color="auto"/>
                <w:bottom w:val="none" w:sz="0" w:space="0" w:color="auto"/>
                <w:right w:val="none" w:sz="0" w:space="0" w:color="auto"/>
              </w:divBdr>
              <w:divsChild>
                <w:div w:id="598567253">
                  <w:marLeft w:val="0"/>
                  <w:marRight w:val="0"/>
                  <w:marTop w:val="0"/>
                  <w:marBottom w:val="0"/>
                  <w:divBdr>
                    <w:top w:val="none" w:sz="0" w:space="0" w:color="auto"/>
                    <w:left w:val="none" w:sz="0" w:space="0" w:color="auto"/>
                    <w:bottom w:val="none" w:sz="0" w:space="0" w:color="auto"/>
                    <w:right w:val="none" w:sz="0" w:space="0" w:color="auto"/>
                  </w:divBdr>
                  <w:divsChild>
                    <w:div w:id="16496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1504</Words>
  <Characters>8272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Marc Putmans</cp:lastModifiedBy>
  <cp:revision>3</cp:revision>
  <cp:lastPrinted>2022-07-07T10:55:00Z</cp:lastPrinted>
  <dcterms:created xsi:type="dcterms:W3CDTF">2022-11-02T15:34:00Z</dcterms:created>
  <dcterms:modified xsi:type="dcterms:W3CDTF">2022-11-02T17:34:00Z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